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</w:rPr>
        <w:t>附件</w:t>
      </w:r>
      <w:r>
        <w:rPr>
          <w:rFonts w:hint="eastAsia" w:ascii="仿宋" w:hAnsi="仿宋" w:eastAsia="仿宋"/>
          <w:sz w:val="28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  <w:lang w:val="en-US" w:eastAsia="zh-CN"/>
        </w:rPr>
        <w:t>南京财经大学红山学院</w:t>
      </w:r>
      <w:r>
        <w:rPr>
          <w:rFonts w:hint="eastAsia" w:ascii="仿宋" w:hAnsi="仿宋" w:eastAsia="仿宋"/>
          <w:b/>
          <w:sz w:val="28"/>
        </w:rPr>
        <w:t>团支部组织生活会开展情况记录表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272"/>
        <w:gridCol w:w="1418"/>
        <w:gridCol w:w="1134"/>
        <w:gridCol w:w="1417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团支部名称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开展时间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应到团员数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实到团员数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团支部书记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主持人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9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主要内容</w:t>
            </w:r>
          </w:p>
        </w:tc>
        <w:tc>
          <w:tcPr>
            <w:tcW w:w="6596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</w:trPr>
        <w:tc>
          <w:tcPr>
            <w:tcW w:w="1700" w:type="dxa"/>
            <w:vMerge w:val="restart"/>
            <w:vAlign w:val="center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团员先进性评价结果</w:t>
            </w:r>
          </w:p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可附后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）</w:t>
            </w:r>
          </w:p>
        </w:tc>
        <w:tc>
          <w:tcPr>
            <w:tcW w:w="1272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等次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优秀（不超过3</w:t>
            </w:r>
            <w:r>
              <w:rPr>
                <w:rFonts w:ascii="仿宋" w:hAnsi="仿宋" w:eastAsia="仿宋"/>
                <w:sz w:val="28"/>
              </w:rPr>
              <w:t>0</w:t>
            </w:r>
            <w:r>
              <w:rPr>
                <w:rFonts w:hint="eastAsia" w:ascii="仿宋" w:hAnsi="仿宋" w:eastAsia="仿宋"/>
                <w:sz w:val="28"/>
              </w:rPr>
              <w:t>%）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合格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基本合格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170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>名单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人数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占比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团员教育评议结果</w:t>
            </w:r>
          </w:p>
        </w:tc>
        <w:tc>
          <w:tcPr>
            <w:tcW w:w="1272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等次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优秀（不超过3</w:t>
            </w:r>
            <w:r>
              <w:rPr>
                <w:rFonts w:ascii="仿宋" w:hAnsi="仿宋" w:eastAsia="仿宋"/>
                <w:sz w:val="28"/>
              </w:rPr>
              <w:t>0</w:t>
            </w:r>
            <w:r>
              <w:rPr>
                <w:rFonts w:hint="eastAsia" w:ascii="仿宋" w:hAnsi="仿宋" w:eastAsia="仿宋"/>
                <w:sz w:val="28"/>
              </w:rPr>
              <w:t>%）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合格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基本合格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170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名单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人数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占比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ind w:firstLine="3640" w:firstLineChars="13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记录人： </w:t>
      </w:r>
      <w:r>
        <w:rPr>
          <w:rFonts w:ascii="仿宋" w:hAnsi="仿宋" w:eastAsia="仿宋"/>
          <w:sz w:val="28"/>
        </w:rPr>
        <w:t xml:space="preserve">       </w:t>
      </w:r>
      <w:r>
        <w:rPr>
          <w:rFonts w:hint="eastAsia" w:ascii="仿宋" w:hAnsi="仿宋" w:eastAsia="仿宋"/>
          <w:sz w:val="28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2MjhkNGZjYTA4M2JkNjdjMjQ0ZjUyMjUwNmNlYzAifQ=="/>
  </w:docVars>
  <w:rsids>
    <w:rsidRoot w:val="006703C4"/>
    <w:rsid w:val="006703C4"/>
    <w:rsid w:val="007B69EF"/>
    <w:rsid w:val="1E005189"/>
    <w:rsid w:val="22E24D07"/>
    <w:rsid w:val="28B53092"/>
    <w:rsid w:val="2D43183B"/>
    <w:rsid w:val="4B5D391A"/>
    <w:rsid w:val="4C361DBD"/>
    <w:rsid w:val="585D4315"/>
    <w:rsid w:val="7DB1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142</Characters>
  <Lines>1</Lines>
  <Paragraphs>1</Paragraphs>
  <TotalTime>0</TotalTime>
  <ScaleCrop>false</ScaleCrop>
  <LinksUpToDate>false</LinksUpToDate>
  <CharactersWithSpaces>150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2021-10-29T07:16:00Z</dcterms:created>
  <dc:creator>Administrator</dc:creator>
  <cp:lastModifiedBy>兔子</cp:lastModifiedBy>
  <dcterms:modified xsi:type="dcterms:W3CDTF">2022-11-30T03:08:37Z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B97BDD0366B24FDD98874552D43BB6DD</vt:lpwstr>
  </property>
</Properties>
</file>