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关于奥兰系统录入2017-2018（二）第二课堂相关学分的通知</w:t>
      </w:r>
    </w:p>
    <w:p>
      <w:pPr>
        <w:spacing w:line="36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各位辅导员老师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2017-2018学年第二学期的第二课堂学分录入奥蓝系统的工作现已启动，可录入的模块有：演讲沟通、社工社团、科技文化与技能。奥蓝系统权限开放时间为：2018年6月15日至6月29日。请于此时间段内完成学分录入。</w:t>
      </w:r>
    </w:p>
    <w:p>
      <w:pPr>
        <w:spacing w:line="360" w:lineRule="auto"/>
        <w:ind w:firstLine="5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附件1：第二课堂活动学分录入方法。</w:t>
      </w:r>
    </w:p>
    <w:p>
      <w:pPr>
        <w:ind w:firstLine="540"/>
        <w:rPr>
          <w:rFonts w:ascii="宋体" w:hAnsi="宋体"/>
          <w:sz w:val="28"/>
          <w:szCs w:val="28"/>
        </w:rPr>
      </w:pPr>
    </w:p>
    <w:p>
      <w:pPr>
        <w:ind w:firstLine="540"/>
        <w:rPr>
          <w:rFonts w:ascii="宋体" w:hAnsi="宋体"/>
          <w:sz w:val="28"/>
          <w:szCs w:val="28"/>
        </w:rPr>
      </w:pPr>
    </w:p>
    <w:p>
      <w:pPr>
        <w:ind w:firstLine="54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红山学院学生处、教务处</w:t>
      </w:r>
    </w:p>
    <w:p>
      <w:pPr>
        <w:ind w:right="560" w:firstLine="54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2018年6月15日</w:t>
      </w:r>
    </w:p>
    <w:bookmarkEnd w:id="0"/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widowControl/>
        <w:rPr>
          <w:rFonts w:ascii="宋体" w:hAnsi="宋体"/>
          <w:sz w:val="28"/>
          <w:szCs w:val="28"/>
        </w:rPr>
      </w:pPr>
      <w:r>
        <w:rPr>
          <w:color w:val="000000"/>
          <w:kern w:val="0"/>
          <w:sz w:val="28"/>
          <w:szCs w:val="28"/>
          <w:lang w:bidi="ar"/>
        </w:rPr>
        <w:t> </w:t>
      </w:r>
      <w:r>
        <w:rPr>
          <w:rFonts w:hint="eastAsia" w:ascii="宋体" w:hAnsi="宋体"/>
          <w:sz w:val="28"/>
          <w:szCs w:val="28"/>
        </w:rPr>
        <w:t>附件1：第二课堂活动学分录入方法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辅导员用户登录南财红山学院奥蓝学生管理系统，进入“学生管理”—“成绩”大类，在页面右上角将学期改为：</w:t>
      </w:r>
      <w:r>
        <w:rPr>
          <w:rFonts w:hint="eastAsia" w:ascii="宋体" w:hAnsi="宋体"/>
          <w:color w:val="FF0000"/>
          <w:sz w:val="28"/>
          <w:szCs w:val="28"/>
        </w:rPr>
        <w:t>“2017-2018-2”</w:t>
      </w:r>
      <w:r>
        <w:rPr>
          <w:rFonts w:hint="eastAsia" w:ascii="宋体" w:hAnsi="宋体"/>
          <w:sz w:val="28"/>
          <w:szCs w:val="28"/>
        </w:rPr>
        <w:t>，点击进入“第二课堂”小类。</w:t>
      </w:r>
    </w:p>
    <w:p>
      <w:pPr>
        <w:pStyle w:val="9"/>
        <w:spacing w:line="480" w:lineRule="auto"/>
        <w:ind w:left="-850" w:leftChars="-405" w:right="-907" w:rightChars="-432" w:firstLine="0" w:firstLineChars="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4"/>
          <w:szCs w:val="24"/>
        </w:rPr>
        <w:drawing>
          <wp:inline distT="0" distB="0" distL="0" distR="0">
            <wp:extent cx="6410325" cy="2247900"/>
            <wp:effectExtent l="0" t="0" r="9525" b="0"/>
            <wp:docPr id="5" name="图片 5" descr="图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spacing w:line="48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学生信息录入</w:t>
      </w:r>
    </w:p>
    <w:p>
      <w:pPr>
        <w:pStyle w:val="9"/>
        <w:spacing w:line="48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单个学生信息录入法：在左侧目录中双击所需录入信息的班级，在主页面左上部勾选“不分页”和“基本+”，此时主页面将会出现该班级所有学生名单，双击点选需要录入信息的学生姓名或学号，在页面右侧将会出现该生此项目的具体信息，在相应栏目中填入正确信息后，点击“增加记录”按钮。</w:t>
      </w:r>
    </w:p>
    <w:p>
      <w:pPr>
        <w:widowControl/>
        <w:spacing w:line="480" w:lineRule="auto"/>
        <w:ind w:left="-851" w:right="-907" w:rightChars="-432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drawing>
          <wp:inline distT="0" distB="0" distL="0" distR="0">
            <wp:extent cx="6486525" cy="3429000"/>
            <wp:effectExtent l="0" t="0" r="9525" b="0"/>
            <wp:docPr id="4" name="图片 4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48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多个学生信息批量录入法：多个学生等级和认定时间均相同的情况下，可在左侧目录中双击所需录入信息的班级，在主页面左上部勾选“不分页”和“基本+”，此时主页面将会出现该班级所有学生名单，在需要录入学生学号前的小方格打上勾，勾选后，在页面右侧中部各项信息空格中录入共同的信息，点击“增加记录”（</w:t>
      </w:r>
      <w:r>
        <w:rPr>
          <w:rFonts w:hint="eastAsia" w:ascii="宋体" w:hAnsi="宋体"/>
          <w:color w:val="0000FF"/>
          <w:sz w:val="28"/>
          <w:szCs w:val="28"/>
        </w:rPr>
        <w:t>勿点击“保存修改”</w:t>
      </w:r>
      <w:r>
        <w:rPr>
          <w:rFonts w:hint="eastAsia" w:ascii="宋体" w:hAnsi="宋体"/>
          <w:sz w:val="28"/>
          <w:szCs w:val="28"/>
        </w:rPr>
        <w:t>），选中学生信息即批量录入，个别学生的不同信息，采用单独录入法补充完整。</w:t>
      </w:r>
    </w:p>
    <w:p>
      <w:pPr>
        <w:pStyle w:val="9"/>
        <w:widowControl/>
        <w:spacing w:line="480" w:lineRule="auto"/>
        <w:ind w:left="-851" w:right="-907" w:rightChars="-432" w:firstLine="0" w:firstLineChars="0"/>
        <w:jc w:val="center"/>
        <w:rPr>
          <w:rFonts w:ascii="宋体" w:hAnsi="宋体"/>
          <w:kern w:val="0"/>
          <w:sz w:val="28"/>
          <w:szCs w:val="28"/>
          <w:lang w:val="zh-CN"/>
        </w:rPr>
      </w:pPr>
      <w:r>
        <w:rPr>
          <w:kern w:val="0"/>
        </w:rPr>
        <w:drawing>
          <wp:inline distT="0" distB="0" distL="0" distR="0">
            <wp:extent cx="6524625" cy="3990975"/>
            <wp:effectExtent l="0" t="0" r="9525" b="9525"/>
            <wp:docPr id="3" name="图片 3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48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③所有学生信息一次导入法：可先将所有学生信息按照格式要求在Excel中统一录入后，使用奥蓝系统导入功能，一次全部导入，具体操作步骤可参看奥蓝系统右上角帮助。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信息录入注意事项：</w:t>
      </w:r>
    </w:p>
    <w:p>
      <w:pPr>
        <w:pStyle w:val="9"/>
        <w:spacing w:line="48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按学年认定的“社会实践”、“社工社团”及“演讲沟通”三个模块均在每学年的第二学期录入，如：2017-2018学年或2018年暑期认定的成绩，“学期”改为“2017-2018-2”；其他每学期均可认定的模块，在当时认定的学期录入；</w:t>
      </w:r>
    </w:p>
    <w:p>
      <w:pPr>
        <w:pStyle w:val="9"/>
        <w:spacing w:line="48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②每个模块所获成绩均为单独的一条记录（同奥蓝学生管理系统“家庭成员”小类），录入时，请点击页面左侧信息栏中</w:t>
      </w:r>
      <w:r>
        <w:rPr>
          <w:rFonts w:hint="eastAsia" w:ascii="宋体" w:hAnsi="宋体"/>
          <w:b/>
          <w:color w:val="0070C0"/>
          <w:sz w:val="28"/>
          <w:szCs w:val="28"/>
        </w:rPr>
        <w:t>蓝色字体的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color w:val="0000FF"/>
          <w:sz w:val="28"/>
          <w:szCs w:val="28"/>
        </w:rPr>
        <w:t>第二课堂模块</w:t>
      </w:r>
      <w:r>
        <w:rPr>
          <w:rFonts w:hint="eastAsia" w:ascii="宋体" w:hAnsi="宋体"/>
          <w:sz w:val="28"/>
          <w:szCs w:val="28"/>
        </w:rPr>
        <w:t>”，在弹出窗口中选择相应的模块名称；如学生该学期有多个模块学分，则应有多条记录；</w:t>
      </w:r>
    </w:p>
    <w:p>
      <w:pPr>
        <w:pStyle w:val="9"/>
        <w:spacing w:line="480" w:lineRule="auto"/>
        <w:ind w:left="-850" w:leftChars="-405" w:right="-907" w:rightChars="-432" w:firstLine="0" w:firstLineChars="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6553200" cy="3448050"/>
            <wp:effectExtent l="0" t="0" r="0" b="0"/>
            <wp:docPr id="2" name="图片 2" descr="VA2KGN@EEN@E8ZFF`%$8K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A2KGN@EEN@E8ZFF`%$8KQ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48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③“学分等级”为该生此项活动认定等级（</w:t>
      </w:r>
      <w:r>
        <w:rPr>
          <w:rFonts w:hint="eastAsia" w:ascii="宋体" w:hAnsi="宋体"/>
          <w:color w:val="FF0000"/>
          <w:sz w:val="28"/>
          <w:szCs w:val="28"/>
        </w:rPr>
        <w:t>优秀、良好</w:t>
      </w:r>
      <w:r>
        <w:rPr>
          <w:rFonts w:hint="eastAsia" w:ascii="宋体" w:hAnsi="宋体"/>
          <w:sz w:val="28"/>
          <w:szCs w:val="28"/>
        </w:rPr>
        <w:t>），录入时，请点击</w:t>
      </w:r>
      <w:r>
        <w:rPr>
          <w:rFonts w:hint="eastAsia" w:ascii="宋体" w:hAnsi="宋体"/>
          <w:b/>
          <w:color w:val="0070C0"/>
          <w:sz w:val="28"/>
          <w:szCs w:val="28"/>
        </w:rPr>
        <w:t>蓝色字体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color w:val="0000FF"/>
          <w:sz w:val="28"/>
          <w:szCs w:val="28"/>
        </w:rPr>
        <w:t>学分等级</w:t>
      </w:r>
      <w:r>
        <w:rPr>
          <w:rFonts w:hint="eastAsia" w:ascii="宋体" w:hAnsi="宋体"/>
          <w:sz w:val="28"/>
          <w:szCs w:val="28"/>
        </w:rPr>
        <w:t>”，在弹出窗口中选择正确等级；</w:t>
      </w:r>
    </w:p>
    <w:p>
      <w:pPr>
        <w:pStyle w:val="9"/>
        <w:spacing w:line="480" w:lineRule="auto"/>
        <w:ind w:left="-850" w:leftChars="-405" w:right="-907" w:rightChars="-432" w:firstLine="0" w:firstLineChars="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6524625" cy="3676650"/>
            <wp:effectExtent l="0" t="0" r="9525" b="0"/>
            <wp:docPr id="1" name="图片 1" descr="C1%IV]PO5C2}BPBRVN)68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%IV]PO5C2}BPBRVN)68X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48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④每个项目空格后有</w:t>
      </w:r>
      <w:r>
        <w:rPr>
          <w:rFonts w:hint="eastAsia" w:ascii="宋体" w:hAnsi="宋体"/>
          <w:color w:val="FF0000"/>
          <w:sz w:val="28"/>
          <w:szCs w:val="28"/>
        </w:rPr>
        <w:t>红色</w:t>
      </w:r>
      <w:r>
        <w:rPr>
          <w:rFonts w:hint="eastAsia" w:ascii="宋体" w:hAnsi="宋体"/>
          <w:sz w:val="28"/>
          <w:szCs w:val="28"/>
        </w:rPr>
        <w:t>“*”的项目为关键字段，必须录入；</w:t>
      </w:r>
    </w:p>
    <w:p>
      <w:pPr>
        <w:pStyle w:val="9"/>
        <w:spacing w:line="480" w:lineRule="auto"/>
        <w:ind w:firstLine="0" w:firstLineChars="0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>⑤完整填完所有信息后，请点击“增加记录”按钮，如对已有记录进行修改，请点击“修改记录”。</w:t>
      </w:r>
    </w:p>
    <w:p>
      <w:pPr>
        <w:ind w:firstLine="54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F6D"/>
    <w:multiLevelType w:val="multilevel"/>
    <w:tmpl w:val="00CD5F6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6B"/>
    <w:rsid w:val="002803CE"/>
    <w:rsid w:val="00554135"/>
    <w:rsid w:val="0074556B"/>
    <w:rsid w:val="00836227"/>
    <w:rsid w:val="00863384"/>
    <w:rsid w:val="008D67A1"/>
    <w:rsid w:val="0090284E"/>
    <w:rsid w:val="009041C9"/>
    <w:rsid w:val="009D38F5"/>
    <w:rsid w:val="009F18A1"/>
    <w:rsid w:val="00B673E1"/>
    <w:rsid w:val="00C9581A"/>
    <w:rsid w:val="00EE3106"/>
    <w:rsid w:val="00F20DCB"/>
    <w:rsid w:val="4EE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customStyle="1" w:styleId="9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160</Words>
  <Characters>913</Characters>
  <Lines>7</Lines>
  <Paragraphs>2</Paragraphs>
  <TotalTime>1</TotalTime>
  <ScaleCrop>false</ScaleCrop>
  <LinksUpToDate>false</LinksUpToDate>
  <CharactersWithSpaces>1071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2018-06-15T03:37:00Z</dcterms:created>
  <dc:creator>Microsoft</dc:creator>
  <cp:lastModifiedBy>南财红山青年</cp:lastModifiedBy>
  <dcterms:modified xsi:type="dcterms:W3CDTF">2018-06-15T08:11:59Z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