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BEEB">
      <w:pPr>
        <w:adjustRightInd w:val="0"/>
        <w:spacing w:before="312" w:beforeLines="100" w:after="312" w:afterLines="100" w:line="360" w:lineRule="auto"/>
        <w:contextualSpacing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南京财经大学</w:t>
      </w:r>
      <w:r>
        <w:rPr>
          <w:rFonts w:ascii="宋体" w:hAnsi="宋体"/>
          <w:b/>
          <w:sz w:val="28"/>
          <w:szCs w:val="28"/>
        </w:rPr>
        <w:t>红山学院</w:t>
      </w:r>
      <w:r>
        <w:rPr>
          <w:rFonts w:hint="eastAsia" w:ascii="宋体" w:hAnsi="宋体"/>
          <w:b/>
          <w:sz w:val="28"/>
          <w:szCs w:val="28"/>
        </w:rPr>
        <w:t>消防器材</w:t>
      </w:r>
      <w:r>
        <w:rPr>
          <w:rFonts w:ascii="宋体" w:hAnsi="宋体"/>
          <w:b/>
          <w:sz w:val="28"/>
          <w:szCs w:val="28"/>
        </w:rPr>
        <w:t>采购</w:t>
      </w:r>
      <w:r>
        <w:rPr>
          <w:rFonts w:hint="eastAsia" w:ascii="宋体" w:hAnsi="宋体"/>
          <w:b/>
          <w:sz w:val="28"/>
          <w:szCs w:val="28"/>
        </w:rPr>
        <w:t>项目</w:t>
      </w:r>
    </w:p>
    <w:p w14:paraId="1049D9C9">
      <w:pPr>
        <w:adjustRightInd w:val="0"/>
        <w:spacing w:before="312" w:beforeLines="100" w:after="312" w:afterLines="100" w:line="360" w:lineRule="auto"/>
        <w:contextualSpacing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询价文件</w:t>
      </w:r>
    </w:p>
    <w:p w14:paraId="348DC996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我院消防器材</w:t>
      </w:r>
      <w:r>
        <w:rPr>
          <w:rFonts w:ascii="宋体" w:hAnsi="宋体"/>
          <w:szCs w:val="21"/>
        </w:rPr>
        <w:t>采购</w:t>
      </w:r>
      <w:r>
        <w:rPr>
          <w:rFonts w:hint="eastAsia" w:ascii="宋体" w:hAnsi="宋体"/>
          <w:szCs w:val="21"/>
        </w:rPr>
        <w:t>项目通过</w:t>
      </w:r>
      <w:r>
        <w:rPr>
          <w:rFonts w:ascii="宋体" w:hAnsi="宋体"/>
          <w:szCs w:val="21"/>
        </w:rPr>
        <w:t>询价方式</w:t>
      </w:r>
      <w:r>
        <w:rPr>
          <w:rFonts w:hint="eastAsia" w:ascii="宋体" w:hAnsi="宋体"/>
          <w:szCs w:val="21"/>
        </w:rPr>
        <w:t>采购，欢迎符合资质要求的单位参与报价。本次询价采购由学院招投标</w:t>
      </w:r>
      <w:r>
        <w:rPr>
          <w:rFonts w:ascii="宋体" w:hAnsi="宋体"/>
          <w:szCs w:val="21"/>
        </w:rPr>
        <w:t>工作小组</w:t>
      </w:r>
      <w:r>
        <w:rPr>
          <w:rFonts w:hint="eastAsia" w:ascii="宋体" w:hAnsi="宋体"/>
          <w:szCs w:val="21"/>
        </w:rPr>
        <w:t>统一组织，并按照《南京财经大学红山学院招投标管理办法（试行）》有关规定开展工作，请各参与单位积极配合，认真阅读本询价文件，精心做好相应工作。现将有关事项告知如下：</w:t>
      </w:r>
    </w:p>
    <w:p w14:paraId="2B672214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一、承办部门：</w:t>
      </w:r>
      <w:r>
        <w:rPr>
          <w:rFonts w:hint="eastAsia" w:ascii="宋体" w:hAnsi="宋体"/>
          <w:szCs w:val="21"/>
        </w:rPr>
        <w:t>南京财经大学红山学院</w:t>
      </w:r>
      <w:r>
        <w:rPr>
          <w:rFonts w:hint="eastAsia" w:ascii="宋体" w:hAnsi="宋体"/>
          <w:szCs w:val="21"/>
          <w:lang w:val="en-US" w:eastAsia="zh-CN"/>
        </w:rPr>
        <w:t>保卫</w:t>
      </w:r>
      <w:r>
        <w:rPr>
          <w:rFonts w:hint="eastAsia" w:ascii="宋体" w:hAnsi="宋体"/>
          <w:szCs w:val="21"/>
        </w:rPr>
        <w:t>处。</w:t>
      </w:r>
    </w:p>
    <w:p w14:paraId="4B1B918E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二、项目描述：</w:t>
      </w:r>
    </w:p>
    <w:p w14:paraId="22BC097A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现有干粉</w:t>
      </w:r>
      <w:r>
        <w:rPr>
          <w:rFonts w:ascii="宋体" w:hAnsi="宋体"/>
          <w:szCs w:val="21"/>
        </w:rPr>
        <w:t>灭火器</w:t>
      </w:r>
      <w:r>
        <w:rPr>
          <w:rFonts w:hint="eastAsia" w:ascii="宋体" w:hAnsi="宋体"/>
          <w:szCs w:val="21"/>
          <w:lang w:eastAsia="zh-CN"/>
        </w:rPr>
        <w:t>等</w:t>
      </w:r>
      <w:r>
        <w:rPr>
          <w:rFonts w:ascii="宋体" w:hAnsi="宋体"/>
          <w:szCs w:val="21"/>
        </w:rPr>
        <w:t>部分消防器材的购置。</w:t>
      </w:r>
      <w:r>
        <w:rPr>
          <w:rFonts w:hint="eastAsia" w:ascii="宋体" w:hAnsi="宋体"/>
          <w:szCs w:val="21"/>
        </w:rPr>
        <w:t>中标供应商</w:t>
      </w:r>
      <w:r>
        <w:rPr>
          <w:rFonts w:ascii="宋体" w:hAnsi="宋体"/>
          <w:szCs w:val="21"/>
        </w:rPr>
        <w:t>所提供的新购产品</w:t>
      </w:r>
      <w:r>
        <w:rPr>
          <w:rFonts w:hint="eastAsia" w:ascii="宋体" w:hAnsi="宋体"/>
          <w:szCs w:val="21"/>
        </w:rPr>
        <w:t>应符合</w:t>
      </w:r>
      <w:r>
        <w:rPr>
          <w:rFonts w:ascii="宋体" w:hAnsi="宋体"/>
          <w:szCs w:val="21"/>
        </w:rPr>
        <w:t>国家及行业的强制性要求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新购消防器材</w:t>
      </w:r>
      <w:r>
        <w:rPr>
          <w:rFonts w:ascii="宋体" w:hAnsi="宋体"/>
          <w:szCs w:val="21"/>
        </w:rPr>
        <w:t>质保</w:t>
      </w:r>
      <w:r>
        <w:rPr>
          <w:rFonts w:hint="eastAsia" w:ascii="宋体" w:hAnsi="宋体"/>
          <w:szCs w:val="21"/>
        </w:rPr>
        <w:t>3年</w:t>
      </w:r>
      <w:r>
        <w:rPr>
          <w:rFonts w:ascii="宋体" w:hAnsi="宋体"/>
          <w:szCs w:val="21"/>
        </w:rPr>
        <w:t>。</w:t>
      </w:r>
    </w:p>
    <w:p w14:paraId="41FF3F08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三、项目地点：</w:t>
      </w:r>
      <w:r>
        <w:rPr>
          <w:rFonts w:hint="eastAsia" w:ascii="宋体" w:hAnsi="宋体"/>
          <w:b/>
          <w:szCs w:val="21"/>
          <w:lang w:val="en-US" w:eastAsia="zh-CN"/>
        </w:rPr>
        <w:t>南京市高淳区古柏街道鹿鸣大道66号</w:t>
      </w:r>
      <w:r>
        <w:rPr>
          <w:rFonts w:hint="eastAsia" w:ascii="宋体" w:hAnsi="宋体"/>
          <w:szCs w:val="21"/>
        </w:rPr>
        <w:t>，南京财经大学</w:t>
      </w:r>
      <w:r>
        <w:rPr>
          <w:rFonts w:hint="eastAsia" w:ascii="宋体" w:hAnsi="宋体"/>
          <w:szCs w:val="21"/>
          <w:lang w:val="en-US" w:eastAsia="zh-CN"/>
        </w:rPr>
        <w:t>红山学院高淳</w:t>
      </w:r>
      <w:r>
        <w:rPr>
          <w:rFonts w:ascii="宋体" w:hAnsi="宋体"/>
          <w:szCs w:val="21"/>
        </w:rPr>
        <w:t>校区</w:t>
      </w:r>
      <w:r>
        <w:rPr>
          <w:rFonts w:hint="eastAsia" w:ascii="宋体" w:hAnsi="宋体"/>
          <w:szCs w:val="21"/>
        </w:rPr>
        <w:t>。</w:t>
      </w:r>
    </w:p>
    <w:p w14:paraId="7BE60912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四、报价单位资质：</w:t>
      </w:r>
    </w:p>
    <w:p w14:paraId="7A35B989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1．符合《中华人民币共和国政府采购法》第二十二条的规定；</w:t>
      </w:r>
    </w:p>
    <w:p w14:paraId="0B82FD49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2．在工商行政管理部门和税务部门登记注册的企业具有独立法人资格，持有效营业执照、税务登记证、组织机构代码证（或三证合一）；</w:t>
      </w:r>
    </w:p>
    <w:p w14:paraId="0206F5F5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．报价人必须具有公安机关认可有效的消防灭火器</w:t>
      </w:r>
      <w:r>
        <w:rPr>
          <w:rFonts w:hint="eastAsia" w:ascii="宋体" w:hAnsi="宋体"/>
          <w:szCs w:val="21"/>
          <w:lang w:eastAsia="zh-CN"/>
        </w:rPr>
        <w:t>销售</w:t>
      </w:r>
      <w:r>
        <w:rPr>
          <w:rFonts w:hint="eastAsia" w:ascii="宋体" w:hAnsi="宋体"/>
          <w:szCs w:val="21"/>
        </w:rPr>
        <w:t>维修资质。</w:t>
      </w:r>
    </w:p>
    <w:p w14:paraId="1D6F0565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．报价人必须提供新购消防器材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</w:rPr>
        <w:t>省级及以上质检部门出具的检测合格报告。</w:t>
      </w:r>
    </w:p>
    <w:p w14:paraId="6A739086">
      <w:pPr>
        <w:adjustRightInd w:val="0"/>
        <w:spacing w:line="460" w:lineRule="exact"/>
        <w:ind w:firstLine="420" w:firstLineChars="200"/>
        <w:contextualSpacing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5.报价人</w:t>
      </w:r>
      <w:r>
        <w:rPr>
          <w:rFonts w:hint="eastAsia" w:ascii="宋体" w:hAnsi="宋体"/>
          <w:lang w:val="en-US" w:eastAsia="zh-CN"/>
        </w:rPr>
        <w:t>书面承诺规范回收处理该批废旧灭火器并承担全部责任，招标方无责。</w:t>
      </w:r>
    </w:p>
    <w:p w14:paraId="42B17E70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．本项目不接受联合体报价。</w:t>
      </w:r>
    </w:p>
    <w:p w14:paraId="6338BF45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五、现场踏勘：</w:t>
      </w:r>
      <w:r>
        <w:rPr>
          <w:rFonts w:hint="eastAsia" w:ascii="宋体" w:hAnsi="宋体"/>
          <w:szCs w:val="21"/>
        </w:rPr>
        <w:t>本项目不安排</w:t>
      </w:r>
      <w:r>
        <w:rPr>
          <w:rFonts w:ascii="宋体" w:hAnsi="宋体"/>
          <w:szCs w:val="21"/>
        </w:rPr>
        <w:t>现场</w:t>
      </w:r>
      <w:r>
        <w:rPr>
          <w:rFonts w:hint="eastAsia" w:ascii="宋体" w:hAnsi="宋体"/>
          <w:szCs w:val="21"/>
        </w:rPr>
        <w:t>勘查。</w:t>
      </w:r>
    </w:p>
    <w:p w14:paraId="0A04ECB0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六、成交供应商确定：</w:t>
      </w:r>
      <w:r>
        <w:rPr>
          <w:rFonts w:hint="eastAsia" w:ascii="宋体" w:hAnsi="宋体"/>
          <w:szCs w:val="21"/>
        </w:rPr>
        <w:t>在完全满足询价文件要求的有效报价中，以</w:t>
      </w:r>
      <w:r>
        <w:rPr>
          <w:rFonts w:ascii="宋体" w:hAnsi="宋体"/>
          <w:szCs w:val="21"/>
        </w:rPr>
        <w:t>总价最低原则确定成交供应商</w:t>
      </w:r>
      <w:r>
        <w:rPr>
          <w:rFonts w:hint="eastAsia" w:ascii="宋体" w:hAnsi="宋体"/>
          <w:szCs w:val="21"/>
        </w:rPr>
        <w:t>。</w:t>
      </w:r>
    </w:p>
    <w:p w14:paraId="0B2A147C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七、付款方式：</w:t>
      </w:r>
      <w:r>
        <w:rPr>
          <w:rFonts w:hint="eastAsia" w:ascii="宋体" w:hAnsi="宋体"/>
          <w:szCs w:val="21"/>
        </w:rPr>
        <w:t>在指定位置</w:t>
      </w:r>
      <w:r>
        <w:rPr>
          <w:rFonts w:ascii="宋体" w:hAnsi="宋体"/>
          <w:szCs w:val="21"/>
        </w:rPr>
        <w:t>交货并验收合格后支付全部货款</w:t>
      </w:r>
      <w:r>
        <w:rPr>
          <w:rFonts w:hint="eastAsia" w:ascii="宋体" w:hAnsi="宋体"/>
          <w:szCs w:val="21"/>
        </w:rPr>
        <w:t>。中标单位开具正规增值税</w:t>
      </w:r>
      <w:r>
        <w:rPr>
          <w:rFonts w:hint="eastAsia" w:ascii="宋体" w:hAnsi="宋体"/>
          <w:szCs w:val="21"/>
          <w:lang w:eastAsia="zh-CN"/>
        </w:rPr>
        <w:t>普通</w:t>
      </w:r>
      <w:r>
        <w:rPr>
          <w:rFonts w:hint="eastAsia" w:ascii="宋体" w:hAnsi="宋体"/>
          <w:szCs w:val="21"/>
        </w:rPr>
        <w:t>发票。</w:t>
      </w:r>
    </w:p>
    <w:p w14:paraId="235B36ED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八、工期：</w:t>
      </w:r>
      <w:r>
        <w:rPr>
          <w:rFonts w:hint="eastAsia" w:ascii="宋体" w:hAnsi="宋体"/>
          <w:szCs w:val="21"/>
        </w:rPr>
        <w:t>自合同签订之日起</w:t>
      </w:r>
      <w:r>
        <w:rPr>
          <w:rFonts w:ascii="宋体" w:hAnsi="宋体"/>
          <w:szCs w:val="21"/>
        </w:rPr>
        <w:t>30</w:t>
      </w:r>
      <w:r>
        <w:rPr>
          <w:rFonts w:hint="eastAsia" w:ascii="宋体" w:hAnsi="宋体"/>
          <w:szCs w:val="21"/>
        </w:rPr>
        <w:t>个日历日内交付使用。</w:t>
      </w:r>
    </w:p>
    <w:p w14:paraId="54511BA6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九、报价文件的组成</w:t>
      </w:r>
    </w:p>
    <w:p w14:paraId="722AFDF2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1．资质证明：报价人有效营业执照（或三证合一）、相关资格证书复印件。（原件备查）</w:t>
      </w:r>
    </w:p>
    <w:p w14:paraId="049EFA63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2．报价单：报价为一次性报价，包括项目</w:t>
      </w:r>
      <w:r>
        <w:rPr>
          <w:rFonts w:ascii="宋体" w:hAnsi="宋体"/>
          <w:szCs w:val="21"/>
        </w:rPr>
        <w:t>所产生的</w:t>
      </w:r>
      <w:r>
        <w:rPr>
          <w:rFonts w:hint="eastAsia" w:ascii="宋体" w:hAnsi="宋体"/>
          <w:szCs w:val="21"/>
        </w:rPr>
        <w:t>运输</w:t>
      </w:r>
      <w:r>
        <w:rPr>
          <w:rFonts w:ascii="宋体" w:hAnsi="宋体"/>
          <w:szCs w:val="21"/>
        </w:rPr>
        <w:t>费、税金等</w:t>
      </w:r>
      <w:r>
        <w:rPr>
          <w:rFonts w:hint="eastAsia" w:ascii="宋体" w:hAnsi="宋体"/>
          <w:szCs w:val="21"/>
        </w:rPr>
        <w:t>全部费用，采购人不再另付其他任何费用。</w:t>
      </w:r>
    </w:p>
    <w:p w14:paraId="786B748A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3．承诺及说明：报价人对询价文件中采购人需求的响应承诺、质量承诺、售后</w:t>
      </w:r>
      <w:r>
        <w:rPr>
          <w:rFonts w:ascii="宋体" w:hAnsi="宋体"/>
          <w:szCs w:val="21"/>
        </w:rPr>
        <w:t>承诺</w:t>
      </w:r>
      <w:r>
        <w:rPr>
          <w:rFonts w:hint="eastAsia" w:ascii="宋体" w:hAnsi="宋体"/>
          <w:szCs w:val="21"/>
        </w:rPr>
        <w:t>，以及报价人认为其它需要说明和承诺的材料。</w:t>
      </w:r>
    </w:p>
    <w:p w14:paraId="1AFB81C2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注：提供的全部资质材料复印件须加盖报价人公章，原件备查。</w:t>
      </w:r>
    </w:p>
    <w:p w14:paraId="1785D3F1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十、</w:t>
      </w:r>
      <w:r>
        <w:rPr>
          <w:rFonts w:ascii="宋体" w:hAnsi="宋体"/>
          <w:b/>
          <w:szCs w:val="21"/>
        </w:rPr>
        <w:t>报价文件签</w:t>
      </w:r>
      <w:r>
        <w:rPr>
          <w:rFonts w:hint="eastAsia" w:ascii="宋体" w:hAnsi="宋体"/>
          <w:b/>
          <w:szCs w:val="21"/>
        </w:rPr>
        <w:t>署和递交</w:t>
      </w:r>
    </w:p>
    <w:p w14:paraId="56D11CC9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报价单、所有说明及承诺材料均应使用不能擦去的墨水书写或A4纸打印，由报价人加盖公章并由法人或法人委托的代理人签名；所有复印材料均须加盖公章。</w:t>
      </w:r>
    </w:p>
    <w:p w14:paraId="3E96A80D">
      <w:pPr>
        <w:adjustRightInd w:val="0"/>
        <w:spacing w:line="480" w:lineRule="exact"/>
        <w:ind w:firstLine="420" w:firstLineChars="200"/>
        <w:contextualSpacing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Cs w:val="21"/>
        </w:rPr>
        <w:t>．</w:t>
      </w:r>
      <w:r>
        <w:rPr>
          <w:rFonts w:hint="eastAsia" w:ascii="宋体" w:hAnsi="宋体" w:cs="宋体"/>
          <w:color w:val="auto"/>
          <w:sz w:val="21"/>
          <w:szCs w:val="21"/>
        </w:rPr>
        <w:t>请将密封后的报价文件递交至：南京财经大学红山学院院长办公室，地址：南京财经大学红山学院高淳校区图书馆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604</w:t>
      </w:r>
      <w:r>
        <w:rPr>
          <w:rFonts w:hint="eastAsia" w:ascii="宋体" w:hAnsi="宋体" w:cs="宋体"/>
          <w:color w:val="auto"/>
          <w:sz w:val="21"/>
          <w:szCs w:val="21"/>
        </w:rPr>
        <w:t>室。同时</w:t>
      </w:r>
      <w:r>
        <w:rPr>
          <w:rFonts w:hint="eastAsia" w:ascii="宋体" w:hAnsi="宋体" w:cs="宋体"/>
          <w:color w:val="auto"/>
          <w:sz w:val="21"/>
          <w:szCs w:val="21"/>
          <w:lang w:bidi="ar"/>
        </w:rPr>
        <w:t>将报价文件扫描件打包压缩并加密发送至11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 w:bidi="ar"/>
        </w:rPr>
        <w:t>32426014</w:t>
      </w:r>
      <w:r>
        <w:rPr>
          <w:rFonts w:hint="eastAsia" w:ascii="宋体" w:hAnsi="宋体" w:cs="宋体"/>
          <w:color w:val="auto"/>
          <w:sz w:val="21"/>
          <w:szCs w:val="21"/>
          <w:lang w:bidi="ar"/>
        </w:rPr>
        <w:t>@qq.com，邮件请注明公司名称、联系人、联系方式，以便开标现场索取压缩文件密码。</w:t>
      </w:r>
      <w:r>
        <w:rPr>
          <w:rFonts w:hint="eastAsia" w:ascii="宋体" w:hAnsi="宋体" w:cs="宋体"/>
          <w:color w:val="auto"/>
          <w:sz w:val="21"/>
          <w:szCs w:val="21"/>
        </w:rPr>
        <w:t>联系人：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徐</w:t>
      </w:r>
      <w:r>
        <w:rPr>
          <w:rFonts w:hint="eastAsia" w:ascii="宋体" w:hAnsi="宋体" w:cs="宋体"/>
          <w:color w:val="auto"/>
          <w:sz w:val="21"/>
          <w:szCs w:val="21"/>
        </w:rPr>
        <w:t>老师，电话：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13913335859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1B50823E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. 递交报价文件截止时间：202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10</w:t>
      </w:r>
      <w:r>
        <w:rPr>
          <w:rFonts w:hint="eastAsia" w:ascii="宋体" w:hAnsi="宋体"/>
          <w:szCs w:val="21"/>
        </w:rPr>
        <w:t xml:space="preserve"> 月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 xml:space="preserve"> 日上午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：30分（北京时间）</w:t>
      </w:r>
    </w:p>
    <w:p w14:paraId="68349E59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十一、报价有效期：</w:t>
      </w:r>
      <w:r>
        <w:rPr>
          <w:rFonts w:hint="eastAsia" w:ascii="宋体" w:hAnsi="宋体"/>
          <w:szCs w:val="21"/>
        </w:rPr>
        <w:t>报价递交截止日后30个日历日内有效。</w:t>
      </w:r>
    </w:p>
    <w:p w14:paraId="66721984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十二、无效报价：</w:t>
      </w:r>
    </w:p>
    <w:p w14:paraId="697531FE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下列情况属于未能对询价文件做出实质性响应，作无效报价处理。</w:t>
      </w:r>
    </w:p>
    <w:p w14:paraId="09ECE759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1．报价文件没有报价单位授权代表签字和加盖公章。</w:t>
      </w:r>
    </w:p>
    <w:p w14:paraId="53E2EE6D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2．报价文件载明的询价项目完成期限超过询价文件规定的期限。</w:t>
      </w:r>
    </w:p>
    <w:p w14:paraId="5A6DDA36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3．明显不符合技术规格、技术标准的要求。</w:t>
      </w:r>
    </w:p>
    <w:p w14:paraId="245ACCE0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4．报价文件附有询价方不能接受的条件。</w:t>
      </w:r>
    </w:p>
    <w:p w14:paraId="6D9C8920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5．不符合询价文件中规定的实质性要求。</w:t>
      </w:r>
    </w:p>
    <w:p w14:paraId="0F985FEA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6．报价单位提供的资料被查证为虚假或伪造的。</w:t>
      </w:r>
    </w:p>
    <w:p w14:paraId="54C76C66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十三、其他说明</w:t>
      </w:r>
    </w:p>
    <w:p w14:paraId="213AA6D6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报价人必须向询价人提供真实的资料，若报价人所提供资料不真实，一经查证，即取消参与资格。报价人必须按照询价文件和合同的规定履行义务，保质保量完成项目内容，不得将项目整体或分解后向他人转让。</w:t>
      </w:r>
    </w:p>
    <w:p w14:paraId="5E73C536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2．询价文件、报价文件均为合同附件，具有同等法律效力，当合同内容与上述文件内容发生冲突时，以合同文本为准。</w:t>
      </w:r>
    </w:p>
    <w:p w14:paraId="77E1892F"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3．本询价文件的解释权在南京财经大学红山学院招投标工作小组。</w:t>
      </w:r>
    </w:p>
    <w:p w14:paraId="148F8A26">
      <w:pPr>
        <w:adjustRightInd w:val="0"/>
        <w:spacing w:line="460" w:lineRule="exact"/>
        <w:ind w:firstLine="420" w:firstLineChars="200"/>
        <w:contextualSpacing/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技术咨询联系人：</w:t>
      </w:r>
      <w:r>
        <w:rPr>
          <w:rFonts w:hint="eastAsia" w:ascii="宋体" w:hAnsi="宋体"/>
          <w:b/>
          <w:szCs w:val="21"/>
          <w:lang w:val="en-US" w:eastAsia="zh-CN"/>
        </w:rPr>
        <w:t>李</w:t>
      </w:r>
      <w:r>
        <w:rPr>
          <w:rFonts w:hint="eastAsia" w:ascii="宋体" w:hAnsi="宋体"/>
          <w:b/>
          <w:szCs w:val="21"/>
        </w:rPr>
        <w:t>老师，电话：</w:t>
      </w:r>
      <w:r>
        <w:rPr>
          <w:rFonts w:hint="eastAsia" w:ascii="宋体" w:hAnsi="宋体"/>
          <w:b/>
          <w:szCs w:val="21"/>
          <w:lang w:val="en-US" w:eastAsia="zh-CN"/>
        </w:rPr>
        <w:t>025-57879975</w:t>
      </w:r>
      <w:r>
        <w:rPr>
          <w:rFonts w:hint="eastAsia" w:ascii="宋体" w:hAnsi="宋体"/>
          <w:b/>
          <w:szCs w:val="21"/>
        </w:rPr>
        <w:t>，13</w:t>
      </w:r>
      <w:r>
        <w:rPr>
          <w:rFonts w:hint="eastAsia" w:ascii="宋体" w:hAnsi="宋体"/>
          <w:b/>
          <w:szCs w:val="21"/>
          <w:lang w:val="en-US" w:eastAsia="zh-CN"/>
        </w:rPr>
        <w:t>812460705</w:t>
      </w:r>
    </w:p>
    <w:p w14:paraId="7E947C1A">
      <w:pPr>
        <w:adjustRightInd w:val="0"/>
        <w:spacing w:line="460" w:lineRule="exact"/>
        <w:ind w:firstLine="420" w:firstLineChars="200"/>
        <w:contextualSpacing/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项目采购联系人：</w:t>
      </w:r>
      <w:r>
        <w:rPr>
          <w:rFonts w:hint="eastAsia" w:ascii="宋体" w:hAnsi="宋体"/>
          <w:b/>
          <w:szCs w:val="21"/>
          <w:lang w:val="en-US" w:eastAsia="zh-CN"/>
        </w:rPr>
        <w:t>徐</w:t>
      </w:r>
      <w:r>
        <w:rPr>
          <w:rFonts w:hint="eastAsia" w:ascii="宋体" w:hAnsi="宋体"/>
          <w:b/>
          <w:szCs w:val="21"/>
        </w:rPr>
        <w:t>老师，电话：</w:t>
      </w:r>
      <w:r>
        <w:rPr>
          <w:rFonts w:hint="eastAsia"/>
          <w:b w:val="0"/>
          <w:bCs w:val="0"/>
          <w:highlight w:val="none"/>
        </w:rPr>
        <w:t>13</w:t>
      </w:r>
      <w:r>
        <w:rPr>
          <w:rFonts w:hint="eastAsia"/>
          <w:b w:val="0"/>
          <w:bCs w:val="0"/>
          <w:highlight w:val="none"/>
          <w:lang w:val="en-US" w:eastAsia="zh-CN"/>
        </w:rPr>
        <w:t>913335859</w:t>
      </w:r>
      <w:r>
        <w:rPr>
          <w:rFonts w:hint="eastAsia" w:ascii="宋体" w:hAnsi="宋体"/>
          <w:b/>
          <w:szCs w:val="21"/>
          <w:lang w:val="en-US" w:eastAsia="zh-CN"/>
        </w:rPr>
        <w:t>。</w:t>
      </w:r>
    </w:p>
    <w:p w14:paraId="73F1C2F4">
      <w:pPr>
        <w:tabs>
          <w:tab w:val="right" w:pos="9354"/>
        </w:tabs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附件：报价单</w:t>
      </w:r>
      <w:r>
        <w:rPr>
          <w:rFonts w:ascii="宋体" w:hAnsi="宋体"/>
          <w:szCs w:val="21"/>
        </w:rPr>
        <w:tab/>
      </w:r>
    </w:p>
    <w:p w14:paraId="108BD449">
      <w:pPr>
        <w:adjustRightInd w:val="0"/>
        <w:spacing w:line="460" w:lineRule="exact"/>
        <w:ind w:left="420" w:leftChars="200" w:firstLine="420" w:firstLineChars="200"/>
        <w:contextualSpacing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南京财经大学红山学院</w:t>
      </w:r>
      <w:r>
        <w:rPr>
          <w:rFonts w:ascii="宋体" w:hAnsi="宋体"/>
          <w:szCs w:val="21"/>
        </w:rPr>
        <w:t>招投标工作小组</w:t>
      </w:r>
    </w:p>
    <w:p w14:paraId="08D05A87">
      <w:pPr>
        <w:adjustRightInd w:val="0"/>
        <w:spacing w:line="460" w:lineRule="exact"/>
        <w:ind w:left="420" w:leftChars="200" w:firstLine="420" w:firstLineChars="200"/>
        <w:contextualSpacing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202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0月</w:t>
      </w:r>
      <w:r>
        <w:rPr>
          <w:rFonts w:hint="eastAsia" w:ascii="宋体" w:hAnsi="宋体"/>
          <w:szCs w:val="21"/>
          <w:lang w:val="en-US" w:eastAsia="zh-CN"/>
        </w:rPr>
        <w:t xml:space="preserve">9 </w:t>
      </w:r>
      <w:r>
        <w:rPr>
          <w:rFonts w:hint="eastAsia" w:ascii="宋体" w:hAnsi="宋体"/>
          <w:szCs w:val="21"/>
        </w:rPr>
        <w:t>日</w:t>
      </w:r>
    </w:p>
    <w:p w14:paraId="5A9BE4DA">
      <w:pPr>
        <w:spacing w:line="300" w:lineRule="auto"/>
        <w:rPr>
          <w:rFonts w:hint="eastAsia" w:ascii="宋体" w:hAnsi="宋体" w:cs="宋体"/>
        </w:rPr>
      </w:pPr>
    </w:p>
    <w:p w14:paraId="37D4479D">
      <w:pPr>
        <w:spacing w:line="300" w:lineRule="auto"/>
        <w:rPr>
          <w:rFonts w:hint="eastAsia" w:ascii="宋体" w:hAnsi="宋体" w:cs="宋体"/>
        </w:rPr>
      </w:pPr>
    </w:p>
    <w:p w14:paraId="03F399A5">
      <w:pPr>
        <w:spacing w:line="300" w:lineRule="auto"/>
      </w:pPr>
      <w:bookmarkStart w:id="0" w:name="_GoBack"/>
      <w:bookmarkEnd w:id="0"/>
      <w:r>
        <w:rPr>
          <w:rFonts w:hint="eastAsia" w:ascii="宋体" w:hAnsi="宋体" w:cs="宋体"/>
        </w:rPr>
        <w:t>附件：</w:t>
      </w:r>
    </w:p>
    <w:p w14:paraId="55907250">
      <w:pPr>
        <w:adjustRightInd w:val="0"/>
        <w:spacing w:before="312" w:beforeLines="100" w:after="312" w:afterLines="100" w:line="480" w:lineRule="exact"/>
        <w:contextualSpacing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报价单</w:t>
      </w:r>
    </w:p>
    <w:p w14:paraId="4228A986">
      <w:pPr>
        <w:adjustRightInd w:val="0"/>
        <w:spacing w:after="312" w:afterLines="100" w:line="800" w:lineRule="exact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</w:t>
      </w:r>
      <w:r>
        <w:rPr>
          <w:rFonts w:ascii="宋体" w:hAnsi="宋体"/>
          <w:szCs w:val="21"/>
        </w:rPr>
        <w:t>名称：</w:t>
      </w:r>
      <w:r>
        <w:rPr>
          <w:rFonts w:hint="eastAsia" w:ascii="宋体" w:hAnsi="宋体"/>
          <w:szCs w:val="21"/>
        </w:rPr>
        <w:t>南京财经大学</w:t>
      </w:r>
      <w:r>
        <w:rPr>
          <w:rFonts w:ascii="宋体" w:hAnsi="宋体"/>
          <w:szCs w:val="21"/>
        </w:rPr>
        <w:t>红山学院</w:t>
      </w:r>
      <w:r>
        <w:rPr>
          <w:rFonts w:hint="eastAsia" w:ascii="宋体" w:hAnsi="宋体"/>
          <w:szCs w:val="21"/>
        </w:rPr>
        <w:t>消防器材</w:t>
      </w:r>
      <w:r>
        <w:rPr>
          <w:rFonts w:ascii="宋体" w:hAnsi="宋体"/>
          <w:szCs w:val="21"/>
        </w:rPr>
        <w:t>采购</w:t>
      </w:r>
      <w:r>
        <w:rPr>
          <w:rFonts w:hint="eastAsia" w:ascii="宋体" w:hAnsi="宋体"/>
          <w:szCs w:val="21"/>
        </w:rPr>
        <w:t xml:space="preserve">项目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054"/>
        <w:gridCol w:w="2145"/>
        <w:gridCol w:w="1005"/>
        <w:gridCol w:w="540"/>
        <w:gridCol w:w="728"/>
      </w:tblGrid>
      <w:tr w14:paraId="43D5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6F14D79E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F20B95E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规格、型号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配置（国标）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A13F99F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选品牌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C18C1E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540" w:type="dxa"/>
            <w:vAlign w:val="center"/>
          </w:tcPr>
          <w:p w14:paraId="78952F8C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单价</w:t>
            </w:r>
          </w:p>
        </w:tc>
        <w:tc>
          <w:tcPr>
            <w:tcW w:w="728" w:type="dxa"/>
            <w:vAlign w:val="center"/>
          </w:tcPr>
          <w:p w14:paraId="68F08E37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总价</w:t>
            </w:r>
          </w:p>
        </w:tc>
      </w:tr>
      <w:tr w14:paraId="5127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0E6A95F1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手提干粉灭火器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10C78C9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3kg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F3DA10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淮海、合力、东消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19257ED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300只</w:t>
            </w:r>
          </w:p>
        </w:tc>
        <w:tc>
          <w:tcPr>
            <w:tcW w:w="540" w:type="dxa"/>
            <w:vAlign w:val="center"/>
          </w:tcPr>
          <w:p w14:paraId="2D80C3BD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 w14:paraId="6FFCE92A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E3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exac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0D55C9F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干粉灭火器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箱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3B5E2BA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3kg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4101B63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阿腾百、安安、仁发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62EBE2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50个</w:t>
            </w:r>
          </w:p>
        </w:tc>
        <w:tc>
          <w:tcPr>
            <w:tcW w:w="540" w:type="dxa"/>
            <w:vAlign w:val="center"/>
          </w:tcPr>
          <w:p w14:paraId="46497E4A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 w14:paraId="69CF7EBC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59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exac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3A258E43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微型消防站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6A4D8C3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190*130*24cm（内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配置头盔2顶，手套2付，消防胶鞋2双，强光手电1把，防毒面具2只，救援绳2根，消防自救呼吸器2只，3kg干粉灭火器4只，65*10*25消防水带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含接口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4卷，消防腰斧2把，枪头2只、消防扳手1把，消防腰带2根，反光背心2件、消防服2件、喊话器2只、消防锤2把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DC04B1F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国友，金盟，九宝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3C5029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10套</w:t>
            </w:r>
          </w:p>
        </w:tc>
        <w:tc>
          <w:tcPr>
            <w:tcW w:w="540" w:type="dxa"/>
            <w:vAlign w:val="center"/>
          </w:tcPr>
          <w:p w14:paraId="56C4E667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 w14:paraId="4D579D2F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AB0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7727043E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消防服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AAE0D93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国标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6C9AA91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02款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9D7C73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8件</w:t>
            </w:r>
          </w:p>
        </w:tc>
        <w:tc>
          <w:tcPr>
            <w:tcW w:w="540" w:type="dxa"/>
            <w:vAlign w:val="center"/>
          </w:tcPr>
          <w:p w14:paraId="3AFF2C4E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 w14:paraId="53D72768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773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1F9B8CAB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胶鞋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0754798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国标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5975F2E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02款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C127B9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8双</w:t>
            </w:r>
          </w:p>
        </w:tc>
        <w:tc>
          <w:tcPr>
            <w:tcW w:w="540" w:type="dxa"/>
            <w:vAlign w:val="center"/>
          </w:tcPr>
          <w:p w14:paraId="17DF72E3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 w14:paraId="74BEF157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4E8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7CC68E6B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头盔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B8BBEE7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国标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34606A1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02款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AE5C9D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8只</w:t>
            </w:r>
          </w:p>
        </w:tc>
        <w:tc>
          <w:tcPr>
            <w:tcW w:w="540" w:type="dxa"/>
            <w:vAlign w:val="center"/>
          </w:tcPr>
          <w:p w14:paraId="1A18A5FF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 w14:paraId="0A969257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30A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65684A1C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消防水带（含接口）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3F094F2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25*65*10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60641B1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一帆、禹晟、沱雨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2EC64D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540" w:type="dxa"/>
            <w:vAlign w:val="center"/>
          </w:tcPr>
          <w:p w14:paraId="254CBFBB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 w14:paraId="1DCF2DD1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173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244EA817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地面100型消防栓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CB6413A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室外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2F27913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淮海、闽安、欢龙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CFFD58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5个</w:t>
            </w:r>
          </w:p>
        </w:tc>
        <w:tc>
          <w:tcPr>
            <w:tcW w:w="540" w:type="dxa"/>
            <w:vAlign w:val="center"/>
          </w:tcPr>
          <w:p w14:paraId="27059DF3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 w14:paraId="4C52AD07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847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225E1939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手推干粉灭火器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FE108B1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35kg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F91049A">
            <w:pPr>
              <w:adjustRightInd w:val="0"/>
              <w:spacing w:line="480" w:lineRule="exact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淮海、合力、东消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FF7B0F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10个</w:t>
            </w:r>
          </w:p>
        </w:tc>
        <w:tc>
          <w:tcPr>
            <w:tcW w:w="540" w:type="dxa"/>
            <w:vAlign w:val="center"/>
          </w:tcPr>
          <w:p w14:paraId="591AE7D8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 w14:paraId="0C69447E">
            <w:pPr>
              <w:adjustRightInd w:val="0"/>
              <w:spacing w:line="480" w:lineRule="exact"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4DD897A9">
      <w:pPr>
        <w:adjustRightInd w:val="0"/>
        <w:spacing w:line="480" w:lineRule="exact"/>
        <w:contextualSpacing/>
        <w:rPr>
          <w:rFonts w:hint="eastAsia" w:ascii="宋体" w:hAnsi="宋体"/>
          <w:b w:val="0"/>
          <w:bCs/>
          <w:szCs w:val="21"/>
        </w:rPr>
      </w:pPr>
    </w:p>
    <w:p w14:paraId="7582A37B">
      <w:pPr>
        <w:adjustRightInd w:val="0"/>
        <w:spacing w:line="480" w:lineRule="exact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 w:val="0"/>
          <w:bCs/>
          <w:szCs w:val="21"/>
        </w:rPr>
        <w:t>注：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中标</w:t>
      </w:r>
      <w:r>
        <w:rPr>
          <w:rFonts w:ascii="宋体" w:hAnsi="宋体"/>
          <w:szCs w:val="21"/>
        </w:rPr>
        <w:t>供应商</w:t>
      </w:r>
      <w:r>
        <w:rPr>
          <w:rFonts w:hint="eastAsia" w:ascii="宋体" w:hAnsi="宋体"/>
          <w:szCs w:val="21"/>
        </w:rPr>
        <w:t>交货时需随货提供</w:t>
      </w:r>
      <w:r>
        <w:rPr>
          <w:rFonts w:ascii="宋体" w:hAnsi="宋体"/>
          <w:szCs w:val="21"/>
        </w:rPr>
        <w:t>消防器材的</w:t>
      </w:r>
      <w:r>
        <w:rPr>
          <w:rFonts w:hint="eastAsia" w:ascii="宋体" w:hAnsi="宋体"/>
          <w:szCs w:val="21"/>
        </w:rPr>
        <w:t>产品（维修）合格标识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溯源资料、有效质检报告。</w:t>
      </w:r>
    </w:p>
    <w:p w14:paraId="3185FF3A">
      <w:pPr>
        <w:adjustRightInd w:val="0"/>
        <w:spacing w:line="480" w:lineRule="exact"/>
        <w:ind w:left="3780" w:leftChars="1800"/>
        <w:contextualSpacing/>
        <w:rPr>
          <w:rFonts w:ascii="宋体" w:hAnsi="宋体"/>
          <w:szCs w:val="21"/>
        </w:rPr>
      </w:pPr>
    </w:p>
    <w:p w14:paraId="442C0E25">
      <w:pPr>
        <w:adjustRightInd w:val="0"/>
        <w:spacing w:line="480" w:lineRule="exact"/>
        <w:ind w:left="4620" w:leftChars="2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报价人名称</w:t>
      </w: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盖章</w:t>
      </w:r>
      <w:r>
        <w:rPr>
          <w:rFonts w:ascii="宋体" w:hAnsi="宋体"/>
          <w:szCs w:val="21"/>
        </w:rPr>
        <w:t>）</w:t>
      </w:r>
      <w:r>
        <w:rPr>
          <w:rFonts w:hint="eastAsia" w:ascii="宋体" w:hAnsi="宋体"/>
          <w:szCs w:val="21"/>
        </w:rPr>
        <w:t>：</w:t>
      </w:r>
    </w:p>
    <w:p w14:paraId="7C54E756">
      <w:pPr>
        <w:adjustRightInd w:val="0"/>
        <w:spacing w:line="480" w:lineRule="exact"/>
        <w:ind w:left="4620" w:leftChars="220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</w:p>
    <w:p w14:paraId="13472FFA">
      <w:pPr>
        <w:adjustRightInd w:val="0"/>
        <w:spacing w:line="480" w:lineRule="exact"/>
        <w:ind w:left="4620" w:leftChars="2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</w:t>
      </w:r>
      <w:r>
        <w:rPr>
          <w:rFonts w:ascii="宋体" w:hAnsi="宋体"/>
          <w:szCs w:val="21"/>
        </w:rPr>
        <w:t>代表人（</w:t>
      </w:r>
      <w:r>
        <w:rPr>
          <w:rFonts w:hint="eastAsia" w:ascii="宋体" w:hAnsi="宋体"/>
          <w:szCs w:val="21"/>
        </w:rPr>
        <w:t>签字</w:t>
      </w:r>
      <w:r>
        <w:rPr>
          <w:rFonts w:ascii="宋体" w:hAnsi="宋体"/>
          <w:szCs w:val="21"/>
        </w:rPr>
        <w:t>）</w:t>
      </w:r>
      <w:r>
        <w:rPr>
          <w:rFonts w:hint="eastAsia" w:ascii="宋体" w:hAnsi="宋体"/>
          <w:szCs w:val="21"/>
        </w:rPr>
        <w:t>：</w:t>
      </w:r>
    </w:p>
    <w:p w14:paraId="332884EA">
      <w:pPr>
        <w:adjustRightInd w:val="0"/>
        <w:spacing w:line="480" w:lineRule="exact"/>
        <w:ind w:left="4620" w:leftChars="2200"/>
        <w:contextualSpacing/>
        <w:rPr>
          <w:rFonts w:hint="eastAsia" w:ascii="宋体" w:hAnsi="宋体"/>
          <w:szCs w:val="21"/>
        </w:rPr>
      </w:pPr>
    </w:p>
    <w:p w14:paraId="70D352AB">
      <w:pPr>
        <w:adjustRightInd w:val="0"/>
        <w:spacing w:line="480" w:lineRule="exact"/>
        <w:ind w:left="4620" w:leftChars="2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</w:t>
      </w:r>
      <w:r>
        <w:rPr>
          <w:rFonts w:ascii="宋体" w:hAnsi="宋体"/>
          <w:szCs w:val="21"/>
        </w:rPr>
        <w:t>：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18" w:bottom="1418" w:left="113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2349567"/>
    </w:sdtPr>
    <w:sdtContent>
      <w:p w14:paraId="757D3E5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0CAAE10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4DAC3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E500D0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B7F76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OTkzZDY3MGUzODUwN2UyOWFkNDI5YmMyM2EzZGIifQ=="/>
  </w:docVars>
  <w:rsids>
    <w:rsidRoot w:val="008736F4"/>
    <w:rsid w:val="00004B7D"/>
    <w:rsid w:val="0004638D"/>
    <w:rsid w:val="00046973"/>
    <w:rsid w:val="00055749"/>
    <w:rsid w:val="000747E9"/>
    <w:rsid w:val="000814BF"/>
    <w:rsid w:val="00083F72"/>
    <w:rsid w:val="00084C45"/>
    <w:rsid w:val="00087252"/>
    <w:rsid w:val="00090AB7"/>
    <w:rsid w:val="000B7584"/>
    <w:rsid w:val="000C4BAD"/>
    <w:rsid w:val="000E22D0"/>
    <w:rsid w:val="000E5AE2"/>
    <w:rsid w:val="000F1E8E"/>
    <w:rsid w:val="0010718B"/>
    <w:rsid w:val="00121298"/>
    <w:rsid w:val="001554BF"/>
    <w:rsid w:val="0017704A"/>
    <w:rsid w:val="001A10C5"/>
    <w:rsid w:val="001B7940"/>
    <w:rsid w:val="001D56BB"/>
    <w:rsid w:val="002434A7"/>
    <w:rsid w:val="00245E80"/>
    <w:rsid w:val="002763AE"/>
    <w:rsid w:val="002C19D5"/>
    <w:rsid w:val="002C573D"/>
    <w:rsid w:val="002E40BC"/>
    <w:rsid w:val="002E7BAA"/>
    <w:rsid w:val="002F19D8"/>
    <w:rsid w:val="002F2A85"/>
    <w:rsid w:val="002F6A58"/>
    <w:rsid w:val="003231A0"/>
    <w:rsid w:val="00343F79"/>
    <w:rsid w:val="0034704C"/>
    <w:rsid w:val="00380780"/>
    <w:rsid w:val="003A642B"/>
    <w:rsid w:val="003B0CF1"/>
    <w:rsid w:val="004300B6"/>
    <w:rsid w:val="0043479C"/>
    <w:rsid w:val="004A04D9"/>
    <w:rsid w:val="004A65D8"/>
    <w:rsid w:val="004C4135"/>
    <w:rsid w:val="004D446B"/>
    <w:rsid w:val="004E34DD"/>
    <w:rsid w:val="004F5435"/>
    <w:rsid w:val="00514A54"/>
    <w:rsid w:val="005643A0"/>
    <w:rsid w:val="0056702C"/>
    <w:rsid w:val="005768C1"/>
    <w:rsid w:val="00584510"/>
    <w:rsid w:val="005939E3"/>
    <w:rsid w:val="005A7211"/>
    <w:rsid w:val="005C356D"/>
    <w:rsid w:val="005C4B83"/>
    <w:rsid w:val="00607D37"/>
    <w:rsid w:val="0063280F"/>
    <w:rsid w:val="00650EE4"/>
    <w:rsid w:val="00673362"/>
    <w:rsid w:val="006A0FE8"/>
    <w:rsid w:val="006C4FD7"/>
    <w:rsid w:val="006D724B"/>
    <w:rsid w:val="006E4D84"/>
    <w:rsid w:val="006E6EFD"/>
    <w:rsid w:val="00712B9D"/>
    <w:rsid w:val="00731688"/>
    <w:rsid w:val="007322C7"/>
    <w:rsid w:val="007413D5"/>
    <w:rsid w:val="007466BE"/>
    <w:rsid w:val="007631B6"/>
    <w:rsid w:val="007759A7"/>
    <w:rsid w:val="007B2F7D"/>
    <w:rsid w:val="007C3804"/>
    <w:rsid w:val="007C5D43"/>
    <w:rsid w:val="007D6053"/>
    <w:rsid w:val="007E5D06"/>
    <w:rsid w:val="00811A72"/>
    <w:rsid w:val="00825235"/>
    <w:rsid w:val="00833901"/>
    <w:rsid w:val="00852459"/>
    <w:rsid w:val="00854F9A"/>
    <w:rsid w:val="00867EF3"/>
    <w:rsid w:val="008736F4"/>
    <w:rsid w:val="00886303"/>
    <w:rsid w:val="00892DA3"/>
    <w:rsid w:val="008D3D27"/>
    <w:rsid w:val="00910DAA"/>
    <w:rsid w:val="00914BFB"/>
    <w:rsid w:val="00956CE0"/>
    <w:rsid w:val="00963C06"/>
    <w:rsid w:val="009672D6"/>
    <w:rsid w:val="009B5CEC"/>
    <w:rsid w:val="009C0080"/>
    <w:rsid w:val="009C4956"/>
    <w:rsid w:val="009D4858"/>
    <w:rsid w:val="009E56F4"/>
    <w:rsid w:val="00A144DB"/>
    <w:rsid w:val="00A25B21"/>
    <w:rsid w:val="00A43886"/>
    <w:rsid w:val="00A4471A"/>
    <w:rsid w:val="00A477FB"/>
    <w:rsid w:val="00A66B2F"/>
    <w:rsid w:val="00A70A94"/>
    <w:rsid w:val="00A747DD"/>
    <w:rsid w:val="00A80C5E"/>
    <w:rsid w:val="00A87485"/>
    <w:rsid w:val="00AD1E38"/>
    <w:rsid w:val="00AF39B7"/>
    <w:rsid w:val="00B04828"/>
    <w:rsid w:val="00B23F02"/>
    <w:rsid w:val="00B32B33"/>
    <w:rsid w:val="00B3345C"/>
    <w:rsid w:val="00B603CC"/>
    <w:rsid w:val="00B81B33"/>
    <w:rsid w:val="00B9075F"/>
    <w:rsid w:val="00B92A37"/>
    <w:rsid w:val="00BD6A44"/>
    <w:rsid w:val="00BE171B"/>
    <w:rsid w:val="00C0710C"/>
    <w:rsid w:val="00C12956"/>
    <w:rsid w:val="00C35F86"/>
    <w:rsid w:val="00C7326F"/>
    <w:rsid w:val="00C8129A"/>
    <w:rsid w:val="00C83C11"/>
    <w:rsid w:val="00CA7367"/>
    <w:rsid w:val="00CC04AE"/>
    <w:rsid w:val="00CD2912"/>
    <w:rsid w:val="00CE08EB"/>
    <w:rsid w:val="00CE3069"/>
    <w:rsid w:val="00D057E8"/>
    <w:rsid w:val="00D12CBF"/>
    <w:rsid w:val="00D20D6F"/>
    <w:rsid w:val="00D33820"/>
    <w:rsid w:val="00D35924"/>
    <w:rsid w:val="00D64963"/>
    <w:rsid w:val="00D73241"/>
    <w:rsid w:val="00D74D2A"/>
    <w:rsid w:val="00D74DCD"/>
    <w:rsid w:val="00D90502"/>
    <w:rsid w:val="00DB1ABC"/>
    <w:rsid w:val="00DB1E16"/>
    <w:rsid w:val="00DC4A5A"/>
    <w:rsid w:val="00DC70EA"/>
    <w:rsid w:val="00DE57A4"/>
    <w:rsid w:val="00E2185B"/>
    <w:rsid w:val="00E266CB"/>
    <w:rsid w:val="00E54002"/>
    <w:rsid w:val="00E5428F"/>
    <w:rsid w:val="00E57102"/>
    <w:rsid w:val="00E675F2"/>
    <w:rsid w:val="00F32D80"/>
    <w:rsid w:val="00F443C1"/>
    <w:rsid w:val="00F45771"/>
    <w:rsid w:val="00F46FEB"/>
    <w:rsid w:val="00F57FF1"/>
    <w:rsid w:val="00F61FC2"/>
    <w:rsid w:val="00F7258E"/>
    <w:rsid w:val="00F74A2E"/>
    <w:rsid w:val="00FF7DFF"/>
    <w:rsid w:val="04A51C84"/>
    <w:rsid w:val="0AFA19DE"/>
    <w:rsid w:val="0D8E229F"/>
    <w:rsid w:val="12342966"/>
    <w:rsid w:val="139A33B8"/>
    <w:rsid w:val="13A071BA"/>
    <w:rsid w:val="14946372"/>
    <w:rsid w:val="1F0A057B"/>
    <w:rsid w:val="1FD256A6"/>
    <w:rsid w:val="27064A5E"/>
    <w:rsid w:val="29FF133B"/>
    <w:rsid w:val="2E8507C2"/>
    <w:rsid w:val="343A520B"/>
    <w:rsid w:val="36D44917"/>
    <w:rsid w:val="39E60BE9"/>
    <w:rsid w:val="3C411EA1"/>
    <w:rsid w:val="3E164465"/>
    <w:rsid w:val="405F1A4D"/>
    <w:rsid w:val="41BE0485"/>
    <w:rsid w:val="42272207"/>
    <w:rsid w:val="43396A11"/>
    <w:rsid w:val="449042CE"/>
    <w:rsid w:val="46A7120C"/>
    <w:rsid w:val="4A0814E8"/>
    <w:rsid w:val="50A20DD5"/>
    <w:rsid w:val="51657A76"/>
    <w:rsid w:val="53F047C3"/>
    <w:rsid w:val="55E52FFD"/>
    <w:rsid w:val="5CA819E4"/>
    <w:rsid w:val="5CB31AD1"/>
    <w:rsid w:val="5E2D2BED"/>
    <w:rsid w:val="60795A64"/>
    <w:rsid w:val="614056A4"/>
    <w:rsid w:val="6726017E"/>
    <w:rsid w:val="6A62528C"/>
    <w:rsid w:val="6CC55A98"/>
    <w:rsid w:val="6CEA1364"/>
    <w:rsid w:val="6E6F4D7F"/>
    <w:rsid w:val="78BE62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adjustRightInd w:val="0"/>
      <w:spacing w:line="312" w:lineRule="atLeast"/>
      <w:textAlignment w:val="baseline"/>
    </w:pPr>
    <w:rPr>
      <w:rFonts w:ascii="宋体" w:hAnsi="Arial"/>
      <w:kern w:val="0"/>
      <w:sz w:val="24"/>
      <w:szCs w:val="20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8"/>
    <w:link w:val="3"/>
    <w:qFormat/>
    <w:uiPriority w:val="0"/>
    <w:rPr>
      <w:rFonts w:ascii="宋体" w:hAnsi="Arial" w:eastAsia="宋体" w:cs="Times New Roman"/>
      <w:kern w:val="0"/>
      <w:sz w:val="24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标题 1 Char"/>
    <w:basedOn w:val="8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5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5D88-8A7E-46C2-AE22-EE04FE040A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1860</Words>
  <Characters>1972</Characters>
  <Lines>14</Lines>
  <Paragraphs>4</Paragraphs>
  <TotalTime>7</TotalTime>
  <ScaleCrop>false</ScaleCrop>
  <LinksUpToDate>false</LinksUpToDate>
  <CharactersWithSpaces>1996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2020-10-27T06:53:00Z</dcterms:created>
  <dc:creator>xyf</dc:creator>
  <cp:lastModifiedBy>WPS_1337793320</cp:lastModifiedBy>
  <dcterms:modified xsi:type="dcterms:W3CDTF">2024-10-11T04:50:32Z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35BF555148544BC59B0F8667A6DB3968</vt:lpwstr>
  </property>
</Properties>
</file>