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01" w:rsidRDefault="002B027B">
      <w:pPr>
        <w:spacing w:line="560" w:lineRule="exac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w:t>
      </w:r>
      <w:r w:rsidR="00B6538A">
        <w:rPr>
          <w:rFonts w:ascii="黑体" w:eastAsia="黑体" w:hAnsi="黑体" w:cs="黑体" w:hint="eastAsia"/>
          <w:bCs/>
          <w:color w:val="000000" w:themeColor="text1"/>
          <w:sz w:val="32"/>
          <w:szCs w:val="32"/>
        </w:rPr>
        <w:t>2</w:t>
      </w:r>
    </w:p>
    <w:p w:rsidR="00527A01" w:rsidRDefault="00527A01">
      <w:pPr>
        <w:spacing w:line="560" w:lineRule="exact"/>
        <w:jc w:val="center"/>
        <w:rPr>
          <w:rFonts w:ascii="Times New Roman" w:eastAsia="方正小标宋简体" w:hAnsi="Times New Roman" w:cs="Times New Roman"/>
          <w:color w:val="000000" w:themeColor="text1"/>
          <w:sz w:val="36"/>
          <w:szCs w:val="36"/>
        </w:rPr>
      </w:pPr>
    </w:p>
    <w:p w:rsidR="00527A01" w:rsidRDefault="002B027B">
      <w:pPr>
        <w:spacing w:line="560" w:lineRule="exact"/>
        <w:jc w:val="center"/>
        <w:rPr>
          <w:rFonts w:ascii="Times New Roman" w:eastAsia="方正小标宋简体" w:hAnsi="Times New Roman" w:cs="Times New Roman"/>
          <w:color w:val="000000" w:themeColor="text1"/>
          <w:sz w:val="40"/>
          <w:szCs w:val="40"/>
        </w:rPr>
      </w:pPr>
      <w:bookmarkStart w:id="0" w:name="OLE_LINK2"/>
      <w:bookmarkStart w:id="1" w:name="OLE_LINK1"/>
      <w:r>
        <w:rPr>
          <w:rFonts w:ascii="Times New Roman" w:eastAsia="方正小标宋简体" w:hAnsi="Times New Roman" w:cs="Times New Roman" w:hint="eastAsia"/>
          <w:color w:val="000000" w:themeColor="text1"/>
          <w:sz w:val="40"/>
          <w:szCs w:val="40"/>
        </w:rPr>
        <w:t>2020</w:t>
      </w:r>
      <w:r>
        <w:rPr>
          <w:rFonts w:ascii="Times New Roman" w:eastAsia="方正小标宋简体" w:hAnsi="Times New Roman" w:cs="Times New Roman" w:hint="eastAsia"/>
          <w:color w:val="000000" w:themeColor="text1"/>
          <w:sz w:val="40"/>
          <w:szCs w:val="40"/>
        </w:rPr>
        <w:t>年度江苏省</w:t>
      </w:r>
      <w:r>
        <w:rPr>
          <w:rFonts w:ascii="Times New Roman" w:eastAsia="方正小标宋简体" w:hAnsi="Times New Roman" w:cs="Times New Roman"/>
          <w:color w:val="000000" w:themeColor="text1"/>
          <w:sz w:val="40"/>
          <w:szCs w:val="40"/>
        </w:rPr>
        <w:t>高校网络教育优秀作品</w:t>
      </w:r>
    </w:p>
    <w:p w:rsidR="00527A01" w:rsidRDefault="002B027B">
      <w:pPr>
        <w:spacing w:line="56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40"/>
          <w:szCs w:val="40"/>
        </w:rPr>
        <w:t>推选展示活动</w:t>
      </w:r>
      <w:bookmarkEnd w:id="0"/>
      <w:bookmarkEnd w:id="1"/>
      <w:r>
        <w:rPr>
          <w:rFonts w:ascii="Times New Roman" w:eastAsia="方正小标宋简体" w:hAnsi="Times New Roman" w:cs="Times New Roman"/>
          <w:color w:val="000000" w:themeColor="text1"/>
          <w:sz w:val="40"/>
          <w:szCs w:val="40"/>
        </w:rPr>
        <w:t>工作方案</w:t>
      </w:r>
    </w:p>
    <w:p w:rsidR="00527A01" w:rsidRDefault="00527A01">
      <w:pPr>
        <w:spacing w:line="560" w:lineRule="exact"/>
        <w:rPr>
          <w:rFonts w:ascii="Times New Roman" w:eastAsia="仿宋" w:hAnsi="Times New Roman" w:cs="Times New Roman"/>
          <w:color w:val="000000" w:themeColor="text1"/>
          <w:sz w:val="30"/>
          <w:szCs w:val="30"/>
        </w:rPr>
      </w:pPr>
    </w:p>
    <w:p w:rsidR="00527A01" w:rsidRDefault="002B027B">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527A01" w:rsidRDefault="002B027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践使命，传播青春正能量，争做校园好网民。</w:t>
      </w:r>
    </w:p>
    <w:p w:rsidR="00527A01" w:rsidRDefault="002B027B">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高校思想政治工作干部、党务工作干部或从事相关领域理论研究和实践工作的专业教师均可自愿免费参加。</w:t>
      </w:r>
    </w:p>
    <w:p w:rsidR="00527A01" w:rsidRDefault="002B027B">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日至活动提交截止日期间创作的作品。作品征集时间</w:t>
      </w:r>
      <w:r>
        <w:rPr>
          <w:rFonts w:ascii="Times New Roman" w:eastAsia="仿宋_GB2312" w:hAnsi="Times New Roman" w:cs="Times New Roman" w:hint="eastAsia"/>
          <w:color w:val="000000"/>
          <w:kern w:val="0"/>
          <w:sz w:val="32"/>
          <w:szCs w:val="32"/>
        </w:rPr>
        <w:t>自即日起至</w:t>
      </w: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lastRenderedPageBreak/>
        <w:t>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w:t>
      </w:r>
    </w:p>
    <w:p w:rsidR="00527A01" w:rsidRDefault="002B027B">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527A01" w:rsidRDefault="002B027B">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527A01" w:rsidRDefault="002B027B">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527A01" w:rsidRDefault="002B027B">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,指个人或团队（高校网络思政工作室、理论社团、心理咨询室、创新创业工作室等）在创新网络思想政治工作、提升师生网络素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w:t>
      </w:r>
      <w:r>
        <w:rPr>
          <w:rFonts w:ascii="仿宋_GB2312" w:eastAsia="仿宋_GB2312" w:hAnsi="仿宋" w:cs="宋体" w:hint="eastAsia"/>
          <w:color w:val="000000"/>
          <w:kern w:val="0"/>
          <w:sz w:val="32"/>
          <w:szCs w:val="32"/>
        </w:rPr>
        <w:lastRenderedPageBreak/>
        <w:t>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527A01" w:rsidRDefault="002B027B">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优秀微课可围绕建党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某个工作案例、经典工作场景、某个工作要点、教学环节、实践活动展开；围绕课程、科研、实践、文化、网络、心理、管理、服务、资助、组织等育人主题的微课作品。</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微课作品片长不超过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527A01" w:rsidRDefault="002B027B">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学习教育、时政解读、思政创新、校园文化、经典诵读、谈心谈话等。作品在网络上有较大影响力，有较高的转发、评论和引用量。优秀新媒体作品包括短视频、微电影、公益广告、校园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作品、图解、漫画、长图及动图等。</w:t>
      </w:r>
    </w:p>
    <w:p w:rsidR="00527A01" w:rsidRDefault="002B027B">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。动图类提交图片文件格式为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527A01" w:rsidRDefault="00527A01">
      <w:pPr>
        <w:wordWrap w:val="0"/>
        <w:spacing w:line="600" w:lineRule="exact"/>
        <w:ind w:firstLineChars="150" w:firstLine="480"/>
        <w:rPr>
          <w:rFonts w:ascii="Times New Roman" w:eastAsia="仿宋_GB2312" w:hAnsi="Times New Roman" w:cs="Times New Roman"/>
          <w:color w:val="000000"/>
          <w:kern w:val="0"/>
          <w:sz w:val="32"/>
          <w:szCs w:val="32"/>
        </w:rPr>
      </w:pPr>
      <w:bookmarkStart w:id="2" w:name="_GoBack"/>
      <w:bookmarkEnd w:id="2"/>
    </w:p>
    <w:p w:rsidR="00527A01" w:rsidRDefault="002B027B">
      <w:pPr>
        <w:wordWrap w:val="0"/>
        <w:spacing w:line="600" w:lineRule="exact"/>
        <w:ind w:leftChars="304" w:left="1598" w:hangingChars="300" w:hanging="96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年度江苏省</w:t>
      </w:r>
      <w:r>
        <w:rPr>
          <w:rFonts w:ascii="Times New Roman" w:eastAsia="仿宋_GB2312" w:hAnsi="Times New Roman" w:cs="Times New Roman"/>
          <w:color w:val="000000"/>
          <w:kern w:val="0"/>
          <w:sz w:val="32"/>
          <w:szCs w:val="32"/>
        </w:rPr>
        <w:t>高校网络教育优秀作品推选展示活动作品创作选题指南</w:t>
      </w:r>
    </w:p>
    <w:p w:rsidR="00527A01" w:rsidRDefault="002B027B">
      <w:pPr>
        <w:wordWrap w:val="0"/>
        <w:spacing w:line="600" w:lineRule="exact"/>
        <w:ind w:leftChars="608" w:left="1597"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年度江苏省</w:t>
      </w:r>
      <w:r>
        <w:rPr>
          <w:rFonts w:ascii="Times New Roman" w:eastAsia="仿宋_GB2312" w:hAnsi="Times New Roman" w:cs="Times New Roman"/>
          <w:color w:val="000000"/>
          <w:kern w:val="0"/>
          <w:sz w:val="32"/>
          <w:szCs w:val="32"/>
        </w:rPr>
        <w:t>高校网络教育优秀作品推选展示活动作品征集信息表</w:t>
      </w:r>
    </w:p>
    <w:p w:rsidR="00527A01" w:rsidRDefault="002B027B">
      <w:pPr>
        <w:wordWrap w:val="0"/>
        <w:spacing w:line="600" w:lineRule="exact"/>
        <w:ind w:leftChars="608" w:left="1597" w:hangingChars="100" w:hanging="3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年度江苏省</w:t>
      </w:r>
      <w:r>
        <w:rPr>
          <w:rFonts w:ascii="Times New Roman" w:eastAsia="仿宋_GB2312" w:hAnsi="Times New Roman" w:cs="Times New Roman"/>
          <w:color w:val="000000"/>
          <w:kern w:val="0"/>
          <w:sz w:val="32"/>
          <w:szCs w:val="32"/>
        </w:rPr>
        <w:t>高校网络教育优秀作品推选展示活动作品征集汇总表</w:t>
      </w:r>
    </w:p>
    <w:p w:rsidR="00527A01" w:rsidRDefault="00527A01">
      <w:pPr>
        <w:wordWrap w:val="0"/>
        <w:spacing w:line="600" w:lineRule="exact"/>
        <w:ind w:firstLineChars="450" w:firstLine="1440"/>
        <w:rPr>
          <w:rFonts w:ascii="Times New Roman" w:eastAsia="仿宋_GB2312" w:hAnsi="Times New Roman" w:cs="Times New Roman"/>
          <w:color w:val="000000"/>
          <w:kern w:val="0"/>
          <w:sz w:val="32"/>
          <w:szCs w:val="32"/>
        </w:rPr>
      </w:pPr>
    </w:p>
    <w:p w:rsidR="00527A01" w:rsidRDefault="00527A01">
      <w:pPr>
        <w:wordWrap w:val="0"/>
        <w:spacing w:line="600" w:lineRule="exact"/>
        <w:ind w:right="1200" w:firstLineChars="1300" w:firstLine="3915"/>
        <w:rPr>
          <w:rFonts w:ascii="仿宋_GB2312" w:eastAsia="仿宋_GB2312" w:hAnsi="Times New Roman"/>
          <w:b/>
          <w:color w:val="000000"/>
          <w:sz w:val="30"/>
          <w:szCs w:val="30"/>
        </w:rPr>
      </w:pPr>
    </w:p>
    <w:p w:rsidR="00527A01" w:rsidRDefault="00527A01">
      <w:pPr>
        <w:wordWrap w:val="0"/>
        <w:spacing w:line="600" w:lineRule="exact"/>
        <w:ind w:right="1200" w:firstLineChars="1300" w:firstLine="3915"/>
        <w:rPr>
          <w:rFonts w:ascii="仿宋_GB2312" w:eastAsia="仿宋_GB2312" w:hAnsi="Times New Roman"/>
          <w:b/>
          <w:color w:val="000000"/>
          <w:sz w:val="30"/>
          <w:szCs w:val="30"/>
        </w:rPr>
      </w:pPr>
    </w:p>
    <w:p w:rsidR="00527A01" w:rsidRDefault="002B027B">
      <w:pPr>
        <w:wordWrap w:val="0"/>
        <w:spacing w:line="600" w:lineRule="exact"/>
        <w:ind w:right="1200"/>
        <w:rPr>
          <w:rFonts w:ascii="黑体" w:eastAsia="黑体" w:hAnsi="黑体" w:cs="黑体"/>
          <w:bCs/>
          <w:color w:val="000000"/>
          <w:sz w:val="30"/>
          <w:szCs w:val="30"/>
        </w:rPr>
      </w:pPr>
      <w:r>
        <w:rPr>
          <w:rFonts w:ascii="黑体" w:eastAsia="黑体" w:hAnsi="黑体" w:cs="黑体" w:hint="eastAsia"/>
          <w:bCs/>
          <w:color w:val="000000"/>
          <w:sz w:val="30"/>
          <w:szCs w:val="30"/>
        </w:rPr>
        <w:t>附1</w:t>
      </w:r>
    </w:p>
    <w:p w:rsidR="00527A01" w:rsidRDefault="002B027B">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2020年度江苏省高校网络教育优秀作品推选展示活动</w:t>
      </w:r>
    </w:p>
    <w:p w:rsidR="00527A01" w:rsidRDefault="002B027B">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527A01" w:rsidRDefault="00527A01">
      <w:pPr>
        <w:pStyle w:val="af3"/>
        <w:wordWrap w:val="0"/>
        <w:spacing w:line="600" w:lineRule="exact"/>
        <w:ind w:firstLine="640"/>
        <w:rPr>
          <w:rFonts w:ascii="Times New Roman" w:eastAsia="仿宋_GB2312" w:hAnsi="Times New Roman" w:cs="Times New Roman"/>
          <w:sz w:val="32"/>
          <w:szCs w:val="32"/>
        </w:rPr>
      </w:pP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3.</w:t>
      </w:r>
      <w:r>
        <w:rPr>
          <w:rFonts w:ascii="Times New Roman" w:eastAsia="仿宋_GB2312" w:hAnsi="Times New Roman" w:cs="Times New Roman" w:hint="eastAsia"/>
          <w:color w:val="000000"/>
          <w:kern w:val="0"/>
          <w:sz w:val="32"/>
          <w:szCs w:val="32"/>
        </w:rPr>
        <w:t>学习宣传习近平总书记关于教育的重要论述</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527A01" w:rsidRDefault="002B027B">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527A01" w:rsidRDefault="002B027B">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体现高校</w:t>
      </w:r>
      <w:r>
        <w:rPr>
          <w:rFonts w:ascii="Times New Roman" w:eastAsia="仿宋_GB2312" w:hAnsi="Times New Roman" w:cs="Times New Roman" w:hint="eastAsia"/>
          <w:sz w:val="32"/>
          <w:szCs w:val="32"/>
        </w:rPr>
        <w:t>在疫情防控、脱贫攻坚、乡村振兴等方面典型做法</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，推动中华优秀传统文化进校园</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19.</w:t>
      </w:r>
      <w:r>
        <w:rPr>
          <w:rFonts w:ascii="Times New Roman" w:eastAsia="仿宋_GB2312" w:hAnsi="Times New Roman" w:cs="Times New Roman" w:hint="eastAsia"/>
          <w:color w:val="000000"/>
          <w:kern w:val="0"/>
          <w:sz w:val="32"/>
          <w:szCs w:val="32"/>
        </w:rPr>
        <w:t>提升师生网络素养，维护网络安全</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倡导理性消费，揭示网络游戏成瘾、网络赌博、不良网贷的危害</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527A01" w:rsidRDefault="002B027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527A01" w:rsidRDefault="002B027B">
      <w:pPr>
        <w:pStyle w:val="af3"/>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527A01" w:rsidRDefault="002B027B">
      <w:pPr>
        <w:pStyle w:val="af3"/>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Default="00527A01">
      <w:pPr>
        <w:spacing w:line="540" w:lineRule="exact"/>
        <w:rPr>
          <w:rFonts w:ascii="仿宋_GB2312" w:eastAsia="仿宋_GB2312" w:hAnsi="仿宋"/>
          <w:b/>
          <w:kern w:val="0"/>
          <w:sz w:val="28"/>
          <w:szCs w:val="28"/>
        </w:rPr>
      </w:pPr>
    </w:p>
    <w:p w:rsidR="00527A01" w:rsidRPr="002B027B" w:rsidRDefault="002B027B">
      <w:pPr>
        <w:spacing w:line="540" w:lineRule="exact"/>
        <w:rPr>
          <w:rFonts w:ascii="黑体" w:eastAsia="黑体" w:hAnsi="黑体" w:cs="黑体"/>
          <w:bCs/>
          <w:kern w:val="0"/>
          <w:sz w:val="30"/>
          <w:szCs w:val="30"/>
        </w:rPr>
      </w:pPr>
      <w:r w:rsidRPr="002B027B">
        <w:rPr>
          <w:rFonts w:ascii="黑体" w:eastAsia="黑体" w:hAnsi="黑体" w:cs="黑体" w:hint="eastAsia"/>
          <w:bCs/>
          <w:kern w:val="0"/>
          <w:sz w:val="30"/>
          <w:szCs w:val="30"/>
        </w:rPr>
        <w:t>附2</w:t>
      </w:r>
    </w:p>
    <w:p w:rsidR="00527A01" w:rsidRPr="002B027B" w:rsidRDefault="002B027B">
      <w:pPr>
        <w:spacing w:line="560" w:lineRule="exact"/>
        <w:jc w:val="center"/>
        <w:rPr>
          <w:rFonts w:ascii="方正小标宋简体" w:eastAsia="方正小标宋简体" w:hAnsi="黑体" w:cs="宋体"/>
          <w:spacing w:val="-6"/>
          <w:kern w:val="0"/>
          <w:sz w:val="36"/>
          <w:szCs w:val="36"/>
        </w:rPr>
      </w:pPr>
      <w:r w:rsidRPr="002B027B">
        <w:rPr>
          <w:rFonts w:ascii="方正小标宋简体" w:eastAsia="方正小标宋简体" w:hAnsi="黑体" w:cs="宋体" w:hint="eastAsia"/>
          <w:spacing w:val="-6"/>
          <w:kern w:val="0"/>
          <w:sz w:val="36"/>
          <w:szCs w:val="36"/>
        </w:rPr>
        <w:t>2020年度江苏省高校网络教育优秀作品推选展示活动</w:t>
      </w:r>
      <w:r>
        <w:rPr>
          <w:rFonts w:ascii="方正小标宋简体" w:eastAsia="方正小标宋简体" w:hAnsi="黑体" w:cs="宋体" w:hint="eastAsia"/>
          <w:spacing w:val="-6"/>
          <w:kern w:val="0"/>
          <w:sz w:val="36"/>
          <w:szCs w:val="36"/>
        </w:rPr>
        <w:t xml:space="preserve">   </w:t>
      </w:r>
      <w:r w:rsidRPr="002B027B">
        <w:rPr>
          <w:rFonts w:ascii="方正小标宋简体" w:eastAsia="方正小标宋简体" w:hAnsi="黑体" w:cs="宋体" w:hint="eastAsia"/>
          <w:spacing w:val="-6"/>
          <w:kern w:val="0"/>
          <w:sz w:val="36"/>
          <w:szCs w:val="36"/>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527A01">
        <w:trPr>
          <w:trHeight w:val="510"/>
        </w:trPr>
        <w:tc>
          <w:tcPr>
            <w:tcW w:w="1316" w:type="dxa"/>
            <w:tcMar>
              <w:top w:w="0" w:type="dxa"/>
              <w:left w:w="108" w:type="dxa"/>
              <w:bottom w:w="0" w:type="dxa"/>
              <w:right w:w="108" w:type="dxa"/>
            </w:tcMar>
            <w:vAlign w:val="center"/>
          </w:tcPr>
          <w:p w:rsidR="00527A01" w:rsidRDefault="002B027B">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推荐学校</w:t>
            </w:r>
          </w:p>
        </w:tc>
        <w:tc>
          <w:tcPr>
            <w:tcW w:w="2835" w:type="dxa"/>
            <w:gridSpan w:val="2"/>
            <w:tcMar>
              <w:top w:w="0" w:type="dxa"/>
              <w:left w:w="108" w:type="dxa"/>
              <w:bottom w:w="0" w:type="dxa"/>
              <w:right w:w="108" w:type="dxa"/>
            </w:tcMar>
            <w:vAlign w:val="center"/>
          </w:tcPr>
          <w:p w:rsidR="00527A01" w:rsidRDefault="00527A01">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527A01" w:rsidRDefault="002B027B">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527A01" w:rsidRDefault="002B027B">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□教育部直属高校推荐</w:t>
            </w:r>
          </w:p>
          <w:p w:rsidR="00527A01" w:rsidRDefault="002B027B">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527A01">
        <w:trPr>
          <w:trHeight w:val="454"/>
        </w:trPr>
        <w:tc>
          <w:tcPr>
            <w:tcW w:w="1316" w:type="dxa"/>
            <w:vMerge w:val="restart"/>
            <w:tcMar>
              <w:top w:w="0" w:type="dxa"/>
              <w:left w:w="108" w:type="dxa"/>
              <w:bottom w:w="0" w:type="dxa"/>
              <w:right w:w="108" w:type="dxa"/>
            </w:tcMar>
            <w:vAlign w:val="center"/>
          </w:tcPr>
          <w:p w:rsidR="00527A01" w:rsidRDefault="002B027B">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527A01" w:rsidRDefault="002B027B">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w:t>
            </w:r>
            <w:r>
              <w:rPr>
                <w:rFonts w:ascii="Times New Roman" w:hAnsi="Times New Roman" w:cs="Times New Roman"/>
                <w:kern w:val="0"/>
                <w:sz w:val="24"/>
                <w:szCs w:val="24"/>
              </w:rPr>
              <w:lastRenderedPageBreak/>
              <w:t>章作者限</w:t>
            </w:r>
            <w:r>
              <w:rPr>
                <w:rFonts w:ascii="Times New Roman" w:hAnsi="Times New Roman" w:cs="Times New Roman"/>
                <w:kern w:val="0"/>
                <w:sz w:val="24"/>
                <w:szCs w:val="24"/>
              </w:rPr>
              <w:t>1</w:t>
            </w:r>
            <w:r>
              <w:rPr>
                <w:rFonts w:ascii="Times New Roman" w:hAnsi="Times New Roman" w:cs="Times New Roman"/>
                <w:kern w:val="0"/>
                <w:sz w:val="24"/>
                <w:szCs w:val="24"/>
              </w:rPr>
              <w:t>人，微课及工作案例作者最多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vAlign w:val="center"/>
          </w:tcPr>
          <w:p w:rsidR="00527A01" w:rsidRDefault="002B027B">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院系</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手机号码（务必作者本人手机）</w:t>
            </w: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454"/>
        </w:trPr>
        <w:tc>
          <w:tcPr>
            <w:tcW w:w="1316" w:type="dxa"/>
            <w:vMerge/>
            <w:vAlign w:val="center"/>
          </w:tcPr>
          <w:p w:rsidR="00527A01" w:rsidRDefault="00527A01">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527A01" w:rsidRDefault="002B027B">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Mar>
              <w:top w:w="0" w:type="dxa"/>
              <w:left w:w="28" w:type="dxa"/>
              <w:bottom w:w="0" w:type="dxa"/>
              <w:right w:w="28"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527A01" w:rsidRDefault="00527A01">
            <w:pPr>
              <w:widowControl/>
              <w:adjustRightInd w:val="0"/>
              <w:snapToGrid w:val="0"/>
              <w:spacing w:line="400" w:lineRule="atLeast"/>
              <w:jc w:val="center"/>
              <w:rPr>
                <w:rFonts w:ascii="Times New Roman" w:hAnsi="Times New Roman" w:cs="Times New Roman"/>
                <w:kern w:val="0"/>
                <w:sz w:val="24"/>
                <w:szCs w:val="24"/>
              </w:rPr>
            </w:pPr>
          </w:p>
        </w:tc>
      </w:tr>
      <w:tr w:rsidR="00527A01">
        <w:trPr>
          <w:trHeight w:val="677"/>
        </w:trPr>
        <w:tc>
          <w:tcPr>
            <w:tcW w:w="1316" w:type="dxa"/>
            <w:vMerge w:val="restart"/>
            <w:tcMar>
              <w:top w:w="0" w:type="dxa"/>
              <w:left w:w="108" w:type="dxa"/>
              <w:bottom w:w="0" w:type="dxa"/>
              <w:right w:w="108" w:type="dxa"/>
            </w:tcMar>
            <w:vAlign w:val="center"/>
          </w:tcPr>
          <w:p w:rsidR="00527A01" w:rsidRDefault="002B027B">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527A01" w:rsidRDefault="00527A01">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527A01" w:rsidRDefault="002B027B">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527A01" w:rsidRDefault="00527A01">
            <w:pPr>
              <w:widowControl/>
              <w:adjustRightInd w:val="0"/>
              <w:snapToGrid w:val="0"/>
              <w:spacing w:line="400" w:lineRule="atLeast"/>
              <w:rPr>
                <w:rFonts w:ascii="Times New Roman" w:hAnsi="Times New Roman" w:cs="Times New Roman"/>
                <w:kern w:val="0"/>
                <w:sz w:val="24"/>
                <w:szCs w:val="24"/>
              </w:rPr>
            </w:pPr>
          </w:p>
        </w:tc>
      </w:tr>
      <w:tr w:rsidR="00527A01">
        <w:trPr>
          <w:trHeight w:val="510"/>
        </w:trPr>
        <w:tc>
          <w:tcPr>
            <w:tcW w:w="1316" w:type="dxa"/>
            <w:vMerge/>
            <w:tcMar>
              <w:top w:w="0" w:type="dxa"/>
              <w:left w:w="108" w:type="dxa"/>
              <w:bottom w:w="0" w:type="dxa"/>
              <w:right w:w="108" w:type="dxa"/>
            </w:tcMar>
            <w:vAlign w:val="center"/>
          </w:tcPr>
          <w:p w:rsidR="00527A01" w:rsidRDefault="00527A01">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527A01" w:rsidRDefault="002B027B">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527A01" w:rsidRDefault="002B027B">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□微课</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527A01">
        <w:trPr>
          <w:trHeight w:val="1860"/>
        </w:trPr>
        <w:tc>
          <w:tcPr>
            <w:tcW w:w="1316" w:type="dxa"/>
            <w:vMerge/>
            <w:tcMar>
              <w:top w:w="0" w:type="dxa"/>
              <w:left w:w="108" w:type="dxa"/>
              <w:bottom w:w="0" w:type="dxa"/>
              <w:right w:w="108" w:type="dxa"/>
            </w:tcMar>
            <w:vAlign w:val="center"/>
          </w:tcPr>
          <w:p w:rsidR="00527A01" w:rsidRDefault="00527A01">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527A01" w:rsidRDefault="002B027B">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527A01" w:rsidRDefault="00527A01">
            <w:pPr>
              <w:widowControl/>
              <w:spacing w:line="560" w:lineRule="exact"/>
              <w:jc w:val="left"/>
              <w:rPr>
                <w:rFonts w:ascii="Times New Roman" w:hAnsi="Times New Roman" w:cs="Times New Roman"/>
                <w:kern w:val="0"/>
                <w:sz w:val="24"/>
                <w:szCs w:val="24"/>
              </w:rPr>
            </w:pPr>
          </w:p>
        </w:tc>
      </w:tr>
      <w:tr w:rsidR="00527A01">
        <w:trPr>
          <w:trHeight w:val="2405"/>
        </w:trPr>
        <w:tc>
          <w:tcPr>
            <w:tcW w:w="1316" w:type="dxa"/>
            <w:tcMar>
              <w:top w:w="0" w:type="dxa"/>
              <w:left w:w="108" w:type="dxa"/>
              <w:bottom w:w="0" w:type="dxa"/>
              <w:right w:w="108" w:type="dxa"/>
            </w:tcMar>
            <w:vAlign w:val="center"/>
          </w:tcPr>
          <w:p w:rsidR="00527A01" w:rsidRDefault="002B027B">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p w:rsidR="00527A01" w:rsidRDefault="002B027B">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527A01" w:rsidRDefault="00527A01">
            <w:pPr>
              <w:widowControl/>
              <w:spacing w:line="560" w:lineRule="exact"/>
              <w:jc w:val="left"/>
              <w:rPr>
                <w:rFonts w:ascii="Times New Roman" w:hAnsi="Times New Roman" w:cs="Times New Roman"/>
                <w:kern w:val="0"/>
                <w:sz w:val="24"/>
                <w:szCs w:val="24"/>
              </w:rPr>
            </w:pPr>
          </w:p>
          <w:p w:rsidR="00527A01" w:rsidRDefault="00527A01">
            <w:pPr>
              <w:widowControl/>
              <w:spacing w:line="560" w:lineRule="exact"/>
              <w:jc w:val="left"/>
              <w:rPr>
                <w:rFonts w:ascii="Times New Roman" w:hAnsi="Times New Roman" w:cs="Times New Roman"/>
                <w:kern w:val="0"/>
                <w:sz w:val="24"/>
                <w:szCs w:val="24"/>
              </w:rPr>
            </w:pPr>
          </w:p>
          <w:p w:rsidR="00527A01" w:rsidRDefault="002B027B">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527A01" w:rsidRDefault="002B027B">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527A01" w:rsidRDefault="002B027B">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hint="eastAsia"/>
          <w:szCs w:val="24"/>
        </w:rPr>
        <w:t>电子档标题注明“作品类别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每个作品单独一张</w:t>
      </w:r>
      <w:r>
        <w:rPr>
          <w:rFonts w:ascii="Times New Roman" w:hAnsi="Times New Roman" w:cs="Times New Roman" w:hint="eastAsia"/>
          <w:szCs w:val="24"/>
        </w:rPr>
        <w:t>表</w:t>
      </w:r>
      <w:r>
        <w:rPr>
          <w:rFonts w:ascii="Times New Roman" w:hAnsi="Times New Roman" w:cs="Times New Roman" w:hint="eastAsia"/>
          <w:kern w:val="0"/>
          <w:szCs w:val="24"/>
        </w:rPr>
        <w:t>。</w:t>
      </w:r>
    </w:p>
    <w:p w:rsidR="00527A01" w:rsidRDefault="002B027B">
      <w:pPr>
        <w:spacing w:line="360" w:lineRule="exact"/>
        <w:ind w:firstLineChars="350" w:firstLine="735"/>
        <w:jc w:val="left"/>
        <w:rPr>
          <w:rFonts w:ascii="Times New Roman" w:hAnsi="Times New Roman" w:cs="Times New Roman"/>
          <w:szCs w:val="24"/>
        </w:rPr>
        <w:sectPr w:rsidR="00527A01">
          <w:footerReference w:type="default" r:id="rId8"/>
          <w:pgSz w:w="11906" w:h="16838"/>
          <w:pgMar w:top="1440" w:right="1558" w:bottom="1440" w:left="1560" w:header="851" w:footer="992" w:gutter="0"/>
          <w:pgNumType w:start="1"/>
          <w:cols w:space="425"/>
          <w:docGrid w:type="lines" w:linePitch="312"/>
        </w:sectPr>
      </w:pPr>
      <w:r>
        <w:rPr>
          <w:rFonts w:ascii="Times New Roman" w:hAnsi="Times New Roman" w:cs="Times New Roman"/>
          <w:szCs w:val="24"/>
        </w:rPr>
        <w:br w:type="page"/>
      </w:r>
    </w:p>
    <w:p w:rsidR="00527A01" w:rsidRPr="002B027B" w:rsidRDefault="002B027B">
      <w:pPr>
        <w:spacing w:line="560" w:lineRule="exact"/>
        <w:rPr>
          <w:rFonts w:ascii="黑体" w:eastAsia="黑体" w:hAnsi="黑体" w:cs="黑体"/>
          <w:kern w:val="0"/>
          <w:sz w:val="30"/>
          <w:szCs w:val="30"/>
        </w:rPr>
      </w:pPr>
      <w:r w:rsidRPr="002B027B">
        <w:rPr>
          <w:rFonts w:ascii="黑体" w:eastAsia="黑体" w:hAnsi="黑体" w:cs="黑体" w:hint="eastAsia"/>
          <w:kern w:val="0"/>
          <w:sz w:val="30"/>
          <w:szCs w:val="30"/>
        </w:rPr>
        <w:lastRenderedPageBreak/>
        <w:t>附3</w:t>
      </w:r>
    </w:p>
    <w:p w:rsidR="00527A01" w:rsidRPr="002B027B" w:rsidRDefault="002B027B">
      <w:pPr>
        <w:spacing w:afterLines="50" w:after="156" w:line="560" w:lineRule="exact"/>
        <w:jc w:val="center"/>
        <w:rPr>
          <w:rFonts w:ascii="方正小标宋简体" w:eastAsia="方正小标宋简体" w:hAnsi="仿宋"/>
          <w:kern w:val="0"/>
          <w:sz w:val="36"/>
          <w:szCs w:val="36"/>
        </w:rPr>
      </w:pPr>
      <w:r w:rsidRPr="002B027B">
        <w:rPr>
          <w:rFonts w:ascii="方正小标宋简体" w:eastAsia="方正小标宋简体" w:hAnsi="黑体" w:cs="宋体" w:hint="eastAsia"/>
          <w:spacing w:val="-6"/>
          <w:kern w:val="0"/>
          <w:sz w:val="36"/>
          <w:szCs w:val="36"/>
        </w:rPr>
        <w:t>2020年度江苏省高校网络教育优秀作品推选展示活动</w:t>
      </w:r>
      <w:r>
        <w:rPr>
          <w:rFonts w:ascii="方正小标宋简体" w:eastAsia="方正小标宋简体" w:hAnsi="黑体" w:cs="宋体" w:hint="eastAsia"/>
          <w:spacing w:val="-6"/>
          <w:kern w:val="0"/>
          <w:sz w:val="36"/>
          <w:szCs w:val="36"/>
        </w:rPr>
        <w:t xml:space="preserve">   </w:t>
      </w:r>
      <w:r w:rsidRPr="002B027B">
        <w:rPr>
          <w:rFonts w:ascii="方正小标宋简体" w:eastAsia="方正小标宋简体" w:hAnsi="黑体" w:cs="宋体" w:hint="eastAsia"/>
          <w:spacing w:val="-6"/>
          <w:kern w:val="0"/>
          <w:sz w:val="36"/>
          <w:szCs w:val="36"/>
        </w:rPr>
        <w:t>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843"/>
        <w:gridCol w:w="1934"/>
      </w:tblGrid>
      <w:tr w:rsidR="00527A01">
        <w:trPr>
          <w:trHeight w:val="510"/>
          <w:jc w:val="center"/>
        </w:trPr>
        <w:tc>
          <w:tcPr>
            <w:tcW w:w="1316" w:type="dxa"/>
            <w:gridSpan w:val="2"/>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tc>
        <w:tc>
          <w:tcPr>
            <w:tcW w:w="2704" w:type="dxa"/>
            <w:gridSpan w:val="4"/>
            <w:vAlign w:val="center"/>
          </w:tcPr>
          <w:p w:rsidR="00527A01" w:rsidRDefault="00527A01">
            <w:pPr>
              <w:adjustRightInd w:val="0"/>
              <w:snapToGrid w:val="0"/>
              <w:spacing w:line="400" w:lineRule="exact"/>
              <w:rPr>
                <w:rFonts w:ascii="Times New Roman" w:hAnsi="Times New Roman" w:cs="Times New Roman"/>
                <w:sz w:val="24"/>
                <w:szCs w:val="24"/>
              </w:rPr>
            </w:pPr>
          </w:p>
        </w:tc>
        <w:tc>
          <w:tcPr>
            <w:tcW w:w="1176" w:type="dxa"/>
            <w:vAlign w:val="center"/>
          </w:tcPr>
          <w:p w:rsidR="00527A01" w:rsidRDefault="002B027B">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527A01" w:rsidRDefault="002B027B">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□教育部直属高校推荐</w:t>
            </w:r>
          </w:p>
          <w:p w:rsidR="00527A01" w:rsidRDefault="002B027B">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□其他高校推荐</w:t>
            </w:r>
          </w:p>
        </w:tc>
      </w:tr>
      <w:tr w:rsidR="00527A01">
        <w:trPr>
          <w:trHeight w:val="673"/>
          <w:jc w:val="center"/>
        </w:trPr>
        <w:tc>
          <w:tcPr>
            <w:tcW w:w="1316" w:type="dxa"/>
            <w:gridSpan w:val="2"/>
            <w:vMerge w:val="restart"/>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推荐学校</w:t>
            </w:r>
          </w:p>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457" w:type="dxa"/>
            <w:gridSpan w:val="2"/>
            <w:vAlign w:val="center"/>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r>
              <w:rPr>
                <w:rFonts w:ascii="Times New Roman" w:hAnsi="Times New Roman" w:cs="Times New Roman"/>
                <w:sz w:val="24"/>
                <w:szCs w:val="24"/>
              </w:rPr>
              <w:t>务</w:t>
            </w:r>
          </w:p>
        </w:tc>
        <w:tc>
          <w:tcPr>
            <w:tcW w:w="1934" w:type="dxa"/>
          </w:tcPr>
          <w:p w:rsidR="00527A01" w:rsidRDefault="00527A01">
            <w:pPr>
              <w:adjustRightInd w:val="0"/>
              <w:snapToGrid w:val="0"/>
              <w:spacing w:line="400" w:lineRule="exact"/>
              <w:rPr>
                <w:rFonts w:ascii="Times New Roman" w:hAnsi="Times New Roman" w:cs="Times New Roman"/>
                <w:sz w:val="24"/>
                <w:szCs w:val="24"/>
              </w:rPr>
            </w:pPr>
          </w:p>
        </w:tc>
      </w:tr>
      <w:tr w:rsidR="00527A01">
        <w:trPr>
          <w:trHeight w:val="714"/>
          <w:jc w:val="center"/>
        </w:trPr>
        <w:tc>
          <w:tcPr>
            <w:tcW w:w="1316" w:type="dxa"/>
            <w:gridSpan w:val="2"/>
            <w:vMerge/>
            <w:vAlign w:val="center"/>
          </w:tcPr>
          <w:p w:rsidR="00527A01" w:rsidRDefault="00527A01">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527A01" w:rsidRDefault="00527A01">
            <w:pPr>
              <w:adjustRightInd w:val="0"/>
              <w:snapToGrid w:val="0"/>
              <w:spacing w:line="400" w:lineRule="exact"/>
              <w:rPr>
                <w:rFonts w:ascii="Times New Roman" w:hAnsi="Times New Roman" w:cs="Times New Roman"/>
                <w:sz w:val="24"/>
                <w:szCs w:val="24"/>
              </w:rPr>
            </w:pPr>
          </w:p>
        </w:tc>
        <w:tc>
          <w:tcPr>
            <w:tcW w:w="1843"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rsidR="00527A01" w:rsidRDefault="00527A01">
            <w:pPr>
              <w:adjustRightInd w:val="0"/>
              <w:snapToGrid w:val="0"/>
              <w:spacing w:line="400" w:lineRule="exact"/>
              <w:rPr>
                <w:rFonts w:ascii="Times New Roman" w:hAnsi="Times New Roman" w:cs="Times New Roman"/>
                <w:sz w:val="24"/>
                <w:szCs w:val="24"/>
              </w:rPr>
            </w:pPr>
          </w:p>
        </w:tc>
      </w:tr>
      <w:tr w:rsidR="00527A01">
        <w:trPr>
          <w:trHeight w:val="454"/>
          <w:jc w:val="center"/>
        </w:trPr>
        <w:tc>
          <w:tcPr>
            <w:tcW w:w="1316" w:type="dxa"/>
            <w:gridSpan w:val="2"/>
            <w:vMerge/>
            <w:vAlign w:val="center"/>
          </w:tcPr>
          <w:p w:rsidR="00527A01" w:rsidRDefault="00527A01">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527A01" w:rsidRDefault="002B027B">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527A01" w:rsidRDefault="002B027B">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527A01" w:rsidRDefault="00527A01">
            <w:pPr>
              <w:adjustRightInd w:val="0"/>
              <w:snapToGrid w:val="0"/>
              <w:spacing w:line="400" w:lineRule="exact"/>
              <w:rPr>
                <w:rFonts w:ascii="Times New Roman" w:hAnsi="Times New Roman" w:cs="Times New Roman"/>
                <w:sz w:val="24"/>
                <w:szCs w:val="24"/>
              </w:rPr>
            </w:pPr>
          </w:p>
        </w:tc>
        <w:tc>
          <w:tcPr>
            <w:tcW w:w="1843"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1934" w:type="dxa"/>
            <w:vAlign w:val="center"/>
          </w:tcPr>
          <w:p w:rsidR="00527A01" w:rsidRDefault="00527A01">
            <w:pPr>
              <w:adjustRightInd w:val="0"/>
              <w:snapToGrid w:val="0"/>
              <w:spacing w:line="400" w:lineRule="exact"/>
              <w:rPr>
                <w:rFonts w:ascii="Times New Roman" w:hAnsi="Times New Roman" w:cs="Times New Roman"/>
                <w:sz w:val="24"/>
                <w:szCs w:val="24"/>
              </w:rPr>
            </w:pPr>
          </w:p>
        </w:tc>
      </w:tr>
      <w:tr w:rsidR="00527A01">
        <w:trPr>
          <w:trHeight w:val="510"/>
          <w:jc w:val="center"/>
        </w:trPr>
        <w:tc>
          <w:tcPr>
            <w:tcW w:w="8973" w:type="dxa"/>
            <w:gridSpan w:val="9"/>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527A01">
        <w:trPr>
          <w:trHeight w:hRule="exact" w:val="639"/>
          <w:jc w:val="center"/>
        </w:trPr>
        <w:tc>
          <w:tcPr>
            <w:tcW w:w="870" w:type="dxa"/>
            <w:tcMar>
              <w:top w:w="0" w:type="dxa"/>
              <w:left w:w="0" w:type="dxa"/>
              <w:bottom w:w="0" w:type="dxa"/>
              <w:right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527A01" w:rsidRDefault="002B027B">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Mar>
              <w:top w:w="0" w:type="dxa"/>
              <w:left w:w="0" w:type="dxa"/>
              <w:bottom w:w="0" w:type="dxa"/>
              <w:right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Mar>
              <w:top w:w="0" w:type="dxa"/>
              <w:bottom w:w="0" w:type="dxa"/>
            </w:tcMar>
            <w:vAlign w:val="center"/>
          </w:tcPr>
          <w:p w:rsidR="00527A01" w:rsidRDefault="002B027B">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527A01">
        <w:trPr>
          <w:trHeight w:hRule="exact" w:val="454"/>
          <w:jc w:val="center"/>
        </w:trPr>
        <w:tc>
          <w:tcPr>
            <w:tcW w:w="870" w:type="dxa"/>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hRule="exact" w:val="454"/>
          <w:jc w:val="center"/>
        </w:trPr>
        <w:tc>
          <w:tcPr>
            <w:tcW w:w="870" w:type="dxa"/>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2836" w:type="dxa"/>
            <w:gridSpan w:val="3"/>
          </w:tcPr>
          <w:p w:rsidR="00527A01" w:rsidRDefault="00527A01">
            <w:pPr>
              <w:adjustRightInd w:val="0"/>
              <w:snapToGrid w:val="0"/>
              <w:spacing w:line="400" w:lineRule="exact"/>
              <w:jc w:val="center"/>
              <w:rPr>
                <w:rFonts w:ascii="Times New Roman" w:hAnsi="Times New Roman" w:cs="Times New Roman"/>
                <w:sz w:val="24"/>
                <w:szCs w:val="24"/>
              </w:rPr>
            </w:pPr>
          </w:p>
        </w:tc>
        <w:tc>
          <w:tcPr>
            <w:tcW w:w="1843" w:type="dxa"/>
          </w:tcPr>
          <w:p w:rsidR="00527A01" w:rsidRDefault="00527A01">
            <w:pPr>
              <w:adjustRightInd w:val="0"/>
              <w:snapToGrid w:val="0"/>
              <w:spacing w:line="400" w:lineRule="exact"/>
              <w:jc w:val="center"/>
              <w:rPr>
                <w:rFonts w:ascii="Times New Roman" w:hAnsi="Times New Roman" w:cs="Times New Roman"/>
                <w:sz w:val="24"/>
                <w:szCs w:val="24"/>
              </w:rPr>
            </w:pPr>
          </w:p>
        </w:tc>
        <w:tc>
          <w:tcPr>
            <w:tcW w:w="1934" w:type="dxa"/>
          </w:tcPr>
          <w:p w:rsidR="00527A01" w:rsidRDefault="00527A01">
            <w:pPr>
              <w:adjustRightInd w:val="0"/>
              <w:snapToGrid w:val="0"/>
              <w:spacing w:line="400" w:lineRule="exact"/>
              <w:jc w:val="center"/>
              <w:rPr>
                <w:rFonts w:ascii="Times New Roman" w:hAnsi="Times New Roman" w:cs="Times New Roman"/>
                <w:sz w:val="24"/>
                <w:szCs w:val="24"/>
              </w:rPr>
            </w:pPr>
          </w:p>
        </w:tc>
      </w:tr>
      <w:tr w:rsidR="00527A01">
        <w:trPr>
          <w:trHeight w:val="2249"/>
          <w:jc w:val="center"/>
        </w:trPr>
        <w:tc>
          <w:tcPr>
            <w:tcW w:w="1740" w:type="dxa"/>
            <w:gridSpan w:val="3"/>
            <w:vAlign w:val="center"/>
          </w:tcPr>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学校</w:t>
            </w:r>
          </w:p>
          <w:p w:rsidR="00527A01" w:rsidRDefault="002B027B">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527A01">
            <w:pPr>
              <w:adjustRightInd w:val="0"/>
              <w:snapToGrid w:val="0"/>
              <w:spacing w:line="400" w:lineRule="exact"/>
              <w:ind w:right="560"/>
              <w:rPr>
                <w:rFonts w:ascii="Times New Roman" w:hAnsi="Times New Roman" w:cs="Times New Roman"/>
                <w:kern w:val="0"/>
                <w:sz w:val="24"/>
                <w:szCs w:val="24"/>
              </w:rPr>
            </w:pPr>
          </w:p>
          <w:p w:rsidR="00527A01" w:rsidRDefault="002B027B">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527A01" w:rsidRDefault="002B027B">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527A01" w:rsidRDefault="002B027B">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汇总表”，每类作品单独一张表</w:t>
      </w:r>
      <w:r>
        <w:rPr>
          <w:rFonts w:ascii="Times New Roman" w:hAnsi="Times New Roman" w:cs="Times New Roman"/>
          <w:szCs w:val="24"/>
        </w:rPr>
        <w:t>。</w:t>
      </w:r>
      <w:r>
        <w:rPr>
          <w:rFonts w:ascii="Times New Roman" w:hAnsi="Times New Roman" w:cs="Times New Roman" w:hint="eastAsia"/>
          <w:szCs w:val="24"/>
        </w:rPr>
        <w:t xml:space="preserve">    </w:t>
      </w:r>
    </w:p>
    <w:sectPr w:rsidR="00527A01">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BF" w:rsidRDefault="00913DBF">
      <w:r>
        <w:separator/>
      </w:r>
    </w:p>
  </w:endnote>
  <w:endnote w:type="continuationSeparator" w:id="0">
    <w:p w:rsidR="00913DBF" w:rsidRDefault="0091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A01" w:rsidRDefault="002B027B">
    <w:pPr>
      <w:pStyle w:val="a9"/>
      <w:jc w:val="center"/>
      <w:rPr>
        <w:rFonts w:ascii="Times New Roman" w:hAnsi="Times New Roman" w:cs="Times New Roman"/>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7A01" w:rsidRDefault="002B027B">
                          <w:pPr>
                            <w:pStyle w:val="a9"/>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6538A">
                            <w:rPr>
                              <w:noProof/>
                            </w:rPr>
                            <w:t>4</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27A01" w:rsidRDefault="002B027B">
                    <w:pPr>
                      <w:pStyle w:val="a9"/>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6538A">
                      <w:rPr>
                        <w:noProof/>
                      </w:rPr>
                      <w:t>4</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527A01" w:rsidRDefault="00913DBF">
                              <w:pPr>
                                <w:pStyle w:val="a9"/>
                                <w:jc w:val="center"/>
                                <w:rPr>
                                  <w:rFonts w:ascii="Times New Roman" w:hAnsi="Times New Roman" w:cs="Times New Roman"/>
                                  <w:sz w:val="20"/>
                                </w:rPr>
                              </w:pPr>
                            </w:p>
                          </w:sdtContent>
                        </w:sdt>
                        <w:p w:rsidR="00527A01" w:rsidRDefault="00527A01">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870438357"/>
                    </w:sdtPr>
                    <w:sdtEndPr>
                      <w:rPr>
                        <w:rFonts w:ascii="Times New Roman" w:hAnsi="Times New Roman" w:cs="Times New Roman"/>
                        <w:sz w:val="20"/>
                      </w:rPr>
                    </w:sdtEndPr>
                    <w:sdtContent>
                      <w:p w:rsidR="00527A01" w:rsidRDefault="00913DBF">
                        <w:pPr>
                          <w:pStyle w:val="a9"/>
                          <w:jc w:val="center"/>
                          <w:rPr>
                            <w:rFonts w:ascii="Times New Roman" w:hAnsi="Times New Roman" w:cs="Times New Roman"/>
                            <w:sz w:val="20"/>
                          </w:rPr>
                        </w:pPr>
                      </w:p>
                    </w:sdtContent>
                  </w:sdt>
                  <w:p w:rsidR="00527A01" w:rsidRDefault="00527A01">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BF" w:rsidRDefault="00913DBF">
      <w:r>
        <w:separator/>
      </w:r>
    </w:p>
  </w:footnote>
  <w:footnote w:type="continuationSeparator" w:id="0">
    <w:p w:rsidR="00913DBF" w:rsidRDefault="0091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46EE7"/>
    <w:rsid w:val="00253B1E"/>
    <w:rsid w:val="00253B9A"/>
    <w:rsid w:val="002601B6"/>
    <w:rsid w:val="00267181"/>
    <w:rsid w:val="00275BAC"/>
    <w:rsid w:val="002779D3"/>
    <w:rsid w:val="00277BD8"/>
    <w:rsid w:val="002810A9"/>
    <w:rsid w:val="00283954"/>
    <w:rsid w:val="00284077"/>
    <w:rsid w:val="00284C28"/>
    <w:rsid w:val="00286A2F"/>
    <w:rsid w:val="00287078"/>
    <w:rsid w:val="00287302"/>
    <w:rsid w:val="002876BB"/>
    <w:rsid w:val="002920DB"/>
    <w:rsid w:val="0029701C"/>
    <w:rsid w:val="002A4E64"/>
    <w:rsid w:val="002B027B"/>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2B3D"/>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27A01"/>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13DBF"/>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6538A"/>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C90759B"/>
    <w:rsid w:val="0E707DDC"/>
    <w:rsid w:val="0EB35603"/>
    <w:rsid w:val="17E67644"/>
    <w:rsid w:val="18FD21C6"/>
    <w:rsid w:val="1CE974ED"/>
    <w:rsid w:val="261B575D"/>
    <w:rsid w:val="2B1322E2"/>
    <w:rsid w:val="2DB25295"/>
    <w:rsid w:val="3A2331ED"/>
    <w:rsid w:val="3CB07DDD"/>
    <w:rsid w:val="411A750D"/>
    <w:rsid w:val="44F818B0"/>
    <w:rsid w:val="4DFE70C0"/>
    <w:rsid w:val="54204FD5"/>
    <w:rsid w:val="55343626"/>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E2C9B"/>
  <w15:docId w15:val="{A8F36488-8FAF-498A-B597-A9D6C57C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3">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6511B-AE54-4559-B487-3C9BCA96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469</Words>
  <Characters>2676</Characters>
  <Application>Microsoft Office Word</Application>
  <DocSecurity>0</DocSecurity>
  <Lines>22</Lines>
  <Paragraphs>6</Paragraphs>
  <ScaleCrop>false</ScaleCrop>
  <Company>微软中国</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cwf</cp:lastModifiedBy>
  <cp:revision>8</cp:revision>
  <cp:lastPrinted>2020-11-16T07:48:00Z</cp:lastPrinted>
  <dcterms:created xsi:type="dcterms:W3CDTF">2020-10-23T05:55:00Z</dcterms:created>
  <dcterms:modified xsi:type="dcterms:W3CDTF">2020-12-31T09:03:00Z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