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r>
        <w:rPr>
          <w:rFonts w:hint="eastAsia"/>
          <w:b/>
          <w:bCs/>
          <w:sz w:val="32"/>
          <w:szCs w:val="40"/>
          <w:lang w:val="en-US" w:eastAsia="zh-CN"/>
        </w:rPr>
        <w:t>大学生住院/门诊报销分类</w:t>
      </w:r>
    </w:p>
    <w:p>
      <w:pPr>
        <w:jc w:val="center"/>
        <w:rPr>
          <w:rFonts w:hint="default"/>
          <w:b/>
          <w:bCs/>
          <w:sz w:val="32"/>
          <w:szCs w:val="40"/>
          <w:lang w:val="en-US" w:eastAsia="zh-CN"/>
        </w:rPr>
      </w:pPr>
    </w:p>
    <w:p>
      <w:pPr>
        <w:rPr>
          <w:rFonts w:hint="eastAsia"/>
          <w:b/>
          <w:bCs/>
          <w:sz w:val="28"/>
          <w:szCs w:val="36"/>
          <w:lang w:val="en-US" w:eastAsia="zh-CN"/>
        </w:rPr>
      </w:pPr>
      <w:r>
        <w:rPr>
          <w:rFonts w:hint="eastAsia"/>
          <w:b/>
          <w:bCs/>
          <w:sz w:val="28"/>
          <w:szCs w:val="36"/>
          <w:lang w:val="en-US" w:eastAsia="zh-CN"/>
        </w:rPr>
        <w:t>主要有以下几种情况：</w:t>
      </w:r>
    </w:p>
    <w:p>
      <w:pPr>
        <w:numPr>
          <w:ilvl w:val="0"/>
          <w:numId w:val="0"/>
        </w:numPr>
        <w:rPr>
          <w:rFonts w:hint="eastAsia"/>
          <w:sz w:val="28"/>
          <w:szCs w:val="36"/>
          <w:lang w:val="en-US" w:eastAsia="zh-CN"/>
        </w:rPr>
      </w:pPr>
      <w:r>
        <w:rPr>
          <w:rFonts w:hint="eastAsia"/>
          <w:b/>
          <w:bCs/>
          <w:sz w:val="28"/>
          <w:szCs w:val="36"/>
          <w:lang w:val="en-US" w:eastAsia="zh-CN"/>
        </w:rPr>
        <w:t>一、南京住院/门诊：</w:t>
      </w:r>
      <w:r>
        <w:rPr>
          <w:rFonts w:hint="eastAsia"/>
          <w:sz w:val="28"/>
          <w:szCs w:val="36"/>
          <w:lang w:val="en-US" w:eastAsia="zh-CN"/>
        </w:rPr>
        <w:t>直接刷医保卡或医保电子凭证结算，事后不予报销。</w:t>
      </w:r>
    </w:p>
    <w:p>
      <w:pPr>
        <w:numPr>
          <w:ilvl w:val="0"/>
          <w:numId w:val="0"/>
        </w:numPr>
        <w:rPr>
          <w:rFonts w:hint="eastAsia"/>
          <w:sz w:val="28"/>
          <w:szCs w:val="36"/>
          <w:lang w:val="en-US" w:eastAsia="zh-CN"/>
        </w:rPr>
      </w:pPr>
      <w:r>
        <w:rPr>
          <w:rFonts w:hint="eastAsia"/>
          <w:sz w:val="28"/>
          <w:szCs w:val="36"/>
          <w:lang w:val="en-US" w:eastAsia="zh-CN"/>
        </w:rPr>
        <w:t>特殊情况：新生</w:t>
      </w:r>
      <w:bookmarkStart w:id="0" w:name="_GoBack"/>
      <w:bookmarkEnd w:id="0"/>
      <w:r>
        <w:rPr>
          <w:rFonts w:hint="eastAsia"/>
          <w:sz w:val="28"/>
          <w:szCs w:val="36"/>
          <w:lang w:val="en-US" w:eastAsia="zh-CN"/>
        </w:rPr>
        <w:t>入学当年，参保未完成时，需自费住院/门诊，后统一报销，在异地（南京或外地）已参加基本医疗保险待遇的除外。</w:t>
      </w:r>
    </w:p>
    <w:p>
      <w:pPr>
        <w:numPr>
          <w:ilvl w:val="0"/>
          <w:numId w:val="0"/>
        </w:numPr>
        <w:rPr>
          <w:rFonts w:hint="eastAsia"/>
          <w:sz w:val="28"/>
          <w:szCs w:val="36"/>
          <w:lang w:val="en-US" w:eastAsia="zh-CN"/>
        </w:rPr>
      </w:pPr>
      <w:r>
        <w:rPr>
          <w:rFonts w:hint="eastAsia"/>
          <w:sz w:val="28"/>
          <w:szCs w:val="36"/>
          <w:lang w:val="en-US" w:eastAsia="zh-CN"/>
        </w:rPr>
        <w:t>报销材料：身份证复印件、出院小结/门诊病历、费用清单、住院/门诊发票、《南京市城乡居民医疗保险零星报销登记表》、如果住院发票是电子版打印出来的，还需要提供《关于医疗费用电子发票报销承诺书》。</w:t>
      </w:r>
    </w:p>
    <w:p>
      <w:pPr>
        <w:numPr>
          <w:ilvl w:val="0"/>
          <w:numId w:val="0"/>
        </w:numPr>
        <w:rPr>
          <w:rFonts w:hint="eastAsia"/>
          <w:color w:val="FF0000"/>
          <w:sz w:val="28"/>
          <w:szCs w:val="36"/>
          <w:lang w:val="en-US" w:eastAsia="zh-CN"/>
        </w:rPr>
      </w:pPr>
      <w:r>
        <w:rPr>
          <w:rFonts w:hint="eastAsia"/>
          <w:color w:val="FF0000"/>
          <w:sz w:val="28"/>
          <w:szCs w:val="36"/>
          <w:lang w:val="en-US" w:eastAsia="zh-CN"/>
        </w:rPr>
        <w:t>提醒：1、在南京，未持社会保障卡就诊发生的医疗费用，全部由个人自理，统筹基金不予支付。2、在非医保定点医院或未持社会保障卡发生的医疗费用以及医保目录范围外的医疗费用由参保大学生个人自理。</w:t>
      </w:r>
    </w:p>
    <w:p>
      <w:pPr>
        <w:numPr>
          <w:ilvl w:val="0"/>
          <w:numId w:val="0"/>
        </w:numPr>
        <w:rPr>
          <w:rFonts w:hint="eastAsia"/>
          <w:sz w:val="28"/>
          <w:szCs w:val="36"/>
          <w:lang w:val="en-US" w:eastAsia="zh-CN"/>
        </w:rPr>
      </w:pPr>
      <w:r>
        <w:rPr>
          <w:rFonts w:hint="eastAsia"/>
          <w:b/>
          <w:bCs/>
          <w:sz w:val="28"/>
          <w:szCs w:val="36"/>
          <w:lang w:val="en-US" w:eastAsia="zh-CN"/>
        </w:rPr>
        <w:t>二、户籍地住院/门诊：</w:t>
      </w:r>
      <w:r>
        <w:rPr>
          <w:rFonts w:hint="eastAsia"/>
          <w:sz w:val="28"/>
          <w:szCs w:val="36"/>
          <w:lang w:val="en-US" w:eastAsia="zh-CN"/>
        </w:rPr>
        <w:t>身份证复印件、出院小结/门诊病历、费用清单、住院/门诊发票、《南京市城乡居民医疗保险零星报销登记表》，如果住院发票是电子版打印出来的，还需要提供《关于医疗费用电子发票报销承诺书》。</w:t>
      </w:r>
    </w:p>
    <w:p>
      <w:pPr>
        <w:numPr>
          <w:ilvl w:val="0"/>
          <w:numId w:val="0"/>
        </w:numPr>
        <w:rPr>
          <w:rFonts w:hint="eastAsia"/>
          <w:sz w:val="28"/>
          <w:szCs w:val="36"/>
          <w:lang w:val="en-US" w:eastAsia="zh-CN"/>
        </w:rPr>
      </w:pPr>
      <w:r>
        <w:rPr>
          <w:rFonts w:hint="eastAsia"/>
          <w:b/>
          <w:bCs/>
          <w:sz w:val="28"/>
          <w:szCs w:val="36"/>
          <w:lang w:val="en-US" w:eastAsia="zh-CN"/>
        </w:rPr>
        <w:t>三、其他城市住院/门诊（除南京、户籍地之外）</w:t>
      </w:r>
      <w:r>
        <w:rPr>
          <w:rFonts w:hint="eastAsia"/>
          <w:sz w:val="28"/>
          <w:szCs w:val="36"/>
          <w:lang w:val="en-US" w:eastAsia="zh-CN"/>
        </w:rPr>
        <w:t>：</w:t>
      </w:r>
    </w:p>
    <w:p>
      <w:pPr>
        <w:numPr>
          <w:ilvl w:val="0"/>
          <w:numId w:val="0"/>
        </w:numPr>
        <w:ind w:firstLine="560" w:firstLineChars="200"/>
        <w:rPr>
          <w:rFonts w:hint="default"/>
          <w:sz w:val="28"/>
          <w:szCs w:val="36"/>
          <w:lang w:val="en-US" w:eastAsia="zh-CN"/>
        </w:rPr>
      </w:pPr>
      <w:r>
        <w:rPr>
          <w:rFonts w:hint="eastAsia"/>
          <w:sz w:val="28"/>
          <w:szCs w:val="36"/>
          <w:lang w:val="en-US" w:eastAsia="zh-CN"/>
        </w:rPr>
        <w:t>1、镇江住院</w:t>
      </w:r>
      <w:r>
        <w:rPr>
          <w:rFonts w:hint="eastAsia"/>
          <w:b w:val="0"/>
          <w:bCs w:val="0"/>
          <w:sz w:val="28"/>
          <w:szCs w:val="36"/>
          <w:lang w:val="en-US" w:eastAsia="zh-CN"/>
        </w:rPr>
        <w:t>/门诊</w:t>
      </w:r>
      <w:r>
        <w:rPr>
          <w:rFonts w:hint="eastAsia"/>
          <w:sz w:val="28"/>
          <w:szCs w:val="36"/>
          <w:lang w:val="en-US" w:eastAsia="zh-CN"/>
        </w:rPr>
        <w:t>：身份证复印件、出院小结/门诊病历、费用清单、住院/门诊发票、《南京市城乡居民医疗保险零星报销登记表》，如果住院发票是电子版打印出来的，还需要提供《关于医疗费用电子发票报销承诺书》，《医保证明》（辅导员签字、盖系章）。</w:t>
      </w:r>
    </w:p>
    <w:p>
      <w:pPr>
        <w:numPr>
          <w:ilvl w:val="0"/>
          <w:numId w:val="0"/>
        </w:numPr>
        <w:ind w:firstLine="560" w:firstLineChars="200"/>
        <w:rPr>
          <w:rFonts w:hint="eastAsia"/>
          <w:sz w:val="28"/>
          <w:szCs w:val="36"/>
          <w:lang w:val="en-US" w:eastAsia="zh-CN"/>
        </w:rPr>
      </w:pPr>
      <w:r>
        <w:rPr>
          <w:rFonts w:hint="eastAsia"/>
          <w:sz w:val="28"/>
          <w:szCs w:val="36"/>
          <w:lang w:val="en-US" w:eastAsia="zh-CN"/>
        </w:rPr>
        <w:t>2、其他城市住院</w:t>
      </w:r>
      <w:r>
        <w:rPr>
          <w:rFonts w:hint="eastAsia"/>
          <w:b w:val="0"/>
          <w:bCs w:val="0"/>
          <w:sz w:val="28"/>
          <w:szCs w:val="36"/>
          <w:lang w:val="en-US" w:eastAsia="zh-CN"/>
        </w:rPr>
        <w:t>/门诊（</w:t>
      </w:r>
      <w:r>
        <w:rPr>
          <w:rFonts w:hint="eastAsia"/>
          <w:sz w:val="28"/>
          <w:szCs w:val="36"/>
          <w:lang w:val="en-US" w:eastAsia="zh-CN"/>
        </w:rPr>
        <w:t>父母有当地居住证（有效期内）/房产证）：身份证复印件、出院小结/门诊病历、费用清单、住院/门诊发票、《南京市城乡居民医疗保险零星报销登记表》，如果住院发票是电子版打印出来的，还需要提供《关于医疗费用电子发票报销承诺书》，父母居住证（住院时间在证件有效期内）/房产证复印件，父母、学生本人户口本复印件。</w:t>
      </w:r>
    </w:p>
    <w:p>
      <w:pPr>
        <w:numPr>
          <w:ilvl w:val="0"/>
          <w:numId w:val="0"/>
        </w:numPr>
        <w:ind w:firstLine="560" w:firstLineChars="200"/>
        <w:rPr>
          <w:rFonts w:hint="eastAsia"/>
          <w:sz w:val="28"/>
          <w:szCs w:val="36"/>
          <w:lang w:val="en-US" w:eastAsia="zh-CN"/>
        </w:rPr>
      </w:pPr>
      <w:r>
        <w:rPr>
          <w:rFonts w:hint="eastAsia"/>
          <w:sz w:val="28"/>
          <w:szCs w:val="36"/>
          <w:lang w:val="en-US" w:eastAsia="zh-CN"/>
        </w:rPr>
        <w:t>3、从户籍地转院到外地（住院）：身份证复印件、出院小结、费用清单、住院发票、转院证明、《南京市城乡居民医疗保险零星报销登记表》，如果住院发票是电子版打印出来的，还需要提供《关于医疗费用电子发票报销承诺书》。</w:t>
      </w:r>
    </w:p>
    <w:p>
      <w:pPr>
        <w:numPr>
          <w:ilvl w:val="0"/>
          <w:numId w:val="0"/>
        </w:numPr>
        <w:ind w:firstLine="560" w:firstLineChars="200"/>
        <w:rPr>
          <w:rFonts w:hint="eastAsia"/>
          <w:sz w:val="28"/>
          <w:szCs w:val="36"/>
          <w:lang w:val="en-US" w:eastAsia="zh-CN"/>
        </w:rPr>
      </w:pPr>
      <w:r>
        <w:rPr>
          <w:rFonts w:hint="eastAsia"/>
          <w:sz w:val="28"/>
          <w:szCs w:val="36"/>
          <w:lang w:val="en-US" w:eastAsia="zh-CN"/>
        </w:rPr>
        <w:t>4、直接在外地住院/门诊：身份证复印件、出院小结/门诊病历、费用清单、住院/门诊发票、住院/门诊说明、《南京市城乡居民医疗保险零星报销登记表》、《关于未按规定办理转院证明的情况说明》（</w:t>
      </w:r>
      <w:r>
        <w:rPr>
          <w:rFonts w:hint="eastAsia" w:ascii="宋体" w:hAnsi="宋体"/>
          <w:b w:val="0"/>
          <w:bCs/>
          <w:color w:val="auto"/>
          <w:sz w:val="28"/>
          <w:szCs w:val="28"/>
        </w:rPr>
        <w:t>报销比例下降2</w:t>
      </w:r>
      <w:r>
        <w:rPr>
          <w:rFonts w:ascii="宋体" w:hAnsi="宋体"/>
          <w:b w:val="0"/>
          <w:bCs/>
          <w:color w:val="auto"/>
          <w:sz w:val="28"/>
          <w:szCs w:val="28"/>
        </w:rPr>
        <w:t>0</w:t>
      </w:r>
      <w:r>
        <w:rPr>
          <w:rFonts w:hint="eastAsia" w:ascii="宋体" w:hAnsi="宋体"/>
          <w:b w:val="0"/>
          <w:bCs/>
          <w:color w:val="auto"/>
          <w:sz w:val="28"/>
          <w:szCs w:val="28"/>
        </w:rPr>
        <w:t>％</w:t>
      </w:r>
      <w:r>
        <w:rPr>
          <w:rFonts w:hint="eastAsia" w:ascii="宋体" w:hAnsi="宋体"/>
          <w:b w:val="0"/>
          <w:bCs/>
          <w:color w:val="auto"/>
          <w:sz w:val="28"/>
          <w:szCs w:val="28"/>
          <w:lang w:eastAsia="zh-CN"/>
        </w:rPr>
        <w:t>）</w:t>
      </w:r>
      <w:r>
        <w:rPr>
          <w:rFonts w:hint="eastAsia"/>
          <w:sz w:val="28"/>
          <w:szCs w:val="36"/>
          <w:lang w:val="en-US" w:eastAsia="zh-CN"/>
        </w:rPr>
        <w:t>，如果住院发票是电子版打印出来的，还需要提供《关于医疗费用电子发票报销承诺书》。</w:t>
      </w:r>
    </w:p>
    <w:p>
      <w:pPr>
        <w:numPr>
          <w:ilvl w:val="0"/>
          <w:numId w:val="0"/>
        </w:numPr>
        <w:ind w:firstLine="560" w:firstLineChars="200"/>
        <w:rPr>
          <w:rFonts w:hint="eastAsia"/>
          <w:sz w:val="28"/>
          <w:szCs w:val="36"/>
          <w:lang w:val="en-US" w:eastAsia="zh-CN"/>
        </w:rPr>
      </w:pPr>
      <w:r>
        <w:rPr>
          <w:rFonts w:hint="eastAsia"/>
          <w:sz w:val="28"/>
          <w:szCs w:val="36"/>
          <w:lang w:val="en-US" w:eastAsia="zh-CN"/>
        </w:rPr>
        <w:t>注：意外伤害住院（无第三方责任人）在相关上述基础上，还需提供《参保人承诺书》（适用于外伤住院），并签字盖系章。</w:t>
      </w:r>
    </w:p>
    <w:p>
      <w:pPr>
        <w:numPr>
          <w:ilvl w:val="0"/>
          <w:numId w:val="0"/>
        </w:numPr>
        <w:ind w:firstLine="560" w:firstLineChars="200"/>
        <w:rPr>
          <w:rFonts w:hint="default"/>
          <w:sz w:val="28"/>
          <w:szCs w:val="36"/>
          <w:lang w:val="en-US" w:eastAsia="zh-CN"/>
        </w:rPr>
      </w:pPr>
      <w:r>
        <w:rPr>
          <w:rFonts w:hint="eastAsia"/>
          <w:sz w:val="28"/>
          <w:szCs w:val="36"/>
          <w:lang w:val="en-US" w:eastAsia="zh-CN"/>
        </w:rPr>
        <w:t>相关表格可在医保政策里下载。</w:t>
      </w:r>
    </w:p>
    <w:p>
      <w:pPr>
        <w:numPr>
          <w:ilvl w:val="0"/>
          <w:numId w:val="1"/>
        </w:numPr>
        <w:rPr>
          <w:rFonts w:hint="eastAsia"/>
          <w:b/>
          <w:bCs/>
          <w:sz w:val="28"/>
          <w:szCs w:val="36"/>
          <w:lang w:val="en-US" w:eastAsia="zh-CN"/>
        </w:rPr>
      </w:pPr>
      <w:r>
        <w:rPr>
          <w:rFonts w:hint="eastAsia"/>
          <w:b/>
          <w:bCs/>
          <w:sz w:val="28"/>
          <w:szCs w:val="36"/>
          <w:lang w:val="en-US" w:eastAsia="zh-CN"/>
        </w:rPr>
        <w:t>材料收取时间：</w:t>
      </w:r>
    </w:p>
    <w:p>
      <w:pPr>
        <w:numPr>
          <w:ilvl w:val="0"/>
          <w:numId w:val="0"/>
        </w:numPr>
        <w:ind w:firstLine="560" w:firstLineChars="200"/>
        <w:rPr>
          <w:rFonts w:hint="default"/>
          <w:sz w:val="28"/>
          <w:szCs w:val="36"/>
          <w:lang w:val="en-US" w:eastAsia="zh-CN"/>
        </w:rPr>
      </w:pPr>
      <w:r>
        <w:rPr>
          <w:rFonts w:hint="eastAsia"/>
          <w:sz w:val="28"/>
          <w:szCs w:val="36"/>
          <w:lang w:val="en-US" w:eastAsia="zh-CN"/>
        </w:rPr>
        <w:t>1、住院材料、异地门诊特殊病、异地门诊精神病、异地产前检查报销材料收取时间：周一至周五；</w:t>
      </w:r>
    </w:p>
    <w:p>
      <w:pPr>
        <w:numPr>
          <w:ilvl w:val="0"/>
          <w:numId w:val="0"/>
        </w:numPr>
        <w:ind w:firstLine="560" w:firstLineChars="200"/>
        <w:rPr>
          <w:rFonts w:hint="eastAsia"/>
          <w:sz w:val="28"/>
          <w:szCs w:val="36"/>
          <w:lang w:val="en-US" w:eastAsia="zh-CN"/>
        </w:rPr>
      </w:pPr>
      <w:r>
        <w:rPr>
          <w:rFonts w:hint="eastAsia"/>
          <w:sz w:val="28"/>
          <w:szCs w:val="36"/>
          <w:lang w:val="en-US" w:eastAsia="zh-CN"/>
        </w:rPr>
        <w:t>2、异地普通门诊报销材料收取时间：</w:t>
      </w:r>
    </w:p>
    <w:p>
      <w:pPr>
        <w:numPr>
          <w:ilvl w:val="0"/>
          <w:numId w:val="0"/>
        </w:numPr>
        <w:ind w:firstLine="560" w:firstLineChars="200"/>
        <w:rPr>
          <w:rFonts w:hint="eastAsia"/>
          <w:sz w:val="28"/>
          <w:szCs w:val="36"/>
          <w:lang w:val="en-US" w:eastAsia="zh-CN"/>
        </w:rPr>
      </w:pPr>
      <w:r>
        <w:rPr>
          <w:rFonts w:hint="eastAsia"/>
          <w:sz w:val="28"/>
          <w:szCs w:val="36"/>
          <w:lang w:val="en-US" w:eastAsia="zh-CN"/>
        </w:rPr>
        <w:t>（1）毕业生：每年的6月份；</w:t>
      </w:r>
    </w:p>
    <w:p>
      <w:pPr>
        <w:numPr>
          <w:ilvl w:val="0"/>
          <w:numId w:val="0"/>
        </w:numPr>
        <w:ind w:firstLine="560" w:firstLineChars="200"/>
        <w:rPr>
          <w:rFonts w:hint="eastAsia"/>
          <w:sz w:val="28"/>
          <w:szCs w:val="36"/>
          <w:lang w:val="en-US" w:eastAsia="zh-CN"/>
        </w:rPr>
      </w:pPr>
      <w:r>
        <w:rPr>
          <w:rFonts w:hint="eastAsia"/>
          <w:sz w:val="28"/>
          <w:szCs w:val="36"/>
          <w:lang w:val="en-US" w:eastAsia="zh-CN"/>
        </w:rPr>
        <w:t>（2）非毕业生：每年春学期开学（大概2-3月份）收取前一年门诊，届时会在奥兰系统、学生处官网以及学院辅导员群发布通知。</w:t>
      </w:r>
    </w:p>
    <w:p>
      <w:pPr>
        <w:numPr>
          <w:ilvl w:val="0"/>
          <w:numId w:val="2"/>
        </w:numPr>
        <w:ind w:left="420" w:leftChars="0" w:hanging="420" w:firstLineChars="0"/>
        <w:rPr>
          <w:rFonts w:hint="default"/>
          <w:sz w:val="28"/>
          <w:szCs w:val="36"/>
          <w:lang w:val="en-US" w:eastAsia="zh-CN"/>
        </w:rPr>
      </w:pPr>
      <w:r>
        <w:rPr>
          <w:rFonts w:hint="eastAsia"/>
          <w:sz w:val="28"/>
          <w:szCs w:val="36"/>
          <w:lang w:val="en-US" w:eastAsia="zh-CN"/>
        </w:rPr>
        <w:t>如有其他特殊情况的请联系学生处吴老师，行政楼207（桥头），办公电话：0511--87762151</w:t>
      </w:r>
    </w:p>
    <w:p>
      <w:pPr>
        <w:numPr>
          <w:ilvl w:val="0"/>
          <w:numId w:val="0"/>
        </w:numPr>
        <w:ind w:firstLine="560" w:firstLineChars="200"/>
        <w:rPr>
          <w:rFonts w:hint="default"/>
          <w:sz w:val="28"/>
          <w:szCs w:val="36"/>
          <w:lang w:val="en-US" w:eastAsia="zh-CN"/>
        </w:rPr>
      </w:pPr>
    </w:p>
    <w:p>
      <w:pPr>
        <w:numPr>
          <w:ilvl w:val="0"/>
          <w:numId w:val="0"/>
        </w:numPr>
        <w:ind w:firstLine="560" w:firstLineChars="200"/>
        <w:rPr>
          <w:rFonts w:hint="default"/>
          <w:sz w:val="28"/>
          <w:szCs w:val="36"/>
          <w:lang w:val="en-US" w:eastAsia="zh-CN"/>
        </w:rPr>
      </w:pPr>
    </w:p>
    <w:p>
      <w:pPr>
        <w:numPr>
          <w:ilvl w:val="0"/>
          <w:numId w:val="0"/>
        </w:numPr>
        <w:ind w:firstLine="560" w:firstLineChars="200"/>
        <w:rPr>
          <w:rFonts w:hint="default"/>
          <w:sz w:val="28"/>
          <w:szCs w:val="36"/>
          <w:lang w:val="en-US" w:eastAsia="zh-CN"/>
        </w:rPr>
      </w:pPr>
    </w:p>
    <w:p>
      <w:pPr>
        <w:numPr>
          <w:ilvl w:val="0"/>
          <w:numId w:val="0"/>
        </w:numPr>
        <w:ind w:firstLine="560" w:firstLineChars="200"/>
        <w:jc w:val="right"/>
        <w:rPr>
          <w:rFonts w:hint="eastAsia"/>
          <w:sz w:val="28"/>
          <w:szCs w:val="36"/>
          <w:lang w:val="en-US" w:eastAsia="zh-CN"/>
        </w:rPr>
      </w:pPr>
      <w:r>
        <w:rPr>
          <w:rFonts w:hint="eastAsia"/>
          <w:sz w:val="28"/>
          <w:szCs w:val="36"/>
          <w:lang w:val="en-US" w:eastAsia="zh-CN"/>
        </w:rPr>
        <w:t>学生处</w:t>
      </w:r>
    </w:p>
    <w:p>
      <w:pPr>
        <w:numPr>
          <w:ilvl w:val="0"/>
          <w:numId w:val="0"/>
        </w:numPr>
        <w:ind w:firstLine="560" w:firstLineChars="200"/>
        <w:jc w:val="right"/>
        <w:rPr>
          <w:rFonts w:hint="default"/>
          <w:sz w:val="28"/>
          <w:szCs w:val="36"/>
          <w:lang w:val="en-US" w:eastAsia="zh-CN"/>
        </w:rPr>
      </w:pPr>
      <w:r>
        <w:rPr>
          <w:rFonts w:hint="eastAsia"/>
          <w:sz w:val="28"/>
          <w:szCs w:val="36"/>
          <w:lang w:val="en-US" w:eastAsia="zh-CN"/>
        </w:rPr>
        <w:t>2023.12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11DAC"/>
    <w:multiLevelType w:val="singleLevel"/>
    <w:tmpl w:val="9D411DAC"/>
    <w:lvl w:ilvl="0" w:tentative="0">
      <w:start w:val="4"/>
      <w:numFmt w:val="chineseCounting"/>
      <w:suff w:val="nothing"/>
      <w:lvlText w:val="%1、"/>
      <w:lvlJc w:val="left"/>
      <w:rPr>
        <w:rFonts w:hint="eastAsia"/>
      </w:rPr>
    </w:lvl>
  </w:abstractNum>
  <w:abstractNum w:abstractNumId="1">
    <w:nsid w:val="E4158506"/>
    <w:multiLevelType w:val="singleLevel"/>
    <w:tmpl w:val="E4158506"/>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jODExNjJlNjkwNTYyNDg3NDRlNTU0ZmQwNmUyODQifQ=="/>
  </w:docVars>
  <w:rsids>
    <w:rsidRoot w:val="3CD64C60"/>
    <w:rsid w:val="00595B97"/>
    <w:rsid w:val="023F2341"/>
    <w:rsid w:val="02C95D61"/>
    <w:rsid w:val="0344140F"/>
    <w:rsid w:val="05F74DA8"/>
    <w:rsid w:val="0B6E6509"/>
    <w:rsid w:val="0D6F628F"/>
    <w:rsid w:val="0E4064CC"/>
    <w:rsid w:val="12E3669F"/>
    <w:rsid w:val="176221FA"/>
    <w:rsid w:val="188B14A4"/>
    <w:rsid w:val="18A87E50"/>
    <w:rsid w:val="1E371D04"/>
    <w:rsid w:val="1F64694B"/>
    <w:rsid w:val="21E834B8"/>
    <w:rsid w:val="24974735"/>
    <w:rsid w:val="27D15C4F"/>
    <w:rsid w:val="28646772"/>
    <w:rsid w:val="29CC5744"/>
    <w:rsid w:val="2DE02090"/>
    <w:rsid w:val="2E610ACB"/>
    <w:rsid w:val="309E5A16"/>
    <w:rsid w:val="312428F9"/>
    <w:rsid w:val="313755DD"/>
    <w:rsid w:val="346F6414"/>
    <w:rsid w:val="3B504127"/>
    <w:rsid w:val="3CD64C60"/>
    <w:rsid w:val="43774AC8"/>
    <w:rsid w:val="4561219E"/>
    <w:rsid w:val="4B293674"/>
    <w:rsid w:val="4BB24DCF"/>
    <w:rsid w:val="4CA322E6"/>
    <w:rsid w:val="4DB03590"/>
    <w:rsid w:val="4FC521A7"/>
    <w:rsid w:val="51256043"/>
    <w:rsid w:val="51450494"/>
    <w:rsid w:val="528B637A"/>
    <w:rsid w:val="55F8454D"/>
    <w:rsid w:val="5E512226"/>
    <w:rsid w:val="5F591E6A"/>
    <w:rsid w:val="60E20C7D"/>
    <w:rsid w:val="61093C77"/>
    <w:rsid w:val="624F07B4"/>
    <w:rsid w:val="626B762E"/>
    <w:rsid w:val="66474DDD"/>
    <w:rsid w:val="673331D5"/>
    <w:rsid w:val="6FBC771B"/>
    <w:rsid w:val="6FE83337"/>
    <w:rsid w:val="7349124F"/>
    <w:rsid w:val="7F4A6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800</Words>
  <Characters>800</Characters>
  <Lines>0</Lines>
  <Paragraphs>0</Paragraphs>
  <TotalTime>0</TotalTime>
  <ScaleCrop>false</ScaleCrop>
  <LinksUpToDate>false</LinksUpToDate>
  <CharactersWithSpaces>800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2022-08-29T03:11:00Z</dcterms:created>
  <dc:creator>Administrator</dc:creator>
  <cp:lastModifiedBy>Administrator</cp:lastModifiedBy>
  <dcterms:modified xsi:type="dcterms:W3CDTF">2023-12-07T06:29:44Z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5B66928AEF1F41768D569107B63098C6</vt:lpwstr>
  </property>
</Properties>
</file>