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3A4CB">
      <w:pPr>
        <w:pStyle w:val="195"/>
        <w:spacing w:line="360" w:lineRule="auto"/>
        <w:jc w:val="center"/>
        <w:rPr>
          <w:b/>
          <w:sz w:val="72"/>
          <w:szCs w:val="72"/>
        </w:rPr>
      </w:pPr>
    </w:p>
    <w:p w14:paraId="066A1048">
      <w:pPr>
        <w:spacing w:before="153" w:line="224" w:lineRule="auto"/>
        <w:jc w:val="center"/>
        <w:rPr>
          <w:rFonts w:ascii="宋体" w:hAnsi="宋体" w:cs="宋体"/>
          <w:spacing w:val="5"/>
          <w:sz w:val="47"/>
          <w:szCs w:val="47"/>
          <w14:textOutline w14:w="8712" w14:cap="sq" w14:cmpd="sng" w14:algn="ctr">
            <w14:solidFill>
              <w14:srgbClr w14:val="000000"/>
            </w14:solidFill>
            <w14:prstDash w14:val="solid"/>
            <w14:bevel/>
          </w14:textOutline>
        </w:rPr>
      </w:pPr>
    </w:p>
    <w:p w14:paraId="2A68EEFD">
      <w:pPr>
        <w:spacing w:before="153" w:line="224" w:lineRule="auto"/>
        <w:jc w:val="center"/>
        <w:rPr>
          <w:rFonts w:ascii="宋体" w:hAnsi="宋体" w:cs="宋体"/>
          <w:spacing w:val="5"/>
          <w:sz w:val="52"/>
          <w:szCs w:val="52"/>
          <w14:textOutline w14:w="8712" w14:cap="sq" w14:cmpd="sng" w14:algn="ctr">
            <w14:solidFill>
              <w14:srgbClr w14:val="000000"/>
            </w14:solidFill>
            <w14:prstDash w14:val="solid"/>
            <w14:bevel/>
          </w14:textOutline>
        </w:rPr>
      </w:pPr>
      <w:r>
        <w:rPr>
          <w:rFonts w:hint="eastAsia" w:ascii="宋体" w:hAnsi="宋体" w:cs="宋体"/>
          <w:spacing w:val="5"/>
          <w:sz w:val="52"/>
          <w:szCs w:val="52"/>
          <w14:textOutline w14:w="8712" w14:cap="sq" w14:cmpd="sng" w14:algn="ctr">
            <w14:solidFill>
              <w14:srgbClr w14:val="000000"/>
            </w14:solidFill>
            <w14:prstDash w14:val="solid"/>
            <w14:bevel/>
          </w14:textOutline>
        </w:rPr>
        <w:t>南京财经大学红山学院</w:t>
      </w:r>
    </w:p>
    <w:p w14:paraId="46B7AD8A">
      <w:pPr>
        <w:spacing w:before="153" w:line="224" w:lineRule="auto"/>
        <w:jc w:val="center"/>
        <w:rPr>
          <w:sz w:val="96"/>
          <w:szCs w:val="28"/>
        </w:rPr>
      </w:pPr>
      <w:r>
        <w:rPr>
          <w:rFonts w:hint="eastAsia" w:ascii="宋体" w:hAnsi="宋体" w:cs="宋体"/>
          <w:spacing w:val="5"/>
          <w:sz w:val="52"/>
          <w:szCs w:val="52"/>
          <w14:textOutline w14:w="8712" w14:cap="sq" w14:cmpd="sng" w14:algn="ctr">
            <w14:solidFill>
              <w14:srgbClr w14:val="000000"/>
            </w14:solidFill>
            <w14:prstDash w14:val="solid"/>
            <w14:bevel/>
          </w14:textOutline>
        </w:rPr>
        <w:t>标准化考场扩容项目</w:t>
      </w:r>
      <w:r>
        <w:rPr>
          <w:sz w:val="112"/>
          <w:szCs w:val="112"/>
        </w:rPr>
        <w:t xml:space="preserve"> </w:t>
      </w:r>
    </w:p>
    <w:p w14:paraId="2B3136DC">
      <w:pPr>
        <w:pStyle w:val="196"/>
        <w:rPr>
          <w:rFonts w:hint="eastAsia" w:eastAsia="宋体"/>
          <w:color w:val="auto"/>
          <w:sz w:val="96"/>
          <w:szCs w:val="40"/>
          <w:lang w:val="en-US" w:eastAsia="zh-CN"/>
        </w:rPr>
      </w:pPr>
    </w:p>
    <w:p w14:paraId="2F10784A">
      <w:pPr>
        <w:pStyle w:val="196"/>
        <w:rPr>
          <w:color w:val="auto"/>
          <w:sz w:val="40"/>
          <w:szCs w:val="20"/>
        </w:rPr>
      </w:pPr>
    </w:p>
    <w:p w14:paraId="171BF3B0">
      <w:pPr>
        <w:pStyle w:val="196"/>
        <w:rPr>
          <w:color w:val="auto"/>
          <w:sz w:val="22"/>
          <w:szCs w:val="22"/>
        </w:rPr>
      </w:pPr>
    </w:p>
    <w:p w14:paraId="07AE8D66">
      <w:pPr>
        <w:pStyle w:val="195"/>
        <w:spacing w:line="360" w:lineRule="auto"/>
        <w:jc w:val="center"/>
        <w:rPr>
          <w:b/>
          <w:sz w:val="20"/>
          <w:szCs w:val="18"/>
        </w:rPr>
      </w:pPr>
      <w:r>
        <w:rPr>
          <w:rFonts w:ascii="宋体" w:hAnsi="宋体"/>
          <w:b/>
          <w:sz w:val="52"/>
          <w:szCs w:val="52"/>
        </w:rPr>
        <w:t>竞争性磋商采购文件</w:t>
      </w:r>
    </w:p>
    <w:p w14:paraId="1D191CA5">
      <w:pPr>
        <w:pStyle w:val="195"/>
        <w:spacing w:line="360" w:lineRule="auto"/>
        <w:ind w:firstLine="1479"/>
        <w:jc w:val="left"/>
        <w:rPr>
          <w:b/>
          <w:sz w:val="32"/>
          <w:szCs w:val="32"/>
        </w:rPr>
      </w:pPr>
    </w:p>
    <w:p w14:paraId="728D841F">
      <w:pPr>
        <w:pStyle w:val="195"/>
        <w:spacing w:line="360" w:lineRule="auto"/>
        <w:jc w:val="left"/>
        <w:rPr>
          <w:b/>
          <w:sz w:val="32"/>
          <w:szCs w:val="32"/>
        </w:rPr>
      </w:pPr>
    </w:p>
    <w:p w14:paraId="0E23E532">
      <w:pPr>
        <w:pStyle w:val="196"/>
        <w:rPr>
          <w:b/>
          <w:color w:val="auto"/>
          <w:sz w:val="22"/>
          <w:szCs w:val="22"/>
        </w:rPr>
      </w:pPr>
    </w:p>
    <w:p w14:paraId="5F0C4E0D">
      <w:pPr>
        <w:pStyle w:val="196"/>
        <w:rPr>
          <w:b/>
          <w:color w:val="auto"/>
          <w:sz w:val="22"/>
          <w:szCs w:val="22"/>
        </w:rPr>
      </w:pPr>
    </w:p>
    <w:p w14:paraId="668559D9">
      <w:pPr>
        <w:pStyle w:val="196"/>
        <w:rPr>
          <w:b/>
          <w:color w:val="auto"/>
          <w:sz w:val="22"/>
          <w:szCs w:val="22"/>
        </w:rPr>
      </w:pPr>
    </w:p>
    <w:p w14:paraId="1EBEB8D3">
      <w:pPr>
        <w:pStyle w:val="196"/>
        <w:rPr>
          <w:b/>
          <w:color w:val="auto"/>
          <w:sz w:val="22"/>
          <w:szCs w:val="22"/>
        </w:rPr>
      </w:pPr>
    </w:p>
    <w:p w14:paraId="4C33F04E">
      <w:pPr>
        <w:pStyle w:val="196"/>
        <w:rPr>
          <w:b/>
          <w:color w:val="auto"/>
          <w:sz w:val="22"/>
          <w:szCs w:val="22"/>
        </w:rPr>
      </w:pPr>
    </w:p>
    <w:p w14:paraId="549C756D">
      <w:pPr>
        <w:pStyle w:val="196"/>
        <w:rPr>
          <w:b/>
          <w:color w:val="auto"/>
          <w:sz w:val="22"/>
          <w:szCs w:val="22"/>
        </w:rPr>
      </w:pPr>
    </w:p>
    <w:p w14:paraId="184F2DA7">
      <w:pPr>
        <w:jc w:val="center"/>
        <w:rPr>
          <w:rFonts w:hint="eastAsia" w:ascii="宋体" w:hAnsi="宋体"/>
          <w:b/>
          <w:color w:val="auto"/>
          <w:sz w:val="36"/>
          <w:szCs w:val="40"/>
          <w:highlight w:val="none"/>
          <w:lang w:val="en-US" w:eastAsia="zh-CN"/>
        </w:rPr>
      </w:pPr>
      <w:r>
        <w:rPr>
          <w:rFonts w:ascii="宋体" w:hAnsi="宋体"/>
          <w:b/>
          <w:color w:val="auto"/>
          <w:sz w:val="36"/>
          <w:szCs w:val="40"/>
          <w:highlight w:val="none"/>
        </w:rPr>
        <w:t>项目编号：</w:t>
      </w:r>
      <w:r>
        <w:rPr>
          <w:rFonts w:hint="eastAsia" w:ascii="宋体" w:hAnsi="宋体"/>
          <w:b/>
          <w:color w:val="auto"/>
          <w:sz w:val="36"/>
          <w:szCs w:val="40"/>
          <w:highlight w:val="none"/>
          <w:lang w:val="en-US" w:eastAsia="zh-CN"/>
        </w:rPr>
        <w:t>NCHS20250321-CS-HW01</w:t>
      </w:r>
    </w:p>
    <w:p w14:paraId="2478D6D7">
      <w:pPr>
        <w:pStyle w:val="195"/>
        <w:spacing w:line="360" w:lineRule="auto"/>
        <w:jc w:val="both"/>
        <w:rPr>
          <w:rFonts w:ascii="宋体" w:hAnsi="宋体"/>
          <w:b/>
          <w:color w:val="auto"/>
          <w:sz w:val="36"/>
          <w:szCs w:val="40"/>
          <w:highlight w:val="none"/>
        </w:rPr>
      </w:pPr>
      <w:r>
        <w:rPr>
          <w:rFonts w:hint="eastAsia" w:ascii="宋体" w:hAnsi="宋体"/>
          <w:b/>
          <w:color w:val="auto"/>
          <w:sz w:val="36"/>
          <w:szCs w:val="40"/>
          <w:highlight w:val="none"/>
        </w:rPr>
        <w:t xml:space="preserve"> </w:t>
      </w:r>
    </w:p>
    <w:p w14:paraId="1EB7B4CF">
      <w:pPr>
        <w:pStyle w:val="195"/>
        <w:spacing w:line="360" w:lineRule="auto"/>
        <w:jc w:val="center"/>
        <w:rPr>
          <w:rFonts w:ascii="宋体" w:hAnsi="宋体"/>
          <w:b/>
          <w:color w:val="auto"/>
          <w:sz w:val="36"/>
          <w:szCs w:val="40"/>
          <w:highlight w:val="none"/>
        </w:rPr>
      </w:pPr>
      <w:r>
        <w:rPr>
          <w:rFonts w:ascii="宋体" w:hAnsi="宋体"/>
          <w:b/>
          <w:color w:val="auto"/>
          <w:sz w:val="36"/>
          <w:szCs w:val="40"/>
          <w:highlight w:val="none"/>
        </w:rPr>
        <w:t>采购人：</w:t>
      </w:r>
      <w:r>
        <w:rPr>
          <w:rFonts w:hint="eastAsia" w:ascii="宋体" w:hAnsi="宋体"/>
          <w:b/>
          <w:color w:val="auto"/>
          <w:sz w:val="36"/>
          <w:szCs w:val="40"/>
          <w:highlight w:val="none"/>
        </w:rPr>
        <w:t>南京财经大学红山学院</w:t>
      </w:r>
    </w:p>
    <w:p w14:paraId="110BD519">
      <w:pPr>
        <w:pStyle w:val="214"/>
        <w:ind w:left="0" w:firstLine="0"/>
        <w:jc w:val="center"/>
        <w:rPr>
          <w:rFonts w:ascii="宋体" w:hAnsi="宋体" w:eastAsia="宋体"/>
          <w:b/>
          <w:color w:val="auto"/>
          <w:sz w:val="36"/>
          <w:szCs w:val="40"/>
          <w:highlight w:val="none"/>
        </w:rPr>
      </w:pPr>
    </w:p>
    <w:p w14:paraId="3570C1A8">
      <w:pPr>
        <w:pStyle w:val="214"/>
        <w:ind w:left="0" w:firstLine="0"/>
        <w:jc w:val="center"/>
        <w:rPr>
          <w:rFonts w:hint="default" w:ascii="宋体" w:hAnsi="宋体" w:eastAsia="宋体"/>
          <w:b/>
          <w:color w:val="auto"/>
          <w:sz w:val="36"/>
          <w:szCs w:val="40"/>
          <w:highlight w:val="none"/>
          <w:lang w:val="en-US" w:eastAsia="zh-CN"/>
        </w:rPr>
      </w:pPr>
      <w:r>
        <w:rPr>
          <w:rFonts w:hint="eastAsia" w:ascii="宋体" w:hAnsi="宋体" w:eastAsia="宋体"/>
          <w:b/>
          <w:color w:val="auto"/>
          <w:sz w:val="36"/>
          <w:szCs w:val="40"/>
          <w:highlight w:val="none"/>
        </w:rPr>
        <w:t>2025年3月</w:t>
      </w:r>
      <w:r>
        <w:rPr>
          <w:rFonts w:hint="eastAsia" w:ascii="宋体" w:hAnsi="宋体" w:eastAsia="宋体"/>
          <w:b/>
          <w:color w:val="auto"/>
          <w:sz w:val="36"/>
          <w:szCs w:val="40"/>
          <w:highlight w:val="none"/>
          <w:lang w:val="en-US" w:eastAsia="zh-CN"/>
        </w:rPr>
        <w:t>21日</w:t>
      </w:r>
    </w:p>
    <w:p w14:paraId="31C36CEA">
      <w:pPr>
        <w:pStyle w:val="214"/>
        <w:ind w:left="0" w:firstLine="0"/>
      </w:pPr>
    </w:p>
    <w:p w14:paraId="78E316C3">
      <w:pPr>
        <w:pStyle w:val="195"/>
        <w:spacing w:line="360" w:lineRule="auto"/>
        <w:jc w:val="center"/>
        <w:rPr>
          <w:b/>
          <w:sz w:val="32"/>
        </w:rPr>
      </w:pPr>
    </w:p>
    <w:p w14:paraId="422E6D7A">
      <w:pPr>
        <w:pStyle w:val="196"/>
        <w:rPr>
          <w:color w:val="auto"/>
        </w:rPr>
      </w:pPr>
    </w:p>
    <w:p w14:paraId="6D7EB1B1">
      <w:pPr>
        <w:jc w:val="center"/>
        <w:rPr>
          <w:sz w:val="32"/>
        </w:rPr>
      </w:pPr>
      <w:r>
        <w:rPr>
          <w:b/>
          <w:sz w:val="32"/>
        </w:rPr>
        <w:br w:type="page"/>
      </w:r>
      <w:r>
        <w:rPr>
          <w:sz w:val="32"/>
        </w:rPr>
        <w:t>目   录</w:t>
      </w:r>
    </w:p>
    <w:p w14:paraId="247DDCC1">
      <w:pPr>
        <w:pStyle w:val="27"/>
        <w:tabs>
          <w:tab w:val="right" w:leader="dot" w:pos="9638"/>
        </w:tabs>
      </w:pPr>
      <w:r>
        <w:rPr>
          <w:bCs/>
          <w:sz w:val="24"/>
        </w:rPr>
        <w:fldChar w:fldCharType="begin"/>
      </w:r>
      <w:r>
        <w:rPr>
          <w:bCs/>
          <w:sz w:val="24"/>
        </w:rPr>
        <w:instrText xml:space="preserve">TOC \o "1-3" \h \u </w:instrText>
      </w:r>
      <w:r>
        <w:rPr>
          <w:bCs/>
          <w:sz w:val="24"/>
        </w:rPr>
        <w:fldChar w:fldCharType="separate"/>
      </w:r>
      <w:r>
        <w:fldChar w:fldCharType="begin"/>
      </w:r>
      <w:r>
        <w:instrText xml:space="preserve"> HYPERLINK \l "_Toc23441" </w:instrText>
      </w:r>
      <w:r>
        <w:fldChar w:fldCharType="separate"/>
      </w:r>
      <w:r>
        <w:rPr>
          <w:rFonts w:hint="eastAsia" w:ascii="黑体" w:hAnsi="黑体" w:eastAsia="黑体" w:cs="黑体"/>
          <w:szCs w:val="28"/>
        </w:rPr>
        <w:t>第一章 竞争性磋商公告</w:t>
      </w:r>
      <w:r>
        <w:rPr>
          <w:rFonts w:eastAsia="黑体"/>
        </w:rPr>
        <w:tab/>
      </w:r>
      <w:r>
        <w:rPr>
          <w:rFonts w:eastAsia="黑体"/>
        </w:rPr>
        <w:fldChar w:fldCharType="begin"/>
      </w:r>
      <w:r>
        <w:rPr>
          <w:rFonts w:eastAsia="黑体"/>
        </w:rPr>
        <w:instrText xml:space="preserve"> PAGEREF _Toc23441 \h </w:instrText>
      </w:r>
      <w:r>
        <w:rPr>
          <w:rFonts w:eastAsia="黑体"/>
        </w:rPr>
        <w:fldChar w:fldCharType="separate"/>
      </w:r>
      <w:r>
        <w:rPr>
          <w:rFonts w:eastAsia="黑体"/>
        </w:rPr>
        <w:t>1</w:t>
      </w:r>
      <w:r>
        <w:rPr>
          <w:rFonts w:eastAsia="黑体"/>
        </w:rPr>
        <w:fldChar w:fldCharType="end"/>
      </w:r>
      <w:r>
        <w:rPr>
          <w:rFonts w:eastAsia="黑体"/>
        </w:rPr>
        <w:fldChar w:fldCharType="end"/>
      </w:r>
    </w:p>
    <w:p w14:paraId="3AB810FD">
      <w:pPr>
        <w:pStyle w:val="27"/>
        <w:tabs>
          <w:tab w:val="right" w:leader="dot" w:pos="9638"/>
        </w:tabs>
      </w:pPr>
      <w:r>
        <w:fldChar w:fldCharType="begin"/>
      </w:r>
      <w:r>
        <w:instrText xml:space="preserve"> HYPERLINK \l "_Toc11412" </w:instrText>
      </w:r>
      <w:r>
        <w:fldChar w:fldCharType="separate"/>
      </w:r>
      <w:r>
        <w:rPr>
          <w:rFonts w:hint="eastAsia" w:ascii="黑体" w:hAnsi="黑体" w:eastAsia="黑体" w:cs="黑体"/>
          <w:szCs w:val="28"/>
        </w:rPr>
        <w:t>第二章 供应商须知</w:t>
      </w:r>
      <w:r>
        <w:tab/>
      </w:r>
      <w:r>
        <w:fldChar w:fldCharType="begin"/>
      </w:r>
      <w:r>
        <w:instrText xml:space="preserve"> PAGEREF _Toc11412 \h </w:instrText>
      </w:r>
      <w:r>
        <w:fldChar w:fldCharType="separate"/>
      </w:r>
      <w:r>
        <w:t>4</w:t>
      </w:r>
      <w:r>
        <w:fldChar w:fldCharType="end"/>
      </w:r>
      <w:r>
        <w:fldChar w:fldCharType="end"/>
      </w:r>
    </w:p>
    <w:p w14:paraId="587155D2">
      <w:pPr>
        <w:pStyle w:val="33"/>
        <w:tabs>
          <w:tab w:val="right" w:leader="dot" w:pos="9638"/>
        </w:tabs>
      </w:pPr>
      <w:r>
        <w:fldChar w:fldCharType="begin"/>
      </w:r>
      <w:r>
        <w:instrText xml:space="preserve"> HYPERLINK \l "_Toc25463" </w:instrText>
      </w:r>
      <w:r>
        <w:fldChar w:fldCharType="separate"/>
      </w:r>
      <w:r>
        <w:rPr>
          <w:rFonts w:ascii="宋体" w:hAnsi="宋体"/>
          <w:bCs/>
          <w:szCs w:val="21"/>
        </w:rPr>
        <w:t>一、总则</w:t>
      </w:r>
      <w:r>
        <w:tab/>
      </w:r>
      <w:r>
        <w:fldChar w:fldCharType="begin"/>
      </w:r>
      <w:r>
        <w:instrText xml:space="preserve"> PAGEREF _Toc25463 \h </w:instrText>
      </w:r>
      <w:r>
        <w:fldChar w:fldCharType="separate"/>
      </w:r>
      <w:r>
        <w:t>6</w:t>
      </w:r>
      <w:r>
        <w:fldChar w:fldCharType="end"/>
      </w:r>
      <w:r>
        <w:fldChar w:fldCharType="end"/>
      </w:r>
    </w:p>
    <w:p w14:paraId="18482ED2">
      <w:pPr>
        <w:pStyle w:val="20"/>
        <w:tabs>
          <w:tab w:val="right" w:leader="dot" w:pos="9638"/>
        </w:tabs>
      </w:pPr>
      <w:r>
        <w:fldChar w:fldCharType="begin"/>
      </w:r>
      <w:r>
        <w:instrText xml:space="preserve"> HYPERLINK \l "_Toc2871" </w:instrText>
      </w:r>
      <w:r>
        <w:fldChar w:fldCharType="separate"/>
      </w:r>
      <w:r>
        <w:rPr>
          <w:rFonts w:ascii="宋体" w:hAnsi="宋体"/>
          <w:bCs/>
          <w:szCs w:val="21"/>
        </w:rPr>
        <w:t>1.采购方式</w:t>
      </w:r>
      <w:r>
        <w:tab/>
      </w:r>
      <w:r>
        <w:fldChar w:fldCharType="begin"/>
      </w:r>
      <w:r>
        <w:instrText xml:space="preserve"> PAGEREF _Toc2871 \h </w:instrText>
      </w:r>
      <w:r>
        <w:fldChar w:fldCharType="separate"/>
      </w:r>
      <w:r>
        <w:t>6</w:t>
      </w:r>
      <w:r>
        <w:fldChar w:fldCharType="end"/>
      </w:r>
      <w:r>
        <w:fldChar w:fldCharType="end"/>
      </w:r>
    </w:p>
    <w:p w14:paraId="6CC4881C">
      <w:pPr>
        <w:pStyle w:val="20"/>
        <w:tabs>
          <w:tab w:val="right" w:leader="dot" w:pos="9638"/>
        </w:tabs>
      </w:pPr>
      <w:r>
        <w:fldChar w:fldCharType="begin"/>
      </w:r>
      <w:r>
        <w:instrText xml:space="preserve"> HYPERLINK \l "_Toc4140" </w:instrText>
      </w:r>
      <w:r>
        <w:fldChar w:fldCharType="separate"/>
      </w:r>
      <w:r>
        <w:rPr>
          <w:rFonts w:ascii="宋体" w:hAnsi="宋体"/>
          <w:bCs/>
          <w:szCs w:val="21"/>
        </w:rPr>
        <w:t>2.定义</w:t>
      </w:r>
      <w:r>
        <w:tab/>
      </w:r>
      <w:r>
        <w:fldChar w:fldCharType="begin"/>
      </w:r>
      <w:r>
        <w:instrText xml:space="preserve"> PAGEREF _Toc4140 \h </w:instrText>
      </w:r>
      <w:r>
        <w:fldChar w:fldCharType="separate"/>
      </w:r>
      <w:r>
        <w:t>6</w:t>
      </w:r>
      <w:r>
        <w:fldChar w:fldCharType="end"/>
      </w:r>
      <w:r>
        <w:fldChar w:fldCharType="end"/>
      </w:r>
    </w:p>
    <w:p w14:paraId="1975E8C6">
      <w:pPr>
        <w:pStyle w:val="20"/>
        <w:tabs>
          <w:tab w:val="right" w:leader="dot" w:pos="9638"/>
        </w:tabs>
      </w:pPr>
      <w:r>
        <w:fldChar w:fldCharType="begin"/>
      </w:r>
      <w:r>
        <w:instrText xml:space="preserve"> HYPERLINK \l "_Toc10338" </w:instrText>
      </w:r>
      <w:r>
        <w:fldChar w:fldCharType="separate"/>
      </w:r>
      <w:r>
        <w:rPr>
          <w:rFonts w:ascii="宋体" w:hAnsi="宋体"/>
          <w:bCs/>
          <w:szCs w:val="21"/>
        </w:rPr>
        <w:t>3.适用法律</w:t>
      </w:r>
      <w:r>
        <w:tab/>
      </w:r>
      <w:r>
        <w:fldChar w:fldCharType="begin"/>
      </w:r>
      <w:r>
        <w:instrText xml:space="preserve"> PAGEREF _Toc10338 \h </w:instrText>
      </w:r>
      <w:r>
        <w:fldChar w:fldCharType="separate"/>
      </w:r>
      <w:r>
        <w:t>6</w:t>
      </w:r>
      <w:r>
        <w:fldChar w:fldCharType="end"/>
      </w:r>
      <w:r>
        <w:fldChar w:fldCharType="end"/>
      </w:r>
    </w:p>
    <w:p w14:paraId="3CBFBB92">
      <w:pPr>
        <w:pStyle w:val="20"/>
        <w:tabs>
          <w:tab w:val="right" w:leader="dot" w:pos="9638"/>
        </w:tabs>
      </w:pPr>
      <w:r>
        <w:fldChar w:fldCharType="begin"/>
      </w:r>
      <w:r>
        <w:instrText xml:space="preserve"> HYPERLINK \l "_Toc22381" </w:instrText>
      </w:r>
      <w:r>
        <w:fldChar w:fldCharType="separate"/>
      </w:r>
      <w:r>
        <w:rPr>
          <w:rFonts w:ascii="宋体" w:hAnsi="宋体"/>
          <w:bCs/>
          <w:szCs w:val="21"/>
        </w:rPr>
        <w:t>4.磋商费用</w:t>
      </w:r>
      <w:r>
        <w:tab/>
      </w:r>
      <w:r>
        <w:fldChar w:fldCharType="begin"/>
      </w:r>
      <w:r>
        <w:instrText xml:space="preserve"> PAGEREF _Toc22381 \h </w:instrText>
      </w:r>
      <w:r>
        <w:fldChar w:fldCharType="separate"/>
      </w:r>
      <w:r>
        <w:t>6</w:t>
      </w:r>
      <w:r>
        <w:fldChar w:fldCharType="end"/>
      </w:r>
      <w:r>
        <w:fldChar w:fldCharType="end"/>
      </w:r>
    </w:p>
    <w:p w14:paraId="589C67DD">
      <w:pPr>
        <w:pStyle w:val="20"/>
        <w:tabs>
          <w:tab w:val="right" w:leader="dot" w:pos="9638"/>
        </w:tabs>
      </w:pPr>
      <w:r>
        <w:fldChar w:fldCharType="begin"/>
      </w:r>
      <w:r>
        <w:instrText xml:space="preserve"> HYPERLINK \l "_Toc23672" </w:instrText>
      </w:r>
      <w:r>
        <w:fldChar w:fldCharType="separate"/>
      </w:r>
      <w:r>
        <w:rPr>
          <w:rFonts w:ascii="宋体" w:hAnsi="宋体"/>
          <w:bCs/>
          <w:szCs w:val="21"/>
        </w:rPr>
        <w:t>5.磋商文件的约束力</w:t>
      </w:r>
      <w:r>
        <w:tab/>
      </w:r>
      <w:r>
        <w:fldChar w:fldCharType="begin"/>
      </w:r>
      <w:r>
        <w:instrText xml:space="preserve"> PAGEREF _Toc23672 \h </w:instrText>
      </w:r>
      <w:r>
        <w:fldChar w:fldCharType="separate"/>
      </w:r>
      <w:r>
        <w:t>6</w:t>
      </w:r>
      <w:r>
        <w:fldChar w:fldCharType="end"/>
      </w:r>
      <w:r>
        <w:fldChar w:fldCharType="end"/>
      </w:r>
    </w:p>
    <w:p w14:paraId="4AACD5B2">
      <w:pPr>
        <w:pStyle w:val="33"/>
        <w:tabs>
          <w:tab w:val="right" w:leader="dot" w:pos="9638"/>
        </w:tabs>
      </w:pPr>
      <w:r>
        <w:fldChar w:fldCharType="begin"/>
      </w:r>
      <w:r>
        <w:instrText xml:space="preserve"> HYPERLINK \l "_Toc27463" </w:instrText>
      </w:r>
      <w:r>
        <w:fldChar w:fldCharType="separate"/>
      </w:r>
      <w:r>
        <w:rPr>
          <w:rFonts w:ascii="宋体" w:hAnsi="宋体"/>
          <w:bCs/>
          <w:szCs w:val="21"/>
        </w:rPr>
        <w:t>二、磋商文件</w:t>
      </w:r>
      <w:r>
        <w:tab/>
      </w:r>
      <w:r>
        <w:fldChar w:fldCharType="begin"/>
      </w:r>
      <w:r>
        <w:instrText xml:space="preserve"> PAGEREF _Toc27463 \h </w:instrText>
      </w:r>
      <w:r>
        <w:fldChar w:fldCharType="separate"/>
      </w:r>
      <w:r>
        <w:t>6</w:t>
      </w:r>
      <w:r>
        <w:fldChar w:fldCharType="end"/>
      </w:r>
      <w:r>
        <w:fldChar w:fldCharType="end"/>
      </w:r>
    </w:p>
    <w:p w14:paraId="7E3B8F05">
      <w:pPr>
        <w:pStyle w:val="20"/>
        <w:tabs>
          <w:tab w:val="right" w:leader="dot" w:pos="9638"/>
        </w:tabs>
      </w:pPr>
      <w:r>
        <w:fldChar w:fldCharType="begin"/>
      </w:r>
      <w:r>
        <w:instrText xml:space="preserve"> HYPERLINK \l "_Toc10165" </w:instrText>
      </w:r>
      <w:r>
        <w:fldChar w:fldCharType="separate"/>
      </w:r>
      <w:r>
        <w:rPr>
          <w:rFonts w:ascii="宋体" w:hAnsi="宋体"/>
          <w:bCs/>
          <w:szCs w:val="21"/>
        </w:rPr>
        <w:t>6.磋商文件构成</w:t>
      </w:r>
      <w:r>
        <w:tab/>
      </w:r>
      <w:r>
        <w:fldChar w:fldCharType="begin"/>
      </w:r>
      <w:r>
        <w:instrText xml:space="preserve"> PAGEREF _Toc10165 \h </w:instrText>
      </w:r>
      <w:r>
        <w:fldChar w:fldCharType="separate"/>
      </w:r>
      <w:r>
        <w:t>7</w:t>
      </w:r>
      <w:r>
        <w:fldChar w:fldCharType="end"/>
      </w:r>
      <w:r>
        <w:fldChar w:fldCharType="end"/>
      </w:r>
    </w:p>
    <w:p w14:paraId="57286071">
      <w:pPr>
        <w:pStyle w:val="20"/>
        <w:tabs>
          <w:tab w:val="right" w:leader="dot" w:pos="9638"/>
        </w:tabs>
      </w:pPr>
      <w:r>
        <w:fldChar w:fldCharType="begin"/>
      </w:r>
      <w:r>
        <w:instrText xml:space="preserve"> HYPERLINK \l "_Toc12228" </w:instrText>
      </w:r>
      <w:r>
        <w:fldChar w:fldCharType="separate"/>
      </w:r>
      <w:r>
        <w:rPr>
          <w:rFonts w:ascii="宋体" w:hAnsi="宋体"/>
          <w:bCs/>
          <w:szCs w:val="21"/>
        </w:rPr>
        <w:t>7.磋商文件的澄清、补充或修改</w:t>
      </w:r>
      <w:r>
        <w:tab/>
      </w:r>
      <w:r>
        <w:fldChar w:fldCharType="begin"/>
      </w:r>
      <w:r>
        <w:instrText xml:space="preserve"> PAGEREF _Toc12228 \h </w:instrText>
      </w:r>
      <w:r>
        <w:fldChar w:fldCharType="separate"/>
      </w:r>
      <w:r>
        <w:t>7</w:t>
      </w:r>
      <w:r>
        <w:fldChar w:fldCharType="end"/>
      </w:r>
      <w:r>
        <w:fldChar w:fldCharType="end"/>
      </w:r>
    </w:p>
    <w:p w14:paraId="5509B162">
      <w:pPr>
        <w:pStyle w:val="33"/>
        <w:tabs>
          <w:tab w:val="right" w:leader="dot" w:pos="9638"/>
        </w:tabs>
      </w:pPr>
      <w:r>
        <w:fldChar w:fldCharType="begin"/>
      </w:r>
      <w:r>
        <w:instrText xml:space="preserve"> HYPERLINK \l "_Toc14272" </w:instrText>
      </w:r>
      <w:r>
        <w:fldChar w:fldCharType="separate"/>
      </w:r>
      <w:r>
        <w:rPr>
          <w:rFonts w:ascii="宋体" w:hAnsi="宋体"/>
          <w:bCs/>
          <w:szCs w:val="21"/>
        </w:rPr>
        <w:t>三、响应文件的编制</w:t>
      </w:r>
      <w:r>
        <w:tab/>
      </w:r>
      <w:r>
        <w:fldChar w:fldCharType="begin"/>
      </w:r>
      <w:r>
        <w:instrText xml:space="preserve"> PAGEREF _Toc14272 \h </w:instrText>
      </w:r>
      <w:r>
        <w:fldChar w:fldCharType="separate"/>
      </w:r>
      <w:r>
        <w:t>7</w:t>
      </w:r>
      <w:r>
        <w:fldChar w:fldCharType="end"/>
      </w:r>
      <w:r>
        <w:fldChar w:fldCharType="end"/>
      </w:r>
    </w:p>
    <w:p w14:paraId="5539BEC8">
      <w:pPr>
        <w:pStyle w:val="20"/>
        <w:tabs>
          <w:tab w:val="right" w:leader="dot" w:pos="9638"/>
        </w:tabs>
      </w:pPr>
      <w:r>
        <w:fldChar w:fldCharType="begin"/>
      </w:r>
      <w:r>
        <w:instrText xml:space="preserve"> HYPERLINK \l "_Toc30406" </w:instrText>
      </w:r>
      <w:r>
        <w:fldChar w:fldCharType="separate"/>
      </w:r>
      <w:r>
        <w:rPr>
          <w:rFonts w:ascii="宋体" w:hAnsi="宋体"/>
          <w:bCs/>
          <w:szCs w:val="21"/>
        </w:rPr>
        <w:t>8.响应文件的语言、计量单位、货币和编制</w:t>
      </w:r>
      <w:r>
        <w:tab/>
      </w:r>
      <w:r>
        <w:fldChar w:fldCharType="begin"/>
      </w:r>
      <w:r>
        <w:instrText xml:space="preserve"> PAGEREF _Toc30406 \h </w:instrText>
      </w:r>
      <w:r>
        <w:fldChar w:fldCharType="separate"/>
      </w:r>
      <w:r>
        <w:t>7</w:t>
      </w:r>
      <w:r>
        <w:fldChar w:fldCharType="end"/>
      </w:r>
      <w:r>
        <w:fldChar w:fldCharType="end"/>
      </w:r>
    </w:p>
    <w:p w14:paraId="1FB6324E">
      <w:pPr>
        <w:pStyle w:val="20"/>
        <w:tabs>
          <w:tab w:val="right" w:leader="dot" w:pos="9638"/>
        </w:tabs>
      </w:pPr>
      <w:r>
        <w:fldChar w:fldCharType="begin"/>
      </w:r>
      <w:r>
        <w:instrText xml:space="preserve"> HYPERLINK \l "_Toc20084" </w:instrText>
      </w:r>
      <w:r>
        <w:fldChar w:fldCharType="separate"/>
      </w:r>
      <w:r>
        <w:rPr>
          <w:rFonts w:ascii="宋体" w:hAnsi="宋体"/>
          <w:bCs/>
          <w:szCs w:val="21"/>
        </w:rPr>
        <w:t>9.响应文件的组成</w:t>
      </w:r>
      <w:r>
        <w:tab/>
      </w:r>
      <w:r>
        <w:fldChar w:fldCharType="begin"/>
      </w:r>
      <w:r>
        <w:instrText xml:space="preserve"> PAGEREF _Toc20084 \h </w:instrText>
      </w:r>
      <w:r>
        <w:fldChar w:fldCharType="separate"/>
      </w:r>
      <w:r>
        <w:t>8</w:t>
      </w:r>
      <w:r>
        <w:fldChar w:fldCharType="end"/>
      </w:r>
      <w:r>
        <w:fldChar w:fldCharType="end"/>
      </w:r>
    </w:p>
    <w:p w14:paraId="3B2541CD">
      <w:pPr>
        <w:pStyle w:val="20"/>
        <w:tabs>
          <w:tab w:val="right" w:leader="dot" w:pos="9638"/>
        </w:tabs>
      </w:pPr>
      <w:r>
        <w:fldChar w:fldCharType="begin"/>
      </w:r>
      <w:r>
        <w:instrText xml:space="preserve"> HYPERLINK \l "_Toc31769" </w:instrText>
      </w:r>
      <w:r>
        <w:fldChar w:fldCharType="separate"/>
      </w:r>
      <w:r>
        <w:rPr>
          <w:rFonts w:ascii="宋体" w:hAnsi="宋体"/>
          <w:bCs/>
          <w:szCs w:val="21"/>
        </w:rPr>
        <w:t>10.磋商保证金</w:t>
      </w:r>
      <w:r>
        <w:tab/>
      </w:r>
      <w:r>
        <w:fldChar w:fldCharType="begin"/>
      </w:r>
      <w:r>
        <w:instrText xml:space="preserve"> PAGEREF _Toc31769 \h </w:instrText>
      </w:r>
      <w:r>
        <w:fldChar w:fldCharType="separate"/>
      </w:r>
      <w:r>
        <w:t>9</w:t>
      </w:r>
      <w:r>
        <w:fldChar w:fldCharType="end"/>
      </w:r>
      <w:r>
        <w:fldChar w:fldCharType="end"/>
      </w:r>
    </w:p>
    <w:p w14:paraId="6E00A3C4">
      <w:pPr>
        <w:pStyle w:val="20"/>
        <w:tabs>
          <w:tab w:val="right" w:leader="dot" w:pos="9638"/>
        </w:tabs>
      </w:pPr>
      <w:r>
        <w:fldChar w:fldCharType="begin"/>
      </w:r>
      <w:r>
        <w:instrText xml:space="preserve"> HYPERLINK \l "_Toc15435" </w:instrText>
      </w:r>
      <w:r>
        <w:fldChar w:fldCharType="separate"/>
      </w:r>
      <w:r>
        <w:rPr>
          <w:rFonts w:ascii="宋体" w:hAnsi="宋体"/>
          <w:bCs/>
          <w:szCs w:val="21"/>
        </w:rPr>
        <w:t>11.响应文件的有效期</w:t>
      </w:r>
      <w:r>
        <w:tab/>
      </w:r>
      <w:r>
        <w:fldChar w:fldCharType="begin"/>
      </w:r>
      <w:r>
        <w:instrText xml:space="preserve"> PAGEREF _Toc15435 \h </w:instrText>
      </w:r>
      <w:r>
        <w:fldChar w:fldCharType="separate"/>
      </w:r>
      <w:r>
        <w:t>10</w:t>
      </w:r>
      <w:r>
        <w:fldChar w:fldCharType="end"/>
      </w:r>
      <w:r>
        <w:fldChar w:fldCharType="end"/>
      </w:r>
    </w:p>
    <w:p w14:paraId="015B4F23">
      <w:pPr>
        <w:pStyle w:val="20"/>
        <w:tabs>
          <w:tab w:val="right" w:leader="dot" w:pos="9638"/>
        </w:tabs>
      </w:pPr>
      <w:r>
        <w:fldChar w:fldCharType="begin"/>
      </w:r>
      <w:r>
        <w:instrText xml:space="preserve"> HYPERLINK \l "_Toc10950" </w:instrText>
      </w:r>
      <w:r>
        <w:fldChar w:fldCharType="separate"/>
      </w:r>
      <w:r>
        <w:rPr>
          <w:rFonts w:ascii="宋体" w:hAnsi="宋体"/>
          <w:bCs/>
          <w:szCs w:val="21"/>
        </w:rPr>
        <w:t>12.响应文件的签署及其形式</w:t>
      </w:r>
      <w:r>
        <w:tab/>
      </w:r>
      <w:r>
        <w:fldChar w:fldCharType="begin"/>
      </w:r>
      <w:r>
        <w:instrText xml:space="preserve"> PAGEREF _Toc10950 \h </w:instrText>
      </w:r>
      <w:r>
        <w:fldChar w:fldCharType="separate"/>
      </w:r>
      <w:r>
        <w:t>10</w:t>
      </w:r>
      <w:r>
        <w:fldChar w:fldCharType="end"/>
      </w:r>
      <w:r>
        <w:fldChar w:fldCharType="end"/>
      </w:r>
    </w:p>
    <w:p w14:paraId="367A9E33">
      <w:pPr>
        <w:pStyle w:val="33"/>
        <w:tabs>
          <w:tab w:val="right" w:leader="dot" w:pos="9638"/>
        </w:tabs>
      </w:pPr>
      <w:r>
        <w:fldChar w:fldCharType="begin"/>
      </w:r>
      <w:r>
        <w:instrText xml:space="preserve"> HYPERLINK \l "_Toc29396" </w:instrText>
      </w:r>
      <w:r>
        <w:fldChar w:fldCharType="separate"/>
      </w:r>
      <w:r>
        <w:rPr>
          <w:rFonts w:ascii="宋体" w:hAnsi="宋体"/>
          <w:bCs/>
          <w:szCs w:val="21"/>
        </w:rPr>
        <w:t>四、响应文件的递交</w:t>
      </w:r>
      <w:r>
        <w:tab/>
      </w:r>
      <w:r>
        <w:fldChar w:fldCharType="begin"/>
      </w:r>
      <w:r>
        <w:instrText xml:space="preserve"> PAGEREF _Toc29396 \h </w:instrText>
      </w:r>
      <w:r>
        <w:fldChar w:fldCharType="separate"/>
      </w:r>
      <w:r>
        <w:t>10</w:t>
      </w:r>
      <w:r>
        <w:fldChar w:fldCharType="end"/>
      </w:r>
      <w:r>
        <w:fldChar w:fldCharType="end"/>
      </w:r>
    </w:p>
    <w:p w14:paraId="2BB0BE57">
      <w:pPr>
        <w:pStyle w:val="20"/>
        <w:tabs>
          <w:tab w:val="right" w:leader="dot" w:pos="9638"/>
        </w:tabs>
      </w:pPr>
      <w:r>
        <w:fldChar w:fldCharType="begin"/>
      </w:r>
      <w:r>
        <w:instrText xml:space="preserve"> HYPERLINK \l "_Toc15902" </w:instrText>
      </w:r>
      <w:r>
        <w:fldChar w:fldCharType="separate"/>
      </w:r>
      <w:r>
        <w:rPr>
          <w:rFonts w:ascii="宋体" w:hAnsi="宋体"/>
          <w:bCs/>
          <w:szCs w:val="21"/>
        </w:rPr>
        <w:t>13.响应文件的密封及标记</w:t>
      </w:r>
      <w:r>
        <w:tab/>
      </w:r>
      <w:r>
        <w:fldChar w:fldCharType="begin"/>
      </w:r>
      <w:r>
        <w:instrText xml:space="preserve"> PAGEREF _Toc15902 \h </w:instrText>
      </w:r>
      <w:r>
        <w:fldChar w:fldCharType="separate"/>
      </w:r>
      <w:r>
        <w:t>10</w:t>
      </w:r>
      <w:r>
        <w:fldChar w:fldCharType="end"/>
      </w:r>
      <w:r>
        <w:fldChar w:fldCharType="end"/>
      </w:r>
    </w:p>
    <w:p w14:paraId="73143E8C">
      <w:pPr>
        <w:pStyle w:val="20"/>
        <w:tabs>
          <w:tab w:val="right" w:leader="dot" w:pos="9638"/>
        </w:tabs>
      </w:pPr>
      <w:r>
        <w:fldChar w:fldCharType="begin"/>
      </w:r>
      <w:r>
        <w:instrText xml:space="preserve"> HYPERLINK \l "_Toc6164" </w:instrText>
      </w:r>
      <w:r>
        <w:fldChar w:fldCharType="separate"/>
      </w:r>
      <w:r>
        <w:rPr>
          <w:rFonts w:ascii="宋体" w:hAnsi="宋体"/>
          <w:bCs/>
          <w:szCs w:val="21"/>
        </w:rPr>
        <w:t>14.磋商的截止日期</w:t>
      </w:r>
      <w:r>
        <w:tab/>
      </w:r>
      <w:r>
        <w:fldChar w:fldCharType="begin"/>
      </w:r>
      <w:r>
        <w:instrText xml:space="preserve"> PAGEREF _Toc6164 \h </w:instrText>
      </w:r>
      <w:r>
        <w:fldChar w:fldCharType="separate"/>
      </w:r>
      <w:r>
        <w:t>10</w:t>
      </w:r>
      <w:r>
        <w:fldChar w:fldCharType="end"/>
      </w:r>
      <w:r>
        <w:fldChar w:fldCharType="end"/>
      </w:r>
    </w:p>
    <w:p w14:paraId="1F6DC285">
      <w:pPr>
        <w:pStyle w:val="20"/>
        <w:tabs>
          <w:tab w:val="right" w:leader="dot" w:pos="9638"/>
        </w:tabs>
      </w:pPr>
      <w:r>
        <w:fldChar w:fldCharType="begin"/>
      </w:r>
      <w:r>
        <w:instrText xml:space="preserve"> HYPERLINK \l "_Toc9253" </w:instrText>
      </w:r>
      <w:r>
        <w:fldChar w:fldCharType="separate"/>
      </w:r>
      <w:r>
        <w:rPr>
          <w:rFonts w:ascii="宋体" w:hAnsi="宋体"/>
          <w:bCs/>
          <w:szCs w:val="21"/>
        </w:rPr>
        <w:t>15.响应文件被拒绝接收的情形</w:t>
      </w:r>
      <w:r>
        <w:tab/>
      </w:r>
      <w:r>
        <w:fldChar w:fldCharType="begin"/>
      </w:r>
      <w:r>
        <w:instrText xml:space="preserve"> PAGEREF _Toc9253 \h </w:instrText>
      </w:r>
      <w:r>
        <w:fldChar w:fldCharType="separate"/>
      </w:r>
      <w:r>
        <w:t>11</w:t>
      </w:r>
      <w:r>
        <w:fldChar w:fldCharType="end"/>
      </w:r>
      <w:r>
        <w:fldChar w:fldCharType="end"/>
      </w:r>
    </w:p>
    <w:p w14:paraId="272BC6E3">
      <w:pPr>
        <w:pStyle w:val="20"/>
        <w:tabs>
          <w:tab w:val="right" w:leader="dot" w:pos="9638"/>
        </w:tabs>
      </w:pPr>
      <w:r>
        <w:fldChar w:fldCharType="begin"/>
      </w:r>
      <w:r>
        <w:instrText xml:space="preserve"> HYPERLINK \l "_Toc2506" </w:instrText>
      </w:r>
      <w:r>
        <w:fldChar w:fldCharType="separate"/>
      </w:r>
      <w:r>
        <w:rPr>
          <w:rFonts w:ascii="宋体" w:hAnsi="宋体"/>
          <w:bCs/>
          <w:szCs w:val="21"/>
        </w:rPr>
        <w:t>16.响应文件的修改或撤回</w:t>
      </w:r>
      <w:r>
        <w:tab/>
      </w:r>
      <w:r>
        <w:fldChar w:fldCharType="begin"/>
      </w:r>
      <w:r>
        <w:instrText xml:space="preserve"> PAGEREF _Toc2506 \h </w:instrText>
      </w:r>
      <w:r>
        <w:fldChar w:fldCharType="separate"/>
      </w:r>
      <w:r>
        <w:t>11</w:t>
      </w:r>
      <w:r>
        <w:fldChar w:fldCharType="end"/>
      </w:r>
      <w:r>
        <w:fldChar w:fldCharType="end"/>
      </w:r>
    </w:p>
    <w:p w14:paraId="7DAB7CA5">
      <w:pPr>
        <w:pStyle w:val="33"/>
        <w:tabs>
          <w:tab w:val="right" w:leader="dot" w:pos="9638"/>
        </w:tabs>
      </w:pPr>
      <w:r>
        <w:fldChar w:fldCharType="begin"/>
      </w:r>
      <w:r>
        <w:instrText xml:space="preserve"> HYPERLINK \l "_Toc29757" </w:instrText>
      </w:r>
      <w:r>
        <w:fldChar w:fldCharType="separate"/>
      </w:r>
      <w:r>
        <w:rPr>
          <w:rFonts w:ascii="宋体" w:hAnsi="宋体"/>
          <w:bCs/>
          <w:szCs w:val="21"/>
        </w:rPr>
        <w:t>五、磋商程序及最后报价</w:t>
      </w:r>
      <w:r>
        <w:tab/>
      </w:r>
      <w:r>
        <w:fldChar w:fldCharType="begin"/>
      </w:r>
      <w:r>
        <w:instrText xml:space="preserve"> PAGEREF _Toc29757 \h </w:instrText>
      </w:r>
      <w:r>
        <w:fldChar w:fldCharType="separate"/>
      </w:r>
      <w:r>
        <w:t>11</w:t>
      </w:r>
      <w:r>
        <w:fldChar w:fldCharType="end"/>
      </w:r>
      <w:r>
        <w:fldChar w:fldCharType="end"/>
      </w:r>
    </w:p>
    <w:p w14:paraId="0F667EC5">
      <w:pPr>
        <w:pStyle w:val="20"/>
        <w:tabs>
          <w:tab w:val="right" w:leader="dot" w:pos="9638"/>
        </w:tabs>
      </w:pPr>
      <w:r>
        <w:fldChar w:fldCharType="begin"/>
      </w:r>
      <w:r>
        <w:instrText xml:space="preserve"> HYPERLINK \l "_Toc30698" </w:instrText>
      </w:r>
      <w:r>
        <w:fldChar w:fldCharType="separate"/>
      </w:r>
      <w:r>
        <w:rPr>
          <w:rFonts w:ascii="宋体" w:hAnsi="宋体"/>
          <w:bCs/>
          <w:szCs w:val="21"/>
        </w:rPr>
        <w:t>17.磋商仪式</w:t>
      </w:r>
      <w:r>
        <w:tab/>
      </w:r>
      <w:r>
        <w:fldChar w:fldCharType="begin"/>
      </w:r>
      <w:r>
        <w:instrText xml:space="preserve"> PAGEREF _Toc30698 \h </w:instrText>
      </w:r>
      <w:r>
        <w:fldChar w:fldCharType="separate"/>
      </w:r>
      <w:r>
        <w:t>11</w:t>
      </w:r>
      <w:r>
        <w:fldChar w:fldCharType="end"/>
      </w:r>
      <w:r>
        <w:fldChar w:fldCharType="end"/>
      </w:r>
    </w:p>
    <w:p w14:paraId="3ABF99AC">
      <w:pPr>
        <w:pStyle w:val="20"/>
        <w:tabs>
          <w:tab w:val="right" w:leader="dot" w:pos="9638"/>
        </w:tabs>
      </w:pPr>
      <w:r>
        <w:fldChar w:fldCharType="begin"/>
      </w:r>
      <w:r>
        <w:instrText xml:space="preserve"> HYPERLINK \l "_Toc9284" </w:instrText>
      </w:r>
      <w:r>
        <w:fldChar w:fldCharType="separate"/>
      </w:r>
      <w:r>
        <w:rPr>
          <w:rFonts w:ascii="宋体" w:hAnsi="宋体"/>
          <w:bCs/>
          <w:szCs w:val="21"/>
        </w:rPr>
        <w:t>18.磋商小组</w:t>
      </w:r>
      <w:r>
        <w:tab/>
      </w:r>
      <w:r>
        <w:fldChar w:fldCharType="begin"/>
      </w:r>
      <w:r>
        <w:instrText xml:space="preserve"> PAGEREF _Toc9284 \h </w:instrText>
      </w:r>
      <w:r>
        <w:fldChar w:fldCharType="separate"/>
      </w:r>
      <w:r>
        <w:t>11</w:t>
      </w:r>
      <w:r>
        <w:fldChar w:fldCharType="end"/>
      </w:r>
      <w:r>
        <w:fldChar w:fldCharType="end"/>
      </w:r>
    </w:p>
    <w:p w14:paraId="34099F89">
      <w:pPr>
        <w:pStyle w:val="20"/>
        <w:tabs>
          <w:tab w:val="right" w:leader="dot" w:pos="9638"/>
        </w:tabs>
      </w:pPr>
      <w:r>
        <w:fldChar w:fldCharType="begin"/>
      </w:r>
      <w:r>
        <w:instrText xml:space="preserve"> HYPERLINK \l "_Toc14278" </w:instrText>
      </w:r>
      <w:r>
        <w:fldChar w:fldCharType="separate"/>
      </w:r>
      <w:r>
        <w:rPr>
          <w:rFonts w:ascii="宋体" w:hAnsi="宋体"/>
          <w:bCs/>
          <w:szCs w:val="21"/>
        </w:rPr>
        <w:t>19.磋商程序</w:t>
      </w:r>
      <w:r>
        <w:tab/>
      </w:r>
      <w:r>
        <w:fldChar w:fldCharType="begin"/>
      </w:r>
      <w:r>
        <w:instrText xml:space="preserve"> PAGEREF _Toc14278 \h </w:instrText>
      </w:r>
      <w:r>
        <w:fldChar w:fldCharType="separate"/>
      </w:r>
      <w:r>
        <w:t>11</w:t>
      </w:r>
      <w:r>
        <w:fldChar w:fldCharType="end"/>
      </w:r>
      <w:r>
        <w:fldChar w:fldCharType="end"/>
      </w:r>
    </w:p>
    <w:p w14:paraId="2BFB54B4">
      <w:pPr>
        <w:pStyle w:val="20"/>
        <w:tabs>
          <w:tab w:val="right" w:leader="dot" w:pos="9638"/>
        </w:tabs>
      </w:pPr>
      <w:r>
        <w:fldChar w:fldCharType="begin"/>
      </w:r>
      <w:r>
        <w:instrText xml:space="preserve"> HYPERLINK \l "_Toc14207" </w:instrText>
      </w:r>
      <w:r>
        <w:fldChar w:fldCharType="separate"/>
      </w:r>
      <w:r>
        <w:rPr>
          <w:rFonts w:ascii="宋体" w:hAnsi="宋体"/>
          <w:bCs/>
          <w:szCs w:val="21"/>
        </w:rPr>
        <w:t>20.无效响应文件与终止磋商</w:t>
      </w:r>
      <w:r>
        <w:tab/>
      </w:r>
      <w:r>
        <w:fldChar w:fldCharType="begin"/>
      </w:r>
      <w:r>
        <w:instrText xml:space="preserve"> PAGEREF _Toc14207 \h </w:instrText>
      </w:r>
      <w:r>
        <w:fldChar w:fldCharType="separate"/>
      </w:r>
      <w:r>
        <w:t>12</w:t>
      </w:r>
      <w:r>
        <w:fldChar w:fldCharType="end"/>
      </w:r>
      <w:r>
        <w:fldChar w:fldCharType="end"/>
      </w:r>
    </w:p>
    <w:p w14:paraId="6DCC911C">
      <w:pPr>
        <w:pStyle w:val="33"/>
        <w:tabs>
          <w:tab w:val="right" w:leader="dot" w:pos="9638"/>
        </w:tabs>
      </w:pPr>
      <w:r>
        <w:fldChar w:fldCharType="begin"/>
      </w:r>
      <w:r>
        <w:instrText xml:space="preserve"> HYPERLINK \l "_Toc15814" </w:instrText>
      </w:r>
      <w:r>
        <w:fldChar w:fldCharType="separate"/>
      </w:r>
      <w:r>
        <w:rPr>
          <w:rFonts w:ascii="宋体" w:hAnsi="宋体"/>
          <w:bCs/>
          <w:szCs w:val="21"/>
        </w:rPr>
        <w:t>六、成交</w:t>
      </w:r>
      <w:r>
        <w:tab/>
      </w:r>
      <w:r>
        <w:fldChar w:fldCharType="begin"/>
      </w:r>
      <w:r>
        <w:instrText xml:space="preserve"> PAGEREF _Toc15814 \h </w:instrText>
      </w:r>
      <w:r>
        <w:fldChar w:fldCharType="separate"/>
      </w:r>
      <w:r>
        <w:t>12</w:t>
      </w:r>
      <w:r>
        <w:fldChar w:fldCharType="end"/>
      </w:r>
      <w:r>
        <w:fldChar w:fldCharType="end"/>
      </w:r>
    </w:p>
    <w:p w14:paraId="67D83368">
      <w:pPr>
        <w:pStyle w:val="20"/>
        <w:tabs>
          <w:tab w:val="right" w:leader="dot" w:pos="9638"/>
        </w:tabs>
      </w:pPr>
      <w:r>
        <w:fldChar w:fldCharType="begin"/>
      </w:r>
      <w:r>
        <w:instrText xml:space="preserve"> HYPERLINK \l "_Toc15883" </w:instrText>
      </w:r>
      <w:r>
        <w:fldChar w:fldCharType="separate"/>
      </w:r>
      <w:r>
        <w:rPr>
          <w:rFonts w:ascii="宋体" w:hAnsi="宋体"/>
          <w:bCs/>
          <w:szCs w:val="21"/>
        </w:rPr>
        <w:t>21.确定成交供应商</w:t>
      </w:r>
      <w:r>
        <w:tab/>
      </w:r>
      <w:r>
        <w:fldChar w:fldCharType="begin"/>
      </w:r>
      <w:r>
        <w:instrText xml:space="preserve"> PAGEREF _Toc15883 \h </w:instrText>
      </w:r>
      <w:r>
        <w:fldChar w:fldCharType="separate"/>
      </w:r>
      <w:r>
        <w:t>12</w:t>
      </w:r>
      <w:r>
        <w:fldChar w:fldCharType="end"/>
      </w:r>
      <w:r>
        <w:fldChar w:fldCharType="end"/>
      </w:r>
    </w:p>
    <w:p w14:paraId="7D5B9EFB">
      <w:pPr>
        <w:pStyle w:val="20"/>
        <w:tabs>
          <w:tab w:val="right" w:leader="dot" w:pos="9638"/>
        </w:tabs>
      </w:pPr>
      <w:r>
        <w:fldChar w:fldCharType="begin"/>
      </w:r>
      <w:r>
        <w:instrText xml:space="preserve"> HYPERLINK \l "_Toc22942" </w:instrText>
      </w:r>
      <w:r>
        <w:fldChar w:fldCharType="separate"/>
      </w:r>
      <w:r>
        <w:rPr>
          <w:rFonts w:ascii="宋体" w:hAnsi="宋体"/>
          <w:bCs/>
          <w:szCs w:val="21"/>
        </w:rPr>
        <w:t>22.磋商过程保密</w:t>
      </w:r>
      <w:r>
        <w:tab/>
      </w:r>
      <w:r>
        <w:fldChar w:fldCharType="begin"/>
      </w:r>
      <w:r>
        <w:instrText xml:space="preserve"> PAGEREF _Toc22942 \h </w:instrText>
      </w:r>
      <w:r>
        <w:fldChar w:fldCharType="separate"/>
      </w:r>
      <w:r>
        <w:t>13</w:t>
      </w:r>
      <w:r>
        <w:fldChar w:fldCharType="end"/>
      </w:r>
      <w:r>
        <w:fldChar w:fldCharType="end"/>
      </w:r>
    </w:p>
    <w:p w14:paraId="61A28A88">
      <w:pPr>
        <w:pStyle w:val="20"/>
        <w:tabs>
          <w:tab w:val="right" w:leader="dot" w:pos="9638"/>
        </w:tabs>
      </w:pPr>
      <w:r>
        <w:fldChar w:fldCharType="begin"/>
      </w:r>
      <w:r>
        <w:instrText xml:space="preserve"> HYPERLINK \l "_Toc28845" </w:instrText>
      </w:r>
      <w:r>
        <w:fldChar w:fldCharType="separate"/>
      </w:r>
      <w:r>
        <w:rPr>
          <w:rFonts w:hint="eastAsia" w:ascii="宋体" w:hAnsi="宋体"/>
          <w:bCs/>
          <w:szCs w:val="21"/>
        </w:rPr>
        <w:t>2</w:t>
      </w:r>
      <w:r>
        <w:rPr>
          <w:rFonts w:ascii="宋体" w:hAnsi="宋体"/>
          <w:bCs/>
          <w:szCs w:val="21"/>
        </w:rPr>
        <w:t>3</w:t>
      </w:r>
      <w:r>
        <w:rPr>
          <w:rFonts w:hint="eastAsia" w:ascii="宋体" w:hAnsi="宋体"/>
          <w:bCs/>
          <w:szCs w:val="21"/>
        </w:rPr>
        <w:t>.响应截止时间结束参加磋商的供应商不足三家的处理</w:t>
      </w:r>
      <w:r>
        <w:tab/>
      </w:r>
      <w:r>
        <w:fldChar w:fldCharType="begin"/>
      </w:r>
      <w:r>
        <w:instrText xml:space="preserve"> PAGEREF _Toc28845 \h </w:instrText>
      </w:r>
      <w:r>
        <w:fldChar w:fldCharType="separate"/>
      </w:r>
      <w:r>
        <w:t>13</w:t>
      </w:r>
      <w:r>
        <w:fldChar w:fldCharType="end"/>
      </w:r>
      <w:r>
        <w:fldChar w:fldCharType="end"/>
      </w:r>
    </w:p>
    <w:p w14:paraId="3D7B0C58">
      <w:pPr>
        <w:pStyle w:val="20"/>
        <w:tabs>
          <w:tab w:val="right" w:leader="dot" w:pos="9638"/>
        </w:tabs>
      </w:pPr>
      <w:r>
        <w:fldChar w:fldCharType="begin"/>
      </w:r>
      <w:r>
        <w:instrText xml:space="preserve"> HYPERLINK \l "_Toc29020" </w:instrText>
      </w:r>
      <w:r>
        <w:fldChar w:fldCharType="separate"/>
      </w:r>
      <w:r>
        <w:rPr>
          <w:rFonts w:ascii="宋体" w:hAnsi="宋体"/>
          <w:bCs/>
          <w:szCs w:val="21"/>
        </w:rPr>
        <w:t>24.成交的通知</w:t>
      </w:r>
      <w:r>
        <w:tab/>
      </w:r>
      <w:r>
        <w:fldChar w:fldCharType="begin"/>
      </w:r>
      <w:r>
        <w:instrText xml:space="preserve"> PAGEREF _Toc29020 \h </w:instrText>
      </w:r>
      <w:r>
        <w:fldChar w:fldCharType="separate"/>
      </w:r>
      <w:r>
        <w:t>13</w:t>
      </w:r>
      <w:r>
        <w:fldChar w:fldCharType="end"/>
      </w:r>
      <w:r>
        <w:fldChar w:fldCharType="end"/>
      </w:r>
    </w:p>
    <w:p w14:paraId="1F7D22D4">
      <w:pPr>
        <w:pStyle w:val="20"/>
        <w:tabs>
          <w:tab w:val="right" w:leader="dot" w:pos="9638"/>
        </w:tabs>
      </w:pPr>
      <w:r>
        <w:fldChar w:fldCharType="begin"/>
      </w:r>
      <w:r>
        <w:instrText xml:space="preserve"> HYPERLINK \l "_Toc21550" </w:instrText>
      </w:r>
      <w:r>
        <w:fldChar w:fldCharType="separate"/>
      </w:r>
      <w:r>
        <w:rPr>
          <w:rFonts w:ascii="宋体" w:hAnsi="宋体"/>
          <w:bCs/>
          <w:szCs w:val="21"/>
        </w:rPr>
        <w:t>25.签订合同</w:t>
      </w:r>
      <w:r>
        <w:tab/>
      </w:r>
      <w:r>
        <w:fldChar w:fldCharType="begin"/>
      </w:r>
      <w:r>
        <w:instrText xml:space="preserve"> PAGEREF _Toc21550 \h </w:instrText>
      </w:r>
      <w:r>
        <w:fldChar w:fldCharType="separate"/>
      </w:r>
      <w:r>
        <w:t>13</w:t>
      </w:r>
      <w:r>
        <w:fldChar w:fldCharType="end"/>
      </w:r>
      <w:r>
        <w:fldChar w:fldCharType="end"/>
      </w:r>
    </w:p>
    <w:p w14:paraId="5BE5575E">
      <w:pPr>
        <w:pStyle w:val="20"/>
        <w:tabs>
          <w:tab w:val="right" w:leader="dot" w:pos="9638"/>
        </w:tabs>
      </w:pPr>
      <w:r>
        <w:fldChar w:fldCharType="begin"/>
      </w:r>
      <w:r>
        <w:instrText xml:space="preserve"> HYPERLINK \l "_Toc6600" </w:instrText>
      </w:r>
      <w:r>
        <w:fldChar w:fldCharType="separate"/>
      </w:r>
      <w:r>
        <w:rPr>
          <w:rFonts w:ascii="宋体" w:hAnsi="宋体"/>
          <w:bCs/>
          <w:szCs w:val="21"/>
        </w:rPr>
        <w:t>26.采购代理服务费</w:t>
      </w:r>
      <w:r>
        <w:tab/>
      </w:r>
      <w:r>
        <w:fldChar w:fldCharType="begin"/>
      </w:r>
      <w:r>
        <w:instrText xml:space="preserve"> PAGEREF _Toc6600 \h </w:instrText>
      </w:r>
      <w:r>
        <w:fldChar w:fldCharType="separate"/>
      </w:r>
      <w:r>
        <w:t>13</w:t>
      </w:r>
      <w:r>
        <w:fldChar w:fldCharType="end"/>
      </w:r>
      <w:r>
        <w:fldChar w:fldCharType="end"/>
      </w:r>
    </w:p>
    <w:p w14:paraId="6F4DB267">
      <w:pPr>
        <w:pStyle w:val="27"/>
        <w:tabs>
          <w:tab w:val="right" w:leader="dot" w:pos="9638"/>
        </w:tabs>
      </w:pPr>
      <w:r>
        <w:fldChar w:fldCharType="begin"/>
      </w:r>
      <w:r>
        <w:instrText xml:space="preserve"> HYPERLINK \l "_Toc26805" </w:instrText>
      </w:r>
      <w:r>
        <w:fldChar w:fldCharType="separate"/>
      </w:r>
      <w:r>
        <w:rPr>
          <w:rFonts w:hint="eastAsia" w:ascii="黑体" w:hAnsi="黑体" w:eastAsia="黑体" w:cs="黑体"/>
          <w:szCs w:val="28"/>
        </w:rPr>
        <w:t>第三章 评审标准</w:t>
      </w:r>
      <w:r>
        <w:tab/>
      </w:r>
      <w:r>
        <w:fldChar w:fldCharType="begin"/>
      </w:r>
      <w:r>
        <w:instrText xml:space="preserve"> PAGEREF _Toc26805 \h </w:instrText>
      </w:r>
      <w:r>
        <w:fldChar w:fldCharType="separate"/>
      </w:r>
      <w:r>
        <w:t>14</w:t>
      </w:r>
      <w:r>
        <w:fldChar w:fldCharType="end"/>
      </w:r>
      <w:r>
        <w:fldChar w:fldCharType="end"/>
      </w:r>
    </w:p>
    <w:p w14:paraId="1E615FDE">
      <w:pPr>
        <w:pStyle w:val="27"/>
        <w:tabs>
          <w:tab w:val="right" w:leader="dot" w:pos="9638"/>
        </w:tabs>
      </w:pPr>
      <w:r>
        <w:fldChar w:fldCharType="begin"/>
      </w:r>
      <w:r>
        <w:instrText xml:space="preserve"> HYPERLINK \l "_Toc7920" </w:instrText>
      </w:r>
      <w:r>
        <w:fldChar w:fldCharType="separate"/>
      </w:r>
      <w:r>
        <w:rPr>
          <w:rFonts w:hint="eastAsia" w:ascii="黑体" w:hAnsi="黑体" w:eastAsia="黑体" w:cs="黑体"/>
          <w:szCs w:val="28"/>
        </w:rPr>
        <w:t>第四章 采购技术规格及要求</w:t>
      </w:r>
      <w:r>
        <w:tab/>
      </w:r>
      <w:r>
        <w:fldChar w:fldCharType="begin"/>
      </w:r>
      <w:r>
        <w:instrText xml:space="preserve"> PAGEREF _Toc7920 \h </w:instrText>
      </w:r>
      <w:r>
        <w:fldChar w:fldCharType="separate"/>
      </w:r>
      <w:r>
        <w:t>16</w:t>
      </w:r>
      <w:r>
        <w:fldChar w:fldCharType="end"/>
      </w:r>
      <w:r>
        <w:fldChar w:fldCharType="end"/>
      </w:r>
    </w:p>
    <w:p w14:paraId="32FDEE59">
      <w:pPr>
        <w:pStyle w:val="27"/>
        <w:tabs>
          <w:tab w:val="right" w:leader="dot" w:pos="9638"/>
        </w:tabs>
      </w:pPr>
      <w:r>
        <w:fldChar w:fldCharType="begin"/>
      </w:r>
      <w:r>
        <w:instrText xml:space="preserve"> HYPERLINK \l "_Toc19631" </w:instrText>
      </w:r>
      <w:r>
        <w:fldChar w:fldCharType="separate"/>
      </w:r>
      <w:r>
        <w:rPr>
          <w:rFonts w:hint="eastAsia" w:ascii="黑体" w:hAnsi="黑体" w:eastAsia="黑体" w:cs="黑体"/>
          <w:szCs w:val="28"/>
        </w:rPr>
        <w:t>第五章 拟签订的合同文本</w:t>
      </w:r>
      <w:r>
        <w:tab/>
      </w:r>
      <w:r>
        <w:fldChar w:fldCharType="begin"/>
      </w:r>
      <w:r>
        <w:instrText xml:space="preserve"> PAGEREF _Toc19631 \h </w:instrText>
      </w:r>
      <w:r>
        <w:fldChar w:fldCharType="separate"/>
      </w:r>
      <w:r>
        <w:t>22</w:t>
      </w:r>
      <w:r>
        <w:fldChar w:fldCharType="end"/>
      </w:r>
      <w:r>
        <w:fldChar w:fldCharType="end"/>
      </w:r>
    </w:p>
    <w:p w14:paraId="4782EAC6">
      <w:pPr>
        <w:pStyle w:val="27"/>
        <w:tabs>
          <w:tab w:val="right" w:leader="dot" w:pos="9638"/>
        </w:tabs>
      </w:pPr>
      <w:r>
        <w:fldChar w:fldCharType="begin"/>
      </w:r>
      <w:r>
        <w:instrText xml:space="preserve"> HYPERLINK \l "_Toc26061" </w:instrText>
      </w:r>
      <w:r>
        <w:fldChar w:fldCharType="separate"/>
      </w:r>
      <w:r>
        <w:rPr>
          <w:rFonts w:hint="eastAsia" w:ascii="黑体" w:hAnsi="黑体" w:eastAsia="黑体" w:cs="黑体"/>
          <w:szCs w:val="28"/>
        </w:rPr>
        <w:t>第六章  响应文件格式及附件</w:t>
      </w:r>
      <w:r>
        <w:tab/>
      </w:r>
      <w:r>
        <w:fldChar w:fldCharType="begin"/>
      </w:r>
      <w:r>
        <w:instrText xml:space="preserve"> PAGEREF _Toc26061 \h </w:instrText>
      </w:r>
      <w:r>
        <w:fldChar w:fldCharType="separate"/>
      </w:r>
      <w:r>
        <w:t>28</w:t>
      </w:r>
      <w:r>
        <w:fldChar w:fldCharType="end"/>
      </w:r>
      <w:r>
        <w:fldChar w:fldCharType="end"/>
      </w:r>
    </w:p>
    <w:p w14:paraId="121220D4">
      <w:pPr>
        <w:pStyle w:val="33"/>
        <w:tabs>
          <w:tab w:val="right" w:leader="dot" w:pos="9638"/>
        </w:tabs>
      </w:pPr>
      <w:r>
        <w:fldChar w:fldCharType="begin"/>
      </w:r>
      <w:r>
        <w:instrText xml:space="preserve"> HYPERLINK \l "_Toc14414" </w:instrText>
      </w:r>
      <w:r>
        <w:fldChar w:fldCharType="separate"/>
      </w:r>
      <w:r>
        <w:rPr>
          <w:szCs w:val="24"/>
        </w:rPr>
        <w:t>资格审查索引表</w:t>
      </w:r>
      <w:r>
        <w:tab/>
      </w:r>
      <w:r>
        <w:fldChar w:fldCharType="begin"/>
      </w:r>
      <w:r>
        <w:instrText xml:space="preserve"> PAGEREF _Toc14414 \h </w:instrText>
      </w:r>
      <w:r>
        <w:fldChar w:fldCharType="separate"/>
      </w:r>
      <w:r>
        <w:t>30</w:t>
      </w:r>
      <w:r>
        <w:fldChar w:fldCharType="end"/>
      </w:r>
      <w:r>
        <w:fldChar w:fldCharType="end"/>
      </w:r>
    </w:p>
    <w:p w14:paraId="5DD96697">
      <w:pPr>
        <w:pStyle w:val="33"/>
        <w:tabs>
          <w:tab w:val="right" w:leader="dot" w:pos="9638"/>
        </w:tabs>
      </w:pPr>
      <w:r>
        <w:fldChar w:fldCharType="begin"/>
      </w:r>
      <w:r>
        <w:instrText xml:space="preserve"> HYPERLINK \l "_Toc6251" </w:instrText>
      </w:r>
      <w:r>
        <w:fldChar w:fldCharType="separate"/>
      </w:r>
      <w:r>
        <w:rPr>
          <w:szCs w:val="24"/>
        </w:rPr>
        <w:t>评审索引表</w:t>
      </w:r>
      <w:r>
        <w:tab/>
      </w:r>
      <w:r>
        <w:fldChar w:fldCharType="begin"/>
      </w:r>
      <w:r>
        <w:instrText xml:space="preserve"> PAGEREF _Toc6251 \h </w:instrText>
      </w:r>
      <w:r>
        <w:fldChar w:fldCharType="separate"/>
      </w:r>
      <w:r>
        <w:t>30</w:t>
      </w:r>
      <w:r>
        <w:fldChar w:fldCharType="end"/>
      </w:r>
      <w:r>
        <w:fldChar w:fldCharType="end"/>
      </w:r>
    </w:p>
    <w:p w14:paraId="640365BC">
      <w:pPr>
        <w:pStyle w:val="33"/>
        <w:tabs>
          <w:tab w:val="right" w:leader="dot" w:pos="9638"/>
        </w:tabs>
      </w:pPr>
      <w:r>
        <w:fldChar w:fldCharType="begin"/>
      </w:r>
      <w:r>
        <w:instrText xml:space="preserve"> HYPERLINK \l "_Toc7589" </w:instrText>
      </w:r>
      <w:r>
        <w:fldChar w:fldCharType="separate"/>
      </w:r>
      <w:r>
        <w:rPr>
          <w:rFonts w:hint="eastAsia"/>
          <w:bCs/>
          <w:szCs w:val="22"/>
        </w:rPr>
        <w:t>附件一 投标函格式</w:t>
      </w:r>
      <w:r>
        <w:tab/>
      </w:r>
      <w:r>
        <w:fldChar w:fldCharType="begin"/>
      </w:r>
      <w:r>
        <w:instrText xml:space="preserve"> PAGEREF _Toc7589 \h </w:instrText>
      </w:r>
      <w:r>
        <w:fldChar w:fldCharType="separate"/>
      </w:r>
      <w:r>
        <w:t>31</w:t>
      </w:r>
      <w:r>
        <w:fldChar w:fldCharType="end"/>
      </w:r>
      <w:r>
        <w:fldChar w:fldCharType="end"/>
      </w:r>
    </w:p>
    <w:p w14:paraId="0DEE13C6">
      <w:pPr>
        <w:pStyle w:val="33"/>
        <w:tabs>
          <w:tab w:val="right" w:leader="dot" w:pos="9638"/>
        </w:tabs>
      </w:pPr>
      <w:r>
        <w:fldChar w:fldCharType="begin"/>
      </w:r>
      <w:r>
        <w:instrText xml:space="preserve"> HYPERLINK \l "_Toc22522" </w:instrText>
      </w:r>
      <w:r>
        <w:fldChar w:fldCharType="separate"/>
      </w:r>
      <w:r>
        <w:rPr>
          <w:rFonts w:hint="eastAsia" w:ascii="宋体" w:hAnsi="宋体" w:cs="宋体"/>
          <w:szCs w:val="22"/>
        </w:rPr>
        <w:t>附件二 开标一览表</w:t>
      </w:r>
      <w:r>
        <w:tab/>
      </w:r>
      <w:r>
        <w:fldChar w:fldCharType="begin"/>
      </w:r>
      <w:r>
        <w:instrText xml:space="preserve"> PAGEREF _Toc22522 \h </w:instrText>
      </w:r>
      <w:r>
        <w:fldChar w:fldCharType="separate"/>
      </w:r>
      <w:r>
        <w:t>32</w:t>
      </w:r>
      <w:r>
        <w:fldChar w:fldCharType="end"/>
      </w:r>
      <w:r>
        <w:fldChar w:fldCharType="end"/>
      </w:r>
    </w:p>
    <w:p w14:paraId="664DE39F">
      <w:pPr>
        <w:pStyle w:val="33"/>
        <w:tabs>
          <w:tab w:val="right" w:leader="dot" w:pos="9638"/>
        </w:tabs>
      </w:pPr>
      <w:r>
        <w:fldChar w:fldCharType="begin"/>
      </w:r>
      <w:r>
        <w:instrText xml:space="preserve"> HYPERLINK \l "_Toc23263" </w:instrText>
      </w:r>
      <w:r>
        <w:fldChar w:fldCharType="separate"/>
      </w:r>
      <w:r>
        <w:rPr>
          <w:bCs/>
          <w:szCs w:val="22"/>
        </w:rPr>
        <w:t>附件三 分项报价表</w:t>
      </w:r>
      <w:r>
        <w:tab/>
      </w:r>
      <w:r>
        <w:fldChar w:fldCharType="begin"/>
      </w:r>
      <w:r>
        <w:instrText xml:space="preserve"> PAGEREF _Toc23263 \h </w:instrText>
      </w:r>
      <w:r>
        <w:fldChar w:fldCharType="separate"/>
      </w:r>
      <w:r>
        <w:t>33</w:t>
      </w:r>
      <w:r>
        <w:fldChar w:fldCharType="end"/>
      </w:r>
      <w:r>
        <w:fldChar w:fldCharType="end"/>
      </w:r>
    </w:p>
    <w:p w14:paraId="6B23FB43">
      <w:pPr>
        <w:pStyle w:val="33"/>
        <w:tabs>
          <w:tab w:val="right" w:leader="dot" w:pos="9638"/>
        </w:tabs>
      </w:pPr>
      <w:r>
        <w:fldChar w:fldCharType="begin"/>
      </w:r>
      <w:r>
        <w:instrText xml:space="preserve"> HYPERLINK \l "_Toc19630" </w:instrText>
      </w:r>
      <w:r>
        <w:fldChar w:fldCharType="separate"/>
      </w:r>
      <w:r>
        <w:rPr>
          <w:bCs/>
          <w:kern w:val="2"/>
          <w:szCs w:val="22"/>
        </w:rPr>
        <w:t>附件四 商务条款偏离表</w:t>
      </w:r>
      <w:r>
        <w:tab/>
      </w:r>
      <w:r>
        <w:fldChar w:fldCharType="begin"/>
      </w:r>
      <w:r>
        <w:instrText xml:space="preserve"> PAGEREF _Toc19630 \h </w:instrText>
      </w:r>
      <w:r>
        <w:fldChar w:fldCharType="separate"/>
      </w:r>
      <w:r>
        <w:t>34</w:t>
      </w:r>
      <w:r>
        <w:fldChar w:fldCharType="end"/>
      </w:r>
      <w:r>
        <w:fldChar w:fldCharType="end"/>
      </w:r>
    </w:p>
    <w:p w14:paraId="5A138EDB">
      <w:pPr>
        <w:pStyle w:val="33"/>
        <w:tabs>
          <w:tab w:val="right" w:leader="dot" w:pos="9638"/>
        </w:tabs>
      </w:pPr>
      <w:r>
        <w:fldChar w:fldCharType="begin"/>
      </w:r>
      <w:r>
        <w:instrText xml:space="preserve"> HYPERLINK \l "_Toc5947" </w:instrText>
      </w:r>
      <w:r>
        <w:fldChar w:fldCharType="separate"/>
      </w:r>
      <w:r>
        <w:rPr>
          <w:rFonts w:hint="eastAsia" w:ascii="宋体" w:hAnsi="宋体" w:cs="宋体"/>
          <w:bCs/>
          <w:kern w:val="2"/>
          <w:szCs w:val="22"/>
        </w:rPr>
        <w:t>附件五 技术条款偏离表</w:t>
      </w:r>
      <w:r>
        <w:tab/>
      </w:r>
      <w:r>
        <w:fldChar w:fldCharType="begin"/>
      </w:r>
      <w:r>
        <w:instrText xml:space="preserve"> PAGEREF _Toc5947 \h </w:instrText>
      </w:r>
      <w:r>
        <w:fldChar w:fldCharType="separate"/>
      </w:r>
      <w:r>
        <w:t>35</w:t>
      </w:r>
      <w:r>
        <w:fldChar w:fldCharType="end"/>
      </w:r>
      <w:r>
        <w:fldChar w:fldCharType="end"/>
      </w:r>
    </w:p>
    <w:p w14:paraId="00DB7E70">
      <w:pPr>
        <w:pStyle w:val="33"/>
        <w:tabs>
          <w:tab w:val="right" w:leader="dot" w:pos="9638"/>
        </w:tabs>
      </w:pPr>
      <w:r>
        <w:fldChar w:fldCharType="begin"/>
      </w:r>
      <w:r>
        <w:instrText xml:space="preserve"> HYPERLINK \l "_Toc26969" </w:instrText>
      </w:r>
      <w:r>
        <w:fldChar w:fldCharType="separate"/>
      </w:r>
      <w:r>
        <w:rPr>
          <w:rFonts w:hint="eastAsia"/>
          <w:szCs w:val="24"/>
          <w:lang w:val="zh-CN"/>
        </w:rPr>
        <w:t>附件</w:t>
      </w:r>
      <w:r>
        <w:rPr>
          <w:rFonts w:hint="eastAsia"/>
          <w:szCs w:val="24"/>
        </w:rPr>
        <w:t>六</w:t>
      </w:r>
      <w:r>
        <w:rPr>
          <w:szCs w:val="24"/>
        </w:rPr>
        <w:t xml:space="preserve"> </w:t>
      </w:r>
      <w:r>
        <w:rPr>
          <w:rFonts w:hint="eastAsia"/>
          <w:szCs w:val="24"/>
          <w:lang w:val="zh-CN"/>
        </w:rPr>
        <w:t>供应商基本情况表</w:t>
      </w:r>
      <w:r>
        <w:tab/>
      </w:r>
      <w:r>
        <w:fldChar w:fldCharType="begin"/>
      </w:r>
      <w:r>
        <w:instrText xml:space="preserve"> PAGEREF _Toc26969 \h </w:instrText>
      </w:r>
      <w:r>
        <w:fldChar w:fldCharType="separate"/>
      </w:r>
      <w:r>
        <w:t>36</w:t>
      </w:r>
      <w:r>
        <w:fldChar w:fldCharType="end"/>
      </w:r>
      <w:r>
        <w:fldChar w:fldCharType="end"/>
      </w:r>
    </w:p>
    <w:p w14:paraId="298E5C11">
      <w:pPr>
        <w:pStyle w:val="33"/>
        <w:tabs>
          <w:tab w:val="right" w:leader="dot" w:pos="9638"/>
        </w:tabs>
      </w:pPr>
      <w:r>
        <w:fldChar w:fldCharType="begin"/>
      </w:r>
      <w:r>
        <w:instrText xml:space="preserve"> HYPERLINK \l "_Toc26781" </w:instrText>
      </w:r>
      <w:r>
        <w:fldChar w:fldCharType="separate"/>
      </w:r>
      <w:r>
        <w:rPr>
          <w:rFonts w:hint="eastAsia"/>
          <w:szCs w:val="24"/>
          <w:lang w:val="zh-CN"/>
        </w:rPr>
        <w:t>附件</w:t>
      </w:r>
      <w:r>
        <w:rPr>
          <w:rFonts w:hint="eastAsia"/>
          <w:szCs w:val="24"/>
        </w:rPr>
        <w:t>七</w:t>
      </w:r>
      <w:r>
        <w:rPr>
          <w:szCs w:val="24"/>
        </w:rPr>
        <w:t xml:space="preserve"> </w:t>
      </w:r>
      <w:r>
        <w:rPr>
          <w:rFonts w:hint="eastAsia"/>
          <w:szCs w:val="24"/>
          <w:lang w:val="zh-CN"/>
        </w:rPr>
        <w:t>投标保证金交纳相关证明材料</w:t>
      </w:r>
      <w:r>
        <w:tab/>
      </w:r>
      <w:r>
        <w:fldChar w:fldCharType="begin"/>
      </w:r>
      <w:r>
        <w:instrText xml:space="preserve"> PAGEREF _Toc26781 \h </w:instrText>
      </w:r>
      <w:r>
        <w:fldChar w:fldCharType="separate"/>
      </w:r>
      <w:r>
        <w:t>37</w:t>
      </w:r>
      <w:r>
        <w:fldChar w:fldCharType="end"/>
      </w:r>
      <w:r>
        <w:fldChar w:fldCharType="end"/>
      </w:r>
    </w:p>
    <w:p w14:paraId="55540CAA">
      <w:pPr>
        <w:pStyle w:val="20"/>
        <w:tabs>
          <w:tab w:val="right" w:leader="dot" w:pos="9638"/>
        </w:tabs>
      </w:pPr>
      <w:r>
        <w:fldChar w:fldCharType="begin"/>
      </w:r>
      <w:r>
        <w:instrText xml:space="preserve"> HYPERLINK \l "_Toc10534" </w:instrText>
      </w:r>
      <w:r>
        <w:fldChar w:fldCharType="separate"/>
      </w:r>
      <w:r>
        <w:rPr>
          <w:rFonts w:hint="eastAsia"/>
          <w:szCs w:val="24"/>
          <w:lang w:val="zh-CN"/>
        </w:rPr>
        <w:t>（一）投标保证金付款凭证复印件</w:t>
      </w:r>
      <w:r>
        <w:tab/>
      </w:r>
      <w:r>
        <w:fldChar w:fldCharType="begin"/>
      </w:r>
      <w:r>
        <w:instrText xml:space="preserve"> PAGEREF _Toc10534 \h </w:instrText>
      </w:r>
      <w:r>
        <w:fldChar w:fldCharType="separate"/>
      </w:r>
      <w:r>
        <w:t>37</w:t>
      </w:r>
      <w:r>
        <w:fldChar w:fldCharType="end"/>
      </w:r>
      <w:r>
        <w:fldChar w:fldCharType="end"/>
      </w:r>
    </w:p>
    <w:p w14:paraId="3F3B9C6C">
      <w:pPr>
        <w:pStyle w:val="20"/>
        <w:tabs>
          <w:tab w:val="right" w:leader="dot" w:pos="9638"/>
        </w:tabs>
      </w:pPr>
      <w:r>
        <w:fldChar w:fldCharType="begin"/>
      </w:r>
      <w:r>
        <w:instrText xml:space="preserve"> HYPERLINK \l "_Toc3835" </w:instrText>
      </w:r>
      <w:r>
        <w:fldChar w:fldCharType="separate"/>
      </w:r>
      <w:r>
        <w:rPr>
          <w:rFonts w:hint="eastAsia"/>
          <w:szCs w:val="24"/>
          <w:lang w:val="zh-CN"/>
        </w:rPr>
        <w:t>（二）投标保证金转账退还信息函</w:t>
      </w:r>
      <w:r>
        <w:tab/>
      </w:r>
      <w:r>
        <w:fldChar w:fldCharType="begin"/>
      </w:r>
      <w:r>
        <w:instrText xml:space="preserve"> PAGEREF _Toc3835 \h </w:instrText>
      </w:r>
      <w:r>
        <w:fldChar w:fldCharType="separate"/>
      </w:r>
      <w:r>
        <w:t>37</w:t>
      </w:r>
      <w:r>
        <w:fldChar w:fldCharType="end"/>
      </w:r>
      <w:r>
        <w:fldChar w:fldCharType="end"/>
      </w:r>
    </w:p>
    <w:p w14:paraId="0BBEAD70">
      <w:pPr>
        <w:pStyle w:val="33"/>
        <w:tabs>
          <w:tab w:val="right" w:leader="dot" w:pos="9638"/>
        </w:tabs>
      </w:pPr>
      <w:r>
        <w:fldChar w:fldCharType="begin"/>
      </w:r>
      <w:r>
        <w:instrText xml:space="preserve"> HYPERLINK \l "_Toc32736" </w:instrText>
      </w:r>
      <w:r>
        <w:fldChar w:fldCharType="separate"/>
      </w:r>
      <w:r>
        <w:rPr>
          <w:bCs/>
          <w:szCs w:val="22"/>
          <w:lang w:val="zh-CN"/>
        </w:rPr>
        <w:t>附件</w:t>
      </w:r>
      <w:r>
        <w:rPr>
          <w:rFonts w:hint="eastAsia"/>
          <w:bCs/>
          <w:szCs w:val="22"/>
        </w:rPr>
        <w:t xml:space="preserve">八 </w:t>
      </w:r>
      <w:r>
        <w:rPr>
          <w:bCs/>
          <w:szCs w:val="22"/>
          <w:lang w:val="zh-CN"/>
        </w:rPr>
        <w:t>资格证明文件</w:t>
      </w:r>
      <w:r>
        <w:tab/>
      </w:r>
      <w:r>
        <w:fldChar w:fldCharType="begin"/>
      </w:r>
      <w:r>
        <w:instrText xml:space="preserve"> PAGEREF _Toc32736 \h </w:instrText>
      </w:r>
      <w:r>
        <w:fldChar w:fldCharType="separate"/>
      </w:r>
      <w:r>
        <w:t>38</w:t>
      </w:r>
      <w:r>
        <w:fldChar w:fldCharType="end"/>
      </w:r>
      <w:r>
        <w:fldChar w:fldCharType="end"/>
      </w:r>
    </w:p>
    <w:p w14:paraId="077B2CE9">
      <w:pPr>
        <w:pStyle w:val="20"/>
        <w:tabs>
          <w:tab w:val="right" w:leader="dot" w:pos="9638"/>
        </w:tabs>
      </w:pPr>
      <w:r>
        <w:fldChar w:fldCharType="begin"/>
      </w:r>
      <w:r>
        <w:instrText xml:space="preserve"> HYPERLINK \l "_Toc15348" </w:instrText>
      </w:r>
      <w:r>
        <w:fldChar w:fldCharType="separate"/>
      </w:r>
      <w:r>
        <w:rPr>
          <w:rFonts w:hint="eastAsia" w:ascii="宋体" w:hAnsi="宋体" w:cs="宋体"/>
          <w:bCs/>
          <w:kern w:val="2"/>
          <w:szCs w:val="21"/>
          <w:lang w:val="zh-CN"/>
        </w:rPr>
        <w:t>1、法人或其他组织的营业执照等证明文件（复印件加盖公章）</w:t>
      </w:r>
      <w:r>
        <w:tab/>
      </w:r>
      <w:r>
        <w:fldChar w:fldCharType="begin"/>
      </w:r>
      <w:r>
        <w:instrText xml:space="preserve"> PAGEREF _Toc15348 \h </w:instrText>
      </w:r>
      <w:r>
        <w:fldChar w:fldCharType="separate"/>
      </w:r>
      <w:r>
        <w:t>38</w:t>
      </w:r>
      <w:r>
        <w:fldChar w:fldCharType="end"/>
      </w:r>
      <w:r>
        <w:fldChar w:fldCharType="end"/>
      </w:r>
    </w:p>
    <w:p w14:paraId="1405ECD6">
      <w:pPr>
        <w:pStyle w:val="20"/>
        <w:tabs>
          <w:tab w:val="right" w:leader="dot" w:pos="9638"/>
        </w:tabs>
      </w:pPr>
      <w:r>
        <w:fldChar w:fldCharType="begin"/>
      </w:r>
      <w:r>
        <w:instrText xml:space="preserve"> HYPERLINK \l "_Toc14752" </w:instrText>
      </w:r>
      <w:r>
        <w:fldChar w:fldCharType="separate"/>
      </w:r>
      <w:r>
        <w:rPr>
          <w:rFonts w:hint="eastAsia" w:ascii="宋体" w:hAnsi="宋体" w:cs="宋体"/>
          <w:bCs/>
          <w:kern w:val="2"/>
          <w:szCs w:val="21"/>
          <w:lang w:val="zh-CN"/>
        </w:rPr>
        <w:t>2、法人代表授权书</w:t>
      </w:r>
      <w:r>
        <w:tab/>
      </w:r>
      <w:r>
        <w:fldChar w:fldCharType="begin"/>
      </w:r>
      <w:r>
        <w:instrText xml:space="preserve"> PAGEREF _Toc14752 \h </w:instrText>
      </w:r>
      <w:r>
        <w:fldChar w:fldCharType="separate"/>
      </w:r>
      <w:r>
        <w:t>39</w:t>
      </w:r>
      <w:r>
        <w:fldChar w:fldCharType="end"/>
      </w:r>
      <w:r>
        <w:fldChar w:fldCharType="end"/>
      </w:r>
    </w:p>
    <w:p w14:paraId="3DF46BA3">
      <w:pPr>
        <w:pStyle w:val="20"/>
        <w:tabs>
          <w:tab w:val="right" w:leader="dot" w:pos="9638"/>
        </w:tabs>
      </w:pPr>
      <w:r>
        <w:fldChar w:fldCharType="begin"/>
      </w:r>
      <w:r>
        <w:instrText xml:space="preserve"> HYPERLINK \l "_Toc20557" </w:instrText>
      </w:r>
      <w:r>
        <w:fldChar w:fldCharType="separate"/>
      </w:r>
      <w:r>
        <w:rPr>
          <w:rFonts w:hint="eastAsia" w:ascii="宋体" w:hAnsi="宋体" w:cs="宋体"/>
          <w:bCs/>
          <w:kern w:val="2"/>
          <w:szCs w:val="21"/>
        </w:rPr>
        <w:t>3</w:t>
      </w:r>
      <w:r>
        <w:rPr>
          <w:rFonts w:hint="eastAsia" w:ascii="宋体" w:hAnsi="宋体" w:cs="宋体"/>
          <w:bCs/>
          <w:kern w:val="2"/>
          <w:szCs w:val="21"/>
          <w:lang w:val="zh-CN"/>
        </w:rPr>
        <w:t>、具有良好的商业信誉和健全的财务会计制度</w:t>
      </w:r>
      <w:r>
        <w:tab/>
      </w:r>
      <w:r>
        <w:fldChar w:fldCharType="begin"/>
      </w:r>
      <w:r>
        <w:instrText xml:space="preserve"> PAGEREF _Toc20557 \h </w:instrText>
      </w:r>
      <w:r>
        <w:fldChar w:fldCharType="separate"/>
      </w:r>
      <w:r>
        <w:t>40</w:t>
      </w:r>
      <w:r>
        <w:fldChar w:fldCharType="end"/>
      </w:r>
      <w:r>
        <w:fldChar w:fldCharType="end"/>
      </w:r>
    </w:p>
    <w:p w14:paraId="11B5828F">
      <w:pPr>
        <w:pStyle w:val="20"/>
        <w:tabs>
          <w:tab w:val="right" w:leader="dot" w:pos="9638"/>
        </w:tabs>
      </w:pPr>
      <w:r>
        <w:fldChar w:fldCharType="begin"/>
      </w:r>
      <w:r>
        <w:instrText xml:space="preserve"> HYPERLINK \l "_Toc11495" </w:instrText>
      </w:r>
      <w:r>
        <w:fldChar w:fldCharType="separate"/>
      </w:r>
      <w:r>
        <w:rPr>
          <w:rFonts w:ascii="宋体" w:hAnsi="宋体"/>
          <w:bCs/>
          <w:szCs w:val="21"/>
          <w:lang w:val="zh-CN"/>
        </w:rPr>
        <w:t>4、具有履行合同所必需的设备和专业技术能力</w:t>
      </w:r>
      <w:r>
        <w:tab/>
      </w:r>
      <w:r>
        <w:fldChar w:fldCharType="begin"/>
      </w:r>
      <w:r>
        <w:instrText xml:space="preserve"> PAGEREF _Toc11495 \h </w:instrText>
      </w:r>
      <w:r>
        <w:fldChar w:fldCharType="separate"/>
      </w:r>
      <w:r>
        <w:t>41</w:t>
      </w:r>
      <w:r>
        <w:fldChar w:fldCharType="end"/>
      </w:r>
      <w:r>
        <w:fldChar w:fldCharType="end"/>
      </w:r>
    </w:p>
    <w:p w14:paraId="7179CE44">
      <w:pPr>
        <w:pStyle w:val="20"/>
        <w:tabs>
          <w:tab w:val="right" w:leader="dot" w:pos="9638"/>
        </w:tabs>
      </w:pPr>
      <w:r>
        <w:fldChar w:fldCharType="begin"/>
      </w:r>
      <w:r>
        <w:instrText xml:space="preserve"> HYPERLINK \l "_Toc1577" </w:instrText>
      </w:r>
      <w:r>
        <w:fldChar w:fldCharType="separate"/>
      </w:r>
      <w:r>
        <w:rPr>
          <w:rFonts w:ascii="宋体" w:hAnsi="宋体"/>
          <w:bCs/>
          <w:szCs w:val="21"/>
          <w:lang w:val="zh-CN"/>
        </w:rPr>
        <w:t>5、参加采购活动近三年内（成立时间不足三年的、自成立时间起），在经营活动中没有重大违法记录</w:t>
      </w:r>
      <w:r>
        <w:tab/>
      </w:r>
      <w:r>
        <w:fldChar w:fldCharType="begin"/>
      </w:r>
      <w:r>
        <w:instrText xml:space="preserve"> PAGEREF _Toc1577 \h </w:instrText>
      </w:r>
      <w:r>
        <w:fldChar w:fldCharType="separate"/>
      </w:r>
      <w:r>
        <w:t>42</w:t>
      </w:r>
      <w:r>
        <w:fldChar w:fldCharType="end"/>
      </w:r>
      <w:r>
        <w:fldChar w:fldCharType="end"/>
      </w:r>
    </w:p>
    <w:p w14:paraId="4228C026">
      <w:pPr>
        <w:pStyle w:val="20"/>
        <w:tabs>
          <w:tab w:val="right" w:leader="dot" w:pos="9638"/>
        </w:tabs>
      </w:pPr>
      <w:r>
        <w:fldChar w:fldCharType="begin"/>
      </w:r>
      <w:r>
        <w:instrText xml:space="preserve"> HYPERLINK \l "_Toc31327" </w:instrText>
      </w:r>
      <w:r>
        <w:fldChar w:fldCharType="separate"/>
      </w:r>
      <w:r>
        <w:rPr>
          <w:rFonts w:ascii="宋体" w:hAnsi="宋体"/>
          <w:bCs/>
          <w:szCs w:val="21"/>
          <w:lang w:val="zh-CN"/>
        </w:rPr>
        <w:t>6、依法缴纳税收的记录</w:t>
      </w:r>
      <w:r>
        <w:tab/>
      </w:r>
      <w:r>
        <w:fldChar w:fldCharType="begin"/>
      </w:r>
      <w:r>
        <w:instrText xml:space="preserve"> PAGEREF _Toc31327 \h </w:instrText>
      </w:r>
      <w:r>
        <w:fldChar w:fldCharType="separate"/>
      </w:r>
      <w:r>
        <w:t>43</w:t>
      </w:r>
      <w:r>
        <w:fldChar w:fldCharType="end"/>
      </w:r>
      <w:r>
        <w:fldChar w:fldCharType="end"/>
      </w:r>
    </w:p>
    <w:p w14:paraId="14590F3D">
      <w:pPr>
        <w:pStyle w:val="20"/>
        <w:tabs>
          <w:tab w:val="right" w:leader="dot" w:pos="9638"/>
        </w:tabs>
      </w:pPr>
      <w:r>
        <w:fldChar w:fldCharType="begin"/>
      </w:r>
      <w:r>
        <w:instrText xml:space="preserve"> HYPERLINK \l "_Toc30266" </w:instrText>
      </w:r>
      <w:r>
        <w:fldChar w:fldCharType="separate"/>
      </w:r>
      <w:r>
        <w:rPr>
          <w:rFonts w:ascii="宋体" w:hAnsi="宋体"/>
          <w:bCs/>
          <w:szCs w:val="21"/>
          <w:lang w:val="zh-CN"/>
        </w:rPr>
        <w:t>7、依法缴纳社会保障资金的记录</w:t>
      </w:r>
      <w:r>
        <w:tab/>
      </w:r>
      <w:r>
        <w:fldChar w:fldCharType="begin"/>
      </w:r>
      <w:r>
        <w:instrText xml:space="preserve"> PAGEREF _Toc30266 \h </w:instrText>
      </w:r>
      <w:r>
        <w:fldChar w:fldCharType="separate"/>
      </w:r>
      <w:r>
        <w:t>44</w:t>
      </w:r>
      <w:r>
        <w:fldChar w:fldCharType="end"/>
      </w:r>
      <w:r>
        <w:fldChar w:fldCharType="end"/>
      </w:r>
    </w:p>
    <w:p w14:paraId="38B2E404">
      <w:pPr>
        <w:pStyle w:val="20"/>
        <w:tabs>
          <w:tab w:val="right" w:leader="dot" w:pos="9638"/>
        </w:tabs>
      </w:pPr>
      <w:r>
        <w:fldChar w:fldCharType="begin"/>
      </w:r>
      <w:r>
        <w:instrText xml:space="preserve"> HYPERLINK \l "_Toc12256" </w:instrText>
      </w:r>
      <w:r>
        <w:fldChar w:fldCharType="separate"/>
      </w:r>
      <w:r>
        <w:rPr>
          <w:bCs/>
          <w:szCs w:val="21"/>
        </w:rPr>
        <w:t>8、本项目不接受联合体投标，中标后不允许分包、转包</w:t>
      </w:r>
      <w:r>
        <w:tab/>
      </w:r>
      <w:r>
        <w:fldChar w:fldCharType="begin"/>
      </w:r>
      <w:r>
        <w:instrText xml:space="preserve"> PAGEREF _Toc12256 \h </w:instrText>
      </w:r>
      <w:r>
        <w:fldChar w:fldCharType="separate"/>
      </w:r>
      <w:r>
        <w:t>45</w:t>
      </w:r>
      <w:r>
        <w:fldChar w:fldCharType="end"/>
      </w:r>
      <w:r>
        <w:fldChar w:fldCharType="end"/>
      </w:r>
    </w:p>
    <w:p w14:paraId="3F582164">
      <w:pPr>
        <w:pStyle w:val="20"/>
        <w:tabs>
          <w:tab w:val="right" w:leader="dot" w:pos="9638"/>
        </w:tabs>
      </w:pPr>
      <w:r>
        <w:fldChar w:fldCharType="begin"/>
      </w:r>
      <w:r>
        <w:instrText xml:space="preserve"> HYPERLINK \l "_Toc5949" </w:instrText>
      </w:r>
      <w:r>
        <w:fldChar w:fldCharType="separate"/>
      </w:r>
      <w:r>
        <w:rPr>
          <w:bCs/>
          <w:szCs w:val="21"/>
        </w:rPr>
        <w:t>9、供应商认为其需要提供的其他资格证明文件。</w:t>
      </w:r>
      <w:r>
        <w:tab/>
      </w:r>
      <w:r>
        <w:fldChar w:fldCharType="begin"/>
      </w:r>
      <w:r>
        <w:instrText xml:space="preserve"> PAGEREF _Toc5949 \h </w:instrText>
      </w:r>
      <w:r>
        <w:fldChar w:fldCharType="separate"/>
      </w:r>
      <w:r>
        <w:t>46</w:t>
      </w:r>
      <w:r>
        <w:fldChar w:fldCharType="end"/>
      </w:r>
      <w:r>
        <w:fldChar w:fldCharType="end"/>
      </w:r>
    </w:p>
    <w:p w14:paraId="5D2C22EB">
      <w:pPr>
        <w:pStyle w:val="33"/>
        <w:tabs>
          <w:tab w:val="right" w:leader="dot" w:pos="9638"/>
        </w:tabs>
      </w:pPr>
      <w:r>
        <w:fldChar w:fldCharType="begin"/>
      </w:r>
      <w:r>
        <w:instrText xml:space="preserve"> HYPERLINK \l "_Toc4204" </w:instrText>
      </w:r>
      <w:r>
        <w:fldChar w:fldCharType="separate"/>
      </w:r>
      <w:r>
        <w:rPr>
          <w:bCs/>
          <w:szCs w:val="22"/>
          <w:lang w:val="zh-CN"/>
        </w:rPr>
        <w:t>附件</w:t>
      </w:r>
      <w:r>
        <w:rPr>
          <w:rFonts w:hint="eastAsia"/>
          <w:bCs/>
          <w:szCs w:val="22"/>
        </w:rPr>
        <w:t xml:space="preserve">九 </w:t>
      </w:r>
      <w:r>
        <w:rPr>
          <w:bCs/>
          <w:szCs w:val="22"/>
          <w:lang w:val="zh-CN"/>
        </w:rPr>
        <w:t>供应商认为应提供的其他材料</w:t>
      </w:r>
      <w:r>
        <w:tab/>
      </w:r>
      <w:r>
        <w:fldChar w:fldCharType="begin"/>
      </w:r>
      <w:r>
        <w:instrText xml:space="preserve"> PAGEREF _Toc4204 \h </w:instrText>
      </w:r>
      <w:r>
        <w:fldChar w:fldCharType="separate"/>
      </w:r>
      <w:r>
        <w:t>47</w:t>
      </w:r>
      <w:r>
        <w:fldChar w:fldCharType="end"/>
      </w:r>
      <w:r>
        <w:fldChar w:fldCharType="end"/>
      </w:r>
    </w:p>
    <w:p w14:paraId="19B052EC">
      <w:pPr>
        <w:pStyle w:val="195"/>
        <w:spacing w:line="360" w:lineRule="auto"/>
        <w:rPr>
          <w:b/>
          <w:sz w:val="32"/>
        </w:rPr>
        <w:sectPr>
          <w:headerReference r:id="rId4" w:type="first"/>
          <w:footerReference r:id="rId6" w:type="first"/>
          <w:headerReference r:id="rId3" w:type="default"/>
          <w:footerReference r:id="rId5" w:type="default"/>
          <w:pgSz w:w="11906" w:h="16838"/>
          <w:pgMar w:top="1134" w:right="1134" w:bottom="1134" w:left="1134" w:header="851" w:footer="992" w:gutter="0"/>
          <w:pgNumType w:start="1"/>
          <w:cols w:space="1701" w:num="1"/>
          <w:docGrid w:linePitch="360" w:charSpace="0"/>
        </w:sectPr>
      </w:pPr>
      <w:r>
        <w:rPr>
          <w:bCs/>
        </w:rPr>
        <w:fldChar w:fldCharType="end"/>
      </w:r>
    </w:p>
    <w:p w14:paraId="15F2B861">
      <w:pPr>
        <w:pStyle w:val="195"/>
        <w:spacing w:line="440" w:lineRule="exact"/>
        <w:jc w:val="center"/>
        <w:outlineLvl w:val="0"/>
        <w:rPr>
          <w:rFonts w:ascii="宋体" w:hAnsi="宋体"/>
          <w:b/>
          <w:sz w:val="28"/>
          <w:szCs w:val="28"/>
        </w:rPr>
      </w:pPr>
      <w:bookmarkStart w:id="0" w:name="_Toc1"/>
      <w:bookmarkStart w:id="1" w:name="_Toc23441"/>
      <w:r>
        <w:rPr>
          <w:rFonts w:ascii="宋体" w:hAnsi="宋体"/>
          <w:b/>
          <w:sz w:val="28"/>
          <w:szCs w:val="28"/>
        </w:rPr>
        <w:t xml:space="preserve">第一章 </w:t>
      </w:r>
      <w:bookmarkEnd w:id="0"/>
      <w:r>
        <w:rPr>
          <w:rFonts w:ascii="宋体" w:hAnsi="宋体"/>
          <w:b/>
          <w:sz w:val="28"/>
          <w:szCs w:val="28"/>
        </w:rPr>
        <w:t>竞争性磋商公告</w:t>
      </w:r>
      <w:bookmarkEnd w:id="1"/>
    </w:p>
    <w:p w14:paraId="00BA51FE">
      <w:pPr>
        <w:widowControl w:val="0"/>
        <w:spacing w:line="480" w:lineRule="exact"/>
        <w:jc w:val="both"/>
        <w:rPr>
          <w:rFonts w:ascii="宋体" w:hAnsi="宋体"/>
          <w:b/>
          <w:bCs/>
          <w:kern w:val="2"/>
          <w:sz w:val="21"/>
          <w:szCs w:val="21"/>
        </w:rPr>
      </w:pPr>
      <w:bookmarkStart w:id="2" w:name="_Toc28359002"/>
      <w:bookmarkStart w:id="3" w:name="_Toc35393621"/>
      <w:bookmarkStart w:id="4" w:name="_Toc28359079"/>
      <w:bookmarkStart w:id="5" w:name="_Toc35393790"/>
      <w:bookmarkStart w:id="6" w:name="_Hlk24379207"/>
      <w:bookmarkStart w:id="7" w:name="_Toc519"/>
      <w:r>
        <w:rPr>
          <w:rFonts w:ascii="宋体" w:hAnsi="宋体"/>
          <w:b/>
          <w:bCs/>
          <w:kern w:val="2"/>
          <w:sz w:val="21"/>
          <w:szCs w:val="21"/>
        </w:rPr>
        <w:t>一、项目基本情况</w:t>
      </w:r>
      <w:bookmarkEnd w:id="2"/>
      <w:bookmarkEnd w:id="3"/>
      <w:bookmarkEnd w:id="4"/>
      <w:bookmarkEnd w:id="5"/>
    </w:p>
    <w:p w14:paraId="1EDF0B8C">
      <w:pPr>
        <w:ind w:firstLine="420" w:firstLineChars="200"/>
        <w:jc w:val="left"/>
        <w:rPr>
          <w:rFonts w:ascii="宋体" w:hAnsi="宋体"/>
          <w:kern w:val="2"/>
          <w:sz w:val="21"/>
          <w:szCs w:val="21"/>
        </w:rPr>
      </w:pPr>
      <w:r>
        <w:rPr>
          <w:rFonts w:ascii="宋体" w:hAnsi="宋体"/>
          <w:kern w:val="2"/>
          <w:sz w:val="21"/>
          <w:szCs w:val="21"/>
        </w:rPr>
        <w:t>1</w:t>
      </w:r>
      <w:r>
        <w:rPr>
          <w:rFonts w:hint="eastAsia" w:ascii="宋体" w:hAnsi="宋体"/>
          <w:kern w:val="2"/>
          <w:sz w:val="21"/>
          <w:szCs w:val="21"/>
          <w:lang w:eastAsia="zh-CN"/>
        </w:rPr>
        <w:t>.</w:t>
      </w:r>
      <w:r>
        <w:rPr>
          <w:rFonts w:ascii="宋体" w:hAnsi="宋体"/>
          <w:kern w:val="2"/>
          <w:sz w:val="21"/>
          <w:szCs w:val="21"/>
        </w:rPr>
        <w:t>项目编号：</w:t>
      </w:r>
      <w:r>
        <w:rPr>
          <w:rFonts w:hint="eastAsia" w:ascii="宋体" w:hAnsi="宋体"/>
          <w:b/>
          <w:color w:val="auto"/>
          <w:sz w:val="21"/>
          <w:szCs w:val="21"/>
          <w:highlight w:val="none"/>
          <w:lang w:val="en-US" w:eastAsia="zh-CN"/>
        </w:rPr>
        <w:t>NCHS20250321-CS-HW01</w:t>
      </w:r>
    </w:p>
    <w:p w14:paraId="39E2409C">
      <w:pPr>
        <w:widowControl w:val="0"/>
        <w:spacing w:line="480" w:lineRule="exact"/>
        <w:ind w:firstLine="420"/>
        <w:jc w:val="both"/>
        <w:rPr>
          <w:rFonts w:ascii="宋体" w:hAnsi="宋体"/>
          <w:kern w:val="2"/>
          <w:sz w:val="21"/>
          <w:szCs w:val="21"/>
        </w:rPr>
      </w:pPr>
      <w:r>
        <w:rPr>
          <w:rFonts w:ascii="宋体" w:hAnsi="宋体"/>
          <w:kern w:val="2"/>
          <w:sz w:val="21"/>
          <w:szCs w:val="21"/>
        </w:rPr>
        <w:t>2</w:t>
      </w:r>
      <w:r>
        <w:rPr>
          <w:rFonts w:hint="eastAsia" w:ascii="宋体" w:hAnsi="宋体"/>
          <w:kern w:val="2"/>
          <w:sz w:val="21"/>
          <w:szCs w:val="21"/>
          <w:lang w:eastAsia="zh-CN"/>
        </w:rPr>
        <w:t>.</w:t>
      </w:r>
      <w:r>
        <w:rPr>
          <w:rFonts w:ascii="宋体" w:hAnsi="宋体"/>
          <w:kern w:val="2"/>
          <w:sz w:val="21"/>
          <w:szCs w:val="21"/>
        </w:rPr>
        <w:t>项目名称：</w:t>
      </w:r>
      <w:bookmarkEnd w:id="6"/>
      <w:r>
        <w:rPr>
          <w:rFonts w:hint="eastAsia" w:ascii="宋体" w:hAnsi="宋体"/>
          <w:kern w:val="2"/>
          <w:sz w:val="21"/>
          <w:szCs w:val="21"/>
        </w:rPr>
        <w:t>南京财经大学红山学院标准化考场扩容项目</w:t>
      </w:r>
    </w:p>
    <w:p w14:paraId="2843635C">
      <w:pPr>
        <w:widowControl w:val="0"/>
        <w:spacing w:line="480" w:lineRule="exact"/>
        <w:ind w:firstLine="420"/>
        <w:jc w:val="both"/>
        <w:rPr>
          <w:rFonts w:ascii="宋体" w:hAnsi="宋体"/>
          <w:kern w:val="2"/>
          <w:sz w:val="21"/>
          <w:szCs w:val="21"/>
        </w:rPr>
      </w:pPr>
      <w:r>
        <w:rPr>
          <w:rFonts w:ascii="宋体" w:hAnsi="宋体"/>
          <w:kern w:val="2"/>
          <w:sz w:val="21"/>
          <w:szCs w:val="21"/>
        </w:rPr>
        <w:t>3</w:t>
      </w:r>
      <w:r>
        <w:rPr>
          <w:rFonts w:hint="eastAsia" w:ascii="宋体" w:hAnsi="宋体"/>
          <w:kern w:val="2"/>
          <w:sz w:val="21"/>
          <w:szCs w:val="21"/>
          <w:lang w:eastAsia="zh-CN"/>
        </w:rPr>
        <w:t>.</w:t>
      </w:r>
      <w:r>
        <w:rPr>
          <w:rFonts w:ascii="宋体" w:hAnsi="宋体"/>
          <w:kern w:val="2"/>
          <w:sz w:val="21"/>
          <w:szCs w:val="21"/>
        </w:rPr>
        <w:t xml:space="preserve">采购方式：竞争性磋商 </w:t>
      </w:r>
    </w:p>
    <w:p w14:paraId="4B4447EF">
      <w:pPr>
        <w:widowControl w:val="0"/>
        <w:spacing w:line="480" w:lineRule="exact"/>
        <w:ind w:firstLine="420"/>
        <w:jc w:val="both"/>
        <w:rPr>
          <w:rFonts w:ascii="宋体" w:hAnsi="宋体"/>
          <w:kern w:val="2"/>
          <w:sz w:val="21"/>
          <w:szCs w:val="21"/>
        </w:rPr>
      </w:pPr>
      <w:r>
        <w:rPr>
          <w:rFonts w:ascii="宋体" w:hAnsi="宋体"/>
          <w:kern w:val="2"/>
          <w:sz w:val="21"/>
          <w:szCs w:val="21"/>
        </w:rPr>
        <w:t>4</w:t>
      </w:r>
      <w:r>
        <w:rPr>
          <w:rFonts w:hint="eastAsia" w:ascii="宋体" w:hAnsi="宋体"/>
          <w:kern w:val="2"/>
          <w:sz w:val="21"/>
          <w:szCs w:val="21"/>
          <w:lang w:eastAsia="zh-CN"/>
        </w:rPr>
        <w:t>.</w:t>
      </w:r>
      <w:r>
        <w:rPr>
          <w:rFonts w:ascii="宋体" w:hAnsi="宋体"/>
          <w:kern w:val="2"/>
          <w:sz w:val="21"/>
          <w:szCs w:val="21"/>
        </w:rPr>
        <w:t>预算金额：人民币</w:t>
      </w:r>
      <w:r>
        <w:rPr>
          <w:rFonts w:hint="eastAsia" w:ascii="宋体" w:hAnsi="宋体"/>
          <w:kern w:val="2"/>
          <w:sz w:val="21"/>
          <w:szCs w:val="21"/>
        </w:rPr>
        <w:t>46万元</w:t>
      </w:r>
      <w:r>
        <w:rPr>
          <w:rFonts w:ascii="宋体" w:hAnsi="宋体"/>
          <w:kern w:val="2"/>
          <w:sz w:val="21"/>
          <w:szCs w:val="21"/>
        </w:rPr>
        <w:t>，供应商所投报价不得超过预算金额，否则将作无效响应处理</w:t>
      </w:r>
      <w:r>
        <w:rPr>
          <w:rFonts w:hint="eastAsia" w:ascii="宋体" w:hAnsi="宋体"/>
          <w:kern w:val="2"/>
          <w:sz w:val="21"/>
          <w:szCs w:val="21"/>
        </w:rPr>
        <w:t>。</w:t>
      </w:r>
    </w:p>
    <w:p w14:paraId="23B65C5E">
      <w:pPr>
        <w:widowControl w:val="0"/>
        <w:spacing w:line="480" w:lineRule="exact"/>
        <w:ind w:firstLine="420"/>
        <w:jc w:val="both"/>
        <w:rPr>
          <w:rFonts w:ascii="宋体" w:hAnsi="宋体"/>
          <w:kern w:val="2"/>
          <w:sz w:val="21"/>
          <w:szCs w:val="21"/>
        </w:rPr>
      </w:pPr>
      <w:r>
        <w:rPr>
          <w:rFonts w:ascii="宋体" w:hAnsi="宋体"/>
          <w:kern w:val="2"/>
          <w:sz w:val="21"/>
          <w:szCs w:val="21"/>
        </w:rPr>
        <w:t>5</w:t>
      </w:r>
      <w:r>
        <w:rPr>
          <w:rFonts w:hint="eastAsia" w:ascii="宋体" w:hAnsi="宋体"/>
          <w:kern w:val="2"/>
          <w:sz w:val="21"/>
          <w:szCs w:val="21"/>
          <w:lang w:eastAsia="zh-CN"/>
        </w:rPr>
        <w:t>.</w:t>
      </w:r>
      <w:r>
        <w:rPr>
          <w:rFonts w:ascii="宋体" w:hAnsi="宋体"/>
          <w:kern w:val="2"/>
          <w:sz w:val="21"/>
          <w:szCs w:val="21"/>
        </w:rPr>
        <w:t>采购需求：</w:t>
      </w:r>
    </w:p>
    <w:tbl>
      <w:tblPr>
        <w:tblStyle w:val="39"/>
        <w:tblW w:w="47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324"/>
        <w:gridCol w:w="1645"/>
        <w:gridCol w:w="1417"/>
        <w:gridCol w:w="816"/>
        <w:gridCol w:w="1946"/>
      </w:tblGrid>
      <w:tr w14:paraId="46FC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43" w:type="pct"/>
            <w:shd w:val="clear" w:color="auto" w:fill="auto"/>
          </w:tcPr>
          <w:p w14:paraId="34CF6AF6">
            <w:pPr>
              <w:jc w:val="center"/>
              <w:rPr>
                <w:rFonts w:ascii="宋体" w:hAnsi="宋体" w:cs="宋体"/>
                <w:b/>
                <w:sz w:val="21"/>
                <w:szCs w:val="21"/>
              </w:rPr>
            </w:pPr>
            <w:r>
              <w:rPr>
                <w:rFonts w:hint="eastAsia" w:ascii="宋体" w:hAnsi="宋体" w:cs="宋体"/>
                <w:b/>
                <w:sz w:val="21"/>
                <w:szCs w:val="21"/>
              </w:rPr>
              <w:t>序号</w:t>
            </w:r>
          </w:p>
        </w:tc>
        <w:tc>
          <w:tcPr>
            <w:tcW w:w="1691" w:type="pct"/>
            <w:shd w:val="clear" w:color="auto" w:fill="auto"/>
          </w:tcPr>
          <w:p w14:paraId="3A0E342A">
            <w:pPr>
              <w:jc w:val="center"/>
              <w:rPr>
                <w:rFonts w:ascii="宋体" w:hAnsi="宋体" w:cs="宋体"/>
                <w:b/>
                <w:sz w:val="21"/>
                <w:szCs w:val="21"/>
              </w:rPr>
            </w:pPr>
            <w:r>
              <w:rPr>
                <w:rFonts w:hint="eastAsia" w:ascii="宋体" w:hAnsi="宋体" w:cs="宋体"/>
                <w:b/>
                <w:sz w:val="21"/>
                <w:szCs w:val="21"/>
              </w:rPr>
              <w:t>货物名称</w:t>
            </w:r>
          </w:p>
        </w:tc>
        <w:tc>
          <w:tcPr>
            <w:tcW w:w="837" w:type="pct"/>
            <w:shd w:val="clear" w:color="auto" w:fill="auto"/>
          </w:tcPr>
          <w:p w14:paraId="48BA572B">
            <w:pPr>
              <w:jc w:val="center"/>
              <w:rPr>
                <w:rFonts w:ascii="宋体" w:hAnsi="宋体" w:cs="宋体"/>
                <w:b/>
                <w:sz w:val="21"/>
                <w:szCs w:val="21"/>
              </w:rPr>
            </w:pPr>
            <w:r>
              <w:rPr>
                <w:rFonts w:hint="eastAsia" w:ascii="宋体" w:hAnsi="宋体" w:cs="宋体"/>
                <w:b/>
                <w:sz w:val="21"/>
                <w:szCs w:val="21"/>
              </w:rPr>
              <w:t>数量</w:t>
            </w:r>
          </w:p>
        </w:tc>
        <w:tc>
          <w:tcPr>
            <w:tcW w:w="721" w:type="pct"/>
            <w:shd w:val="clear" w:color="auto" w:fill="auto"/>
          </w:tcPr>
          <w:p w14:paraId="3374E73C">
            <w:pPr>
              <w:jc w:val="center"/>
              <w:rPr>
                <w:rFonts w:ascii="宋体" w:hAnsi="宋体" w:cs="宋体"/>
                <w:b/>
                <w:sz w:val="21"/>
                <w:szCs w:val="21"/>
              </w:rPr>
            </w:pPr>
            <w:r>
              <w:rPr>
                <w:rFonts w:hint="eastAsia" w:ascii="宋体" w:hAnsi="宋体" w:cs="宋体"/>
                <w:b/>
                <w:sz w:val="21"/>
                <w:szCs w:val="21"/>
              </w:rPr>
              <w:t>单位</w:t>
            </w:r>
          </w:p>
        </w:tc>
        <w:tc>
          <w:tcPr>
            <w:tcW w:w="1405" w:type="pct"/>
            <w:gridSpan w:val="2"/>
            <w:shd w:val="clear" w:color="auto" w:fill="auto"/>
            <w:vAlign w:val="top"/>
          </w:tcPr>
          <w:p w14:paraId="4E3B771E">
            <w:pPr>
              <w:jc w:val="center"/>
              <w:rPr>
                <w:rFonts w:ascii="宋体" w:hAnsi="宋体" w:cs="宋体"/>
                <w:b/>
                <w:sz w:val="21"/>
                <w:szCs w:val="21"/>
              </w:rPr>
            </w:pPr>
            <w:r>
              <w:rPr>
                <w:rFonts w:hint="eastAsia" w:ascii="宋体" w:hAnsi="宋体" w:cs="宋体"/>
                <w:b/>
                <w:sz w:val="21"/>
                <w:szCs w:val="21"/>
              </w:rPr>
              <w:t>简要技术要求</w:t>
            </w:r>
          </w:p>
        </w:tc>
      </w:tr>
      <w:tr w14:paraId="43AC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43" w:type="pct"/>
            <w:shd w:val="clear" w:color="auto" w:fill="auto"/>
            <w:vAlign w:val="center"/>
          </w:tcPr>
          <w:p w14:paraId="080F92BC">
            <w:pPr>
              <w:jc w:val="center"/>
              <w:rPr>
                <w:rFonts w:ascii="宋体" w:hAnsi="宋体" w:cs="宋体"/>
                <w:sz w:val="21"/>
                <w:szCs w:val="21"/>
              </w:rPr>
            </w:pPr>
            <w:r>
              <w:rPr>
                <w:rFonts w:hint="eastAsia" w:ascii="宋体" w:hAnsi="宋体" w:cs="宋体"/>
                <w:sz w:val="21"/>
                <w:szCs w:val="21"/>
              </w:rPr>
              <w:t>1</w:t>
            </w:r>
          </w:p>
        </w:tc>
        <w:tc>
          <w:tcPr>
            <w:tcW w:w="1691" w:type="pct"/>
            <w:shd w:val="clear" w:color="auto" w:fill="auto"/>
            <w:vAlign w:val="center"/>
          </w:tcPr>
          <w:p w14:paraId="24DDABE4">
            <w:pPr>
              <w:jc w:val="center"/>
              <w:rPr>
                <w:rFonts w:ascii="宋体" w:hAnsi="宋体" w:cs="宋体"/>
                <w:sz w:val="21"/>
                <w:szCs w:val="21"/>
              </w:rPr>
            </w:pPr>
            <w:r>
              <w:rPr>
                <w:rFonts w:hint="eastAsia" w:ascii="宋体" w:hAnsi="宋体" w:cs="宋体"/>
                <w:b/>
                <w:bCs/>
                <w:sz w:val="21"/>
                <w:szCs w:val="21"/>
              </w:rPr>
              <w:t>高清半球摄像机（核心产品）</w:t>
            </w:r>
          </w:p>
        </w:tc>
        <w:tc>
          <w:tcPr>
            <w:tcW w:w="837" w:type="pct"/>
            <w:shd w:val="clear" w:color="auto" w:fill="auto"/>
            <w:vAlign w:val="center"/>
          </w:tcPr>
          <w:p w14:paraId="0C807D04">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c>
          <w:tcPr>
            <w:tcW w:w="721" w:type="pct"/>
            <w:shd w:val="clear" w:color="auto" w:fill="auto"/>
            <w:vAlign w:val="center"/>
          </w:tcPr>
          <w:p w14:paraId="624C351F">
            <w:pPr>
              <w:jc w:val="center"/>
              <w:rPr>
                <w:rFonts w:ascii="宋体" w:hAnsi="宋体" w:cs="宋体"/>
                <w:sz w:val="21"/>
                <w:szCs w:val="21"/>
              </w:rPr>
            </w:pPr>
            <w:r>
              <w:rPr>
                <w:rFonts w:hint="eastAsia" w:ascii="宋体" w:hAnsi="宋体" w:cs="宋体"/>
                <w:sz w:val="21"/>
                <w:szCs w:val="21"/>
              </w:rPr>
              <w:t>个</w:t>
            </w:r>
          </w:p>
        </w:tc>
        <w:tc>
          <w:tcPr>
            <w:tcW w:w="1405" w:type="pct"/>
            <w:gridSpan w:val="2"/>
            <w:vMerge w:val="restart"/>
            <w:shd w:val="clear" w:color="auto" w:fill="auto"/>
            <w:vAlign w:val="center"/>
          </w:tcPr>
          <w:p w14:paraId="19F07571">
            <w:pPr>
              <w:jc w:val="center"/>
              <w:rPr>
                <w:rFonts w:ascii="宋体" w:hAnsi="宋体" w:cs="宋体"/>
                <w:sz w:val="21"/>
                <w:szCs w:val="21"/>
              </w:rPr>
            </w:pPr>
            <w:r>
              <w:rPr>
                <w:rFonts w:hint="eastAsia"/>
                <w:szCs w:val="22"/>
              </w:rPr>
              <w:t>详见</w:t>
            </w:r>
            <w:r>
              <w:rPr>
                <w:rFonts w:hint="eastAsia"/>
                <w:szCs w:val="22"/>
                <w:lang w:val="en-US" w:eastAsia="zh-CN"/>
              </w:rPr>
              <w:t>磋商</w:t>
            </w:r>
            <w:r>
              <w:rPr>
                <w:rFonts w:hint="eastAsia"/>
                <w:szCs w:val="22"/>
              </w:rPr>
              <w:t>文件第四章</w:t>
            </w:r>
          </w:p>
        </w:tc>
      </w:tr>
      <w:tr w14:paraId="6788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43" w:type="pct"/>
            <w:shd w:val="clear" w:color="auto" w:fill="auto"/>
            <w:vAlign w:val="center"/>
          </w:tcPr>
          <w:p w14:paraId="2D5DD606">
            <w:pPr>
              <w:jc w:val="center"/>
              <w:rPr>
                <w:rFonts w:ascii="宋体" w:hAnsi="宋体" w:cs="宋体"/>
                <w:sz w:val="21"/>
                <w:szCs w:val="21"/>
              </w:rPr>
            </w:pPr>
            <w:r>
              <w:rPr>
                <w:rFonts w:hint="eastAsia" w:ascii="宋体" w:hAnsi="宋体" w:cs="宋体"/>
                <w:sz w:val="21"/>
                <w:szCs w:val="21"/>
              </w:rPr>
              <w:t>2</w:t>
            </w:r>
          </w:p>
        </w:tc>
        <w:tc>
          <w:tcPr>
            <w:tcW w:w="1691" w:type="pct"/>
            <w:shd w:val="clear" w:color="auto" w:fill="auto"/>
            <w:vAlign w:val="center"/>
          </w:tcPr>
          <w:p w14:paraId="6AE8B118">
            <w:pPr>
              <w:jc w:val="center"/>
              <w:rPr>
                <w:rFonts w:ascii="宋体" w:hAnsi="宋体" w:cs="宋体"/>
                <w:sz w:val="21"/>
                <w:szCs w:val="21"/>
              </w:rPr>
            </w:pPr>
            <w:r>
              <w:rPr>
                <w:rFonts w:hint="eastAsia" w:ascii="宋体" w:hAnsi="宋体" w:cs="宋体"/>
                <w:sz w:val="21"/>
                <w:szCs w:val="21"/>
              </w:rPr>
              <w:t>全向拾音器</w:t>
            </w:r>
          </w:p>
        </w:tc>
        <w:tc>
          <w:tcPr>
            <w:tcW w:w="837" w:type="pct"/>
            <w:shd w:val="clear" w:color="auto" w:fill="auto"/>
            <w:vAlign w:val="center"/>
          </w:tcPr>
          <w:p w14:paraId="18D73C2A">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c>
          <w:tcPr>
            <w:tcW w:w="721" w:type="pct"/>
            <w:shd w:val="clear" w:color="auto" w:fill="auto"/>
            <w:vAlign w:val="center"/>
          </w:tcPr>
          <w:p w14:paraId="247A8A4C">
            <w:pPr>
              <w:jc w:val="center"/>
              <w:rPr>
                <w:rFonts w:ascii="宋体" w:hAnsi="宋体" w:cs="宋体"/>
                <w:sz w:val="21"/>
                <w:szCs w:val="21"/>
              </w:rPr>
            </w:pPr>
            <w:r>
              <w:rPr>
                <w:rFonts w:hint="eastAsia" w:ascii="宋体" w:hAnsi="宋体" w:cs="宋体"/>
                <w:sz w:val="21"/>
                <w:szCs w:val="21"/>
              </w:rPr>
              <w:t>个</w:t>
            </w:r>
          </w:p>
        </w:tc>
        <w:tc>
          <w:tcPr>
            <w:tcW w:w="1405" w:type="pct"/>
            <w:gridSpan w:val="2"/>
            <w:vMerge w:val="continue"/>
            <w:shd w:val="clear" w:color="auto" w:fill="auto"/>
          </w:tcPr>
          <w:p w14:paraId="5CCAE08F">
            <w:pPr>
              <w:jc w:val="center"/>
              <w:rPr>
                <w:rFonts w:ascii="宋体" w:hAnsi="宋体" w:cs="宋体"/>
                <w:sz w:val="21"/>
                <w:szCs w:val="21"/>
              </w:rPr>
            </w:pPr>
          </w:p>
        </w:tc>
      </w:tr>
      <w:tr w14:paraId="03E3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43" w:type="pct"/>
            <w:shd w:val="clear" w:color="auto" w:fill="auto"/>
            <w:vAlign w:val="center"/>
          </w:tcPr>
          <w:p w14:paraId="29E3901A">
            <w:pPr>
              <w:jc w:val="center"/>
              <w:rPr>
                <w:rFonts w:ascii="宋体" w:hAnsi="宋体" w:cs="宋体"/>
                <w:sz w:val="21"/>
                <w:szCs w:val="21"/>
              </w:rPr>
            </w:pPr>
            <w:r>
              <w:rPr>
                <w:rFonts w:hint="eastAsia" w:ascii="宋体" w:hAnsi="宋体" w:cs="宋体"/>
                <w:sz w:val="21"/>
                <w:szCs w:val="21"/>
              </w:rPr>
              <w:t>3</w:t>
            </w:r>
          </w:p>
        </w:tc>
        <w:tc>
          <w:tcPr>
            <w:tcW w:w="1691" w:type="pct"/>
            <w:shd w:val="clear" w:color="auto" w:fill="auto"/>
            <w:vAlign w:val="center"/>
          </w:tcPr>
          <w:p w14:paraId="3F2E851B">
            <w:pPr>
              <w:jc w:val="center"/>
              <w:rPr>
                <w:rFonts w:ascii="宋体" w:hAnsi="宋体" w:cs="宋体"/>
                <w:sz w:val="21"/>
                <w:szCs w:val="21"/>
              </w:rPr>
            </w:pPr>
            <w:r>
              <w:rPr>
                <w:rFonts w:hint="eastAsia" w:ascii="宋体" w:hAnsi="宋体" w:cs="宋体"/>
                <w:sz w:val="21"/>
                <w:szCs w:val="21"/>
              </w:rPr>
              <w:t>屏蔽仪</w:t>
            </w:r>
          </w:p>
        </w:tc>
        <w:tc>
          <w:tcPr>
            <w:tcW w:w="837" w:type="pct"/>
            <w:shd w:val="clear" w:color="auto" w:fill="auto"/>
            <w:vAlign w:val="center"/>
          </w:tcPr>
          <w:p w14:paraId="5BE6F0A7">
            <w:pPr>
              <w:jc w:val="center"/>
              <w:rPr>
                <w:rFonts w:ascii="宋体" w:hAnsi="宋体" w:cs="宋体"/>
                <w:sz w:val="21"/>
                <w:szCs w:val="21"/>
              </w:rPr>
            </w:pPr>
            <w:r>
              <w:rPr>
                <w:rFonts w:hint="eastAsia" w:ascii="宋体" w:hAnsi="宋体" w:cs="宋体"/>
                <w:sz w:val="21"/>
                <w:szCs w:val="21"/>
              </w:rPr>
              <w:t>7</w:t>
            </w:r>
          </w:p>
        </w:tc>
        <w:tc>
          <w:tcPr>
            <w:tcW w:w="721" w:type="pct"/>
            <w:shd w:val="clear" w:color="auto" w:fill="auto"/>
            <w:vAlign w:val="center"/>
          </w:tcPr>
          <w:p w14:paraId="5F0968F5">
            <w:pPr>
              <w:jc w:val="center"/>
              <w:rPr>
                <w:rFonts w:ascii="宋体" w:hAnsi="宋体" w:cs="宋体"/>
                <w:sz w:val="21"/>
                <w:szCs w:val="21"/>
              </w:rPr>
            </w:pPr>
            <w:r>
              <w:rPr>
                <w:rFonts w:hint="eastAsia" w:ascii="宋体" w:hAnsi="宋体" w:cs="宋体"/>
                <w:sz w:val="21"/>
                <w:szCs w:val="21"/>
              </w:rPr>
              <w:t>台</w:t>
            </w:r>
          </w:p>
        </w:tc>
        <w:tc>
          <w:tcPr>
            <w:tcW w:w="1405" w:type="pct"/>
            <w:gridSpan w:val="2"/>
            <w:vMerge w:val="continue"/>
            <w:shd w:val="clear" w:color="auto" w:fill="auto"/>
          </w:tcPr>
          <w:p w14:paraId="0F2F9BEE">
            <w:pPr>
              <w:jc w:val="center"/>
              <w:rPr>
                <w:rFonts w:ascii="宋体" w:hAnsi="宋体" w:cs="宋体"/>
                <w:sz w:val="21"/>
                <w:szCs w:val="21"/>
              </w:rPr>
            </w:pPr>
          </w:p>
        </w:tc>
      </w:tr>
      <w:tr w14:paraId="25A4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43" w:type="pct"/>
            <w:shd w:val="clear" w:color="auto" w:fill="auto"/>
            <w:vAlign w:val="center"/>
          </w:tcPr>
          <w:p w14:paraId="6D280667">
            <w:pPr>
              <w:jc w:val="center"/>
              <w:rPr>
                <w:rFonts w:ascii="宋体" w:hAnsi="宋体" w:cs="宋体"/>
                <w:sz w:val="21"/>
                <w:szCs w:val="21"/>
              </w:rPr>
            </w:pPr>
            <w:r>
              <w:rPr>
                <w:rFonts w:hint="eastAsia" w:ascii="宋体" w:hAnsi="宋体" w:cs="宋体"/>
                <w:sz w:val="21"/>
                <w:szCs w:val="21"/>
              </w:rPr>
              <w:t>4</w:t>
            </w:r>
          </w:p>
        </w:tc>
        <w:tc>
          <w:tcPr>
            <w:tcW w:w="1691" w:type="pct"/>
            <w:shd w:val="clear" w:color="auto" w:fill="auto"/>
            <w:vAlign w:val="center"/>
          </w:tcPr>
          <w:p w14:paraId="6FD46D9A">
            <w:pPr>
              <w:jc w:val="center"/>
              <w:rPr>
                <w:rFonts w:ascii="宋体" w:hAnsi="宋体" w:cs="宋体"/>
                <w:sz w:val="21"/>
                <w:szCs w:val="21"/>
              </w:rPr>
            </w:pPr>
            <w:r>
              <w:rPr>
                <w:rFonts w:hint="eastAsia" w:ascii="宋体" w:hAnsi="宋体" w:cs="宋体"/>
                <w:sz w:val="21"/>
                <w:szCs w:val="21"/>
              </w:rPr>
              <w:t>网络时钟</w:t>
            </w:r>
          </w:p>
        </w:tc>
        <w:tc>
          <w:tcPr>
            <w:tcW w:w="837" w:type="pct"/>
            <w:shd w:val="clear" w:color="auto" w:fill="auto"/>
            <w:vAlign w:val="center"/>
          </w:tcPr>
          <w:p w14:paraId="434C835F">
            <w:pPr>
              <w:jc w:val="center"/>
              <w:rPr>
                <w:rFonts w:ascii="宋体" w:hAnsi="宋体" w:cs="宋体"/>
                <w:sz w:val="21"/>
                <w:szCs w:val="21"/>
              </w:rPr>
            </w:pPr>
            <w:r>
              <w:rPr>
                <w:rFonts w:hint="eastAsia" w:ascii="宋体" w:hAnsi="宋体" w:cs="宋体"/>
                <w:sz w:val="21"/>
                <w:szCs w:val="21"/>
              </w:rPr>
              <w:t>60</w:t>
            </w:r>
          </w:p>
        </w:tc>
        <w:tc>
          <w:tcPr>
            <w:tcW w:w="721" w:type="pct"/>
            <w:shd w:val="clear" w:color="auto" w:fill="auto"/>
            <w:vAlign w:val="center"/>
          </w:tcPr>
          <w:p w14:paraId="5646C422">
            <w:pPr>
              <w:jc w:val="center"/>
              <w:rPr>
                <w:rFonts w:ascii="宋体" w:hAnsi="宋体" w:cs="宋体"/>
                <w:sz w:val="21"/>
                <w:szCs w:val="21"/>
              </w:rPr>
            </w:pPr>
            <w:r>
              <w:rPr>
                <w:rFonts w:hint="eastAsia" w:ascii="宋体" w:hAnsi="宋体" w:cs="宋体"/>
                <w:sz w:val="21"/>
                <w:szCs w:val="21"/>
              </w:rPr>
              <w:t>个</w:t>
            </w:r>
          </w:p>
        </w:tc>
        <w:tc>
          <w:tcPr>
            <w:tcW w:w="1405" w:type="pct"/>
            <w:gridSpan w:val="2"/>
            <w:vMerge w:val="continue"/>
            <w:shd w:val="clear" w:color="auto" w:fill="auto"/>
          </w:tcPr>
          <w:p w14:paraId="0393D3E9">
            <w:pPr>
              <w:jc w:val="center"/>
              <w:rPr>
                <w:rFonts w:ascii="宋体" w:hAnsi="宋体" w:cs="宋体"/>
                <w:sz w:val="21"/>
                <w:szCs w:val="21"/>
              </w:rPr>
            </w:pPr>
          </w:p>
        </w:tc>
      </w:tr>
      <w:tr w14:paraId="5C04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43" w:type="pct"/>
            <w:shd w:val="clear" w:color="auto" w:fill="auto"/>
            <w:vAlign w:val="center"/>
          </w:tcPr>
          <w:p w14:paraId="1934C35D">
            <w:pPr>
              <w:jc w:val="center"/>
              <w:rPr>
                <w:rFonts w:ascii="宋体" w:hAnsi="宋体" w:cs="宋体"/>
                <w:sz w:val="21"/>
                <w:szCs w:val="21"/>
              </w:rPr>
            </w:pPr>
            <w:r>
              <w:rPr>
                <w:rFonts w:hint="eastAsia" w:ascii="宋体" w:hAnsi="宋体" w:cs="宋体"/>
                <w:sz w:val="21"/>
                <w:szCs w:val="21"/>
              </w:rPr>
              <w:t>5</w:t>
            </w:r>
          </w:p>
        </w:tc>
        <w:tc>
          <w:tcPr>
            <w:tcW w:w="1691" w:type="pct"/>
            <w:shd w:val="clear" w:color="auto" w:fill="auto"/>
            <w:vAlign w:val="center"/>
          </w:tcPr>
          <w:p w14:paraId="5B6DC166">
            <w:pPr>
              <w:jc w:val="center"/>
              <w:rPr>
                <w:rFonts w:ascii="宋体" w:hAnsi="宋体" w:cs="宋体"/>
                <w:sz w:val="21"/>
                <w:szCs w:val="21"/>
              </w:rPr>
            </w:pPr>
            <w:r>
              <w:rPr>
                <w:rFonts w:hint="eastAsia" w:ascii="宋体" w:hAnsi="宋体" w:cs="宋体"/>
                <w:sz w:val="21"/>
                <w:szCs w:val="21"/>
              </w:rPr>
              <w:t>核心交换机</w:t>
            </w:r>
          </w:p>
        </w:tc>
        <w:tc>
          <w:tcPr>
            <w:tcW w:w="837" w:type="pct"/>
            <w:shd w:val="clear" w:color="auto" w:fill="auto"/>
            <w:vAlign w:val="center"/>
          </w:tcPr>
          <w:p w14:paraId="2FD8F4BE">
            <w:pPr>
              <w:jc w:val="center"/>
              <w:rPr>
                <w:rFonts w:ascii="宋体" w:hAnsi="宋体" w:cs="宋体"/>
                <w:sz w:val="21"/>
                <w:szCs w:val="21"/>
              </w:rPr>
            </w:pPr>
            <w:r>
              <w:rPr>
                <w:rFonts w:hint="eastAsia" w:ascii="宋体" w:hAnsi="宋体" w:cs="宋体"/>
                <w:sz w:val="21"/>
                <w:szCs w:val="21"/>
              </w:rPr>
              <w:t>1</w:t>
            </w:r>
          </w:p>
        </w:tc>
        <w:tc>
          <w:tcPr>
            <w:tcW w:w="721" w:type="pct"/>
            <w:shd w:val="clear" w:color="auto" w:fill="auto"/>
            <w:vAlign w:val="center"/>
          </w:tcPr>
          <w:p w14:paraId="139A2FA1">
            <w:pPr>
              <w:jc w:val="center"/>
              <w:rPr>
                <w:rFonts w:ascii="宋体" w:hAnsi="宋体" w:cs="宋体"/>
                <w:sz w:val="21"/>
                <w:szCs w:val="21"/>
              </w:rPr>
            </w:pPr>
            <w:r>
              <w:rPr>
                <w:rFonts w:hint="eastAsia" w:ascii="宋体" w:hAnsi="宋体" w:cs="宋体"/>
                <w:sz w:val="21"/>
                <w:szCs w:val="21"/>
              </w:rPr>
              <w:t>台</w:t>
            </w:r>
          </w:p>
        </w:tc>
        <w:tc>
          <w:tcPr>
            <w:tcW w:w="1405" w:type="pct"/>
            <w:gridSpan w:val="2"/>
            <w:vMerge w:val="continue"/>
            <w:shd w:val="clear" w:color="auto" w:fill="auto"/>
          </w:tcPr>
          <w:p w14:paraId="738F85E3">
            <w:pPr>
              <w:jc w:val="center"/>
              <w:rPr>
                <w:rFonts w:ascii="宋体" w:hAnsi="宋体" w:cs="宋体"/>
                <w:sz w:val="21"/>
                <w:szCs w:val="21"/>
              </w:rPr>
            </w:pPr>
          </w:p>
        </w:tc>
      </w:tr>
      <w:tr w14:paraId="3622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43" w:type="pct"/>
            <w:shd w:val="clear" w:color="auto" w:fill="auto"/>
            <w:vAlign w:val="center"/>
          </w:tcPr>
          <w:p w14:paraId="33DC4434">
            <w:pPr>
              <w:jc w:val="center"/>
              <w:rPr>
                <w:rFonts w:ascii="宋体" w:hAnsi="宋体" w:cs="宋体"/>
                <w:sz w:val="21"/>
                <w:szCs w:val="21"/>
              </w:rPr>
            </w:pPr>
            <w:r>
              <w:rPr>
                <w:rFonts w:hint="eastAsia" w:ascii="宋体" w:hAnsi="宋体" w:cs="宋体"/>
                <w:sz w:val="21"/>
                <w:szCs w:val="21"/>
              </w:rPr>
              <w:t>6</w:t>
            </w:r>
          </w:p>
        </w:tc>
        <w:tc>
          <w:tcPr>
            <w:tcW w:w="1691" w:type="pct"/>
            <w:shd w:val="clear" w:color="auto" w:fill="auto"/>
            <w:vAlign w:val="center"/>
          </w:tcPr>
          <w:p w14:paraId="483DD349">
            <w:pPr>
              <w:jc w:val="center"/>
              <w:rPr>
                <w:rFonts w:ascii="宋体" w:hAnsi="宋体" w:cs="宋体"/>
                <w:sz w:val="21"/>
                <w:szCs w:val="21"/>
              </w:rPr>
            </w:pPr>
            <w:r>
              <w:rPr>
                <w:rFonts w:hint="eastAsia" w:ascii="宋体" w:hAnsi="宋体" w:cs="宋体"/>
                <w:sz w:val="21"/>
                <w:szCs w:val="21"/>
              </w:rPr>
              <w:t>汇聚交换机</w:t>
            </w:r>
          </w:p>
        </w:tc>
        <w:tc>
          <w:tcPr>
            <w:tcW w:w="837" w:type="pct"/>
            <w:shd w:val="clear" w:color="auto" w:fill="auto"/>
            <w:vAlign w:val="center"/>
          </w:tcPr>
          <w:p w14:paraId="16631709">
            <w:pPr>
              <w:jc w:val="center"/>
              <w:rPr>
                <w:rFonts w:ascii="宋体" w:hAnsi="宋体" w:cs="宋体"/>
                <w:sz w:val="21"/>
                <w:szCs w:val="21"/>
              </w:rPr>
            </w:pPr>
            <w:r>
              <w:rPr>
                <w:rFonts w:hint="eastAsia" w:ascii="宋体" w:hAnsi="宋体" w:cs="宋体"/>
                <w:sz w:val="21"/>
                <w:szCs w:val="21"/>
              </w:rPr>
              <w:t>2</w:t>
            </w:r>
          </w:p>
        </w:tc>
        <w:tc>
          <w:tcPr>
            <w:tcW w:w="721" w:type="pct"/>
            <w:shd w:val="clear" w:color="auto" w:fill="auto"/>
            <w:vAlign w:val="center"/>
          </w:tcPr>
          <w:p w14:paraId="49AEDFFA">
            <w:pPr>
              <w:jc w:val="center"/>
              <w:rPr>
                <w:rFonts w:ascii="宋体" w:hAnsi="宋体" w:cs="宋体"/>
                <w:sz w:val="21"/>
                <w:szCs w:val="21"/>
              </w:rPr>
            </w:pPr>
            <w:r>
              <w:rPr>
                <w:rFonts w:hint="eastAsia" w:ascii="宋体" w:hAnsi="宋体" w:cs="宋体"/>
                <w:sz w:val="21"/>
                <w:szCs w:val="21"/>
              </w:rPr>
              <w:t>台</w:t>
            </w:r>
          </w:p>
        </w:tc>
        <w:tc>
          <w:tcPr>
            <w:tcW w:w="1405" w:type="pct"/>
            <w:gridSpan w:val="2"/>
            <w:vMerge w:val="continue"/>
            <w:shd w:val="clear" w:color="auto" w:fill="auto"/>
          </w:tcPr>
          <w:p w14:paraId="2F70CCED">
            <w:pPr>
              <w:jc w:val="center"/>
              <w:rPr>
                <w:rFonts w:ascii="宋体" w:hAnsi="宋体" w:cs="宋体"/>
                <w:sz w:val="21"/>
                <w:szCs w:val="21"/>
              </w:rPr>
            </w:pPr>
          </w:p>
        </w:tc>
      </w:tr>
      <w:tr w14:paraId="1B74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43" w:type="pct"/>
            <w:shd w:val="clear" w:color="auto" w:fill="auto"/>
            <w:vAlign w:val="center"/>
          </w:tcPr>
          <w:p w14:paraId="14A22C1A">
            <w:pPr>
              <w:jc w:val="center"/>
              <w:rPr>
                <w:rFonts w:ascii="宋体" w:hAnsi="宋体" w:cs="宋体"/>
                <w:sz w:val="21"/>
                <w:szCs w:val="21"/>
              </w:rPr>
            </w:pPr>
            <w:r>
              <w:rPr>
                <w:rFonts w:hint="eastAsia" w:ascii="宋体" w:hAnsi="宋体" w:cs="宋体"/>
                <w:sz w:val="21"/>
                <w:szCs w:val="21"/>
              </w:rPr>
              <w:t>7</w:t>
            </w:r>
          </w:p>
        </w:tc>
        <w:tc>
          <w:tcPr>
            <w:tcW w:w="1691" w:type="pct"/>
            <w:shd w:val="clear" w:color="auto" w:fill="auto"/>
            <w:vAlign w:val="center"/>
          </w:tcPr>
          <w:p w14:paraId="1AA91629">
            <w:pPr>
              <w:jc w:val="center"/>
              <w:rPr>
                <w:rFonts w:ascii="宋体" w:hAnsi="宋体" w:cs="宋体"/>
                <w:sz w:val="21"/>
                <w:szCs w:val="21"/>
              </w:rPr>
            </w:pPr>
            <w:r>
              <w:rPr>
                <w:rFonts w:hint="eastAsia" w:ascii="宋体" w:hAnsi="宋体" w:cs="宋体"/>
                <w:sz w:val="21"/>
                <w:szCs w:val="21"/>
              </w:rPr>
              <w:t>接入交换机</w:t>
            </w:r>
          </w:p>
        </w:tc>
        <w:tc>
          <w:tcPr>
            <w:tcW w:w="837" w:type="pct"/>
            <w:shd w:val="clear" w:color="auto" w:fill="auto"/>
            <w:vAlign w:val="center"/>
          </w:tcPr>
          <w:p w14:paraId="23781E01">
            <w:pPr>
              <w:jc w:val="center"/>
              <w:rPr>
                <w:rFonts w:ascii="宋体" w:hAnsi="宋体" w:cs="宋体"/>
                <w:sz w:val="21"/>
                <w:szCs w:val="21"/>
              </w:rPr>
            </w:pPr>
            <w:r>
              <w:rPr>
                <w:rFonts w:hint="eastAsia" w:ascii="宋体" w:hAnsi="宋体" w:cs="宋体"/>
                <w:sz w:val="21"/>
                <w:szCs w:val="21"/>
              </w:rPr>
              <w:t>10</w:t>
            </w:r>
          </w:p>
        </w:tc>
        <w:tc>
          <w:tcPr>
            <w:tcW w:w="721" w:type="pct"/>
            <w:shd w:val="clear" w:color="auto" w:fill="auto"/>
            <w:vAlign w:val="center"/>
          </w:tcPr>
          <w:p w14:paraId="32C49554">
            <w:pPr>
              <w:jc w:val="center"/>
              <w:rPr>
                <w:rFonts w:ascii="宋体" w:hAnsi="宋体" w:cs="宋体"/>
                <w:sz w:val="21"/>
                <w:szCs w:val="21"/>
              </w:rPr>
            </w:pPr>
            <w:r>
              <w:rPr>
                <w:rFonts w:hint="eastAsia" w:ascii="宋体" w:hAnsi="宋体" w:cs="宋体"/>
                <w:sz w:val="21"/>
                <w:szCs w:val="21"/>
              </w:rPr>
              <w:t>台</w:t>
            </w:r>
          </w:p>
        </w:tc>
        <w:tc>
          <w:tcPr>
            <w:tcW w:w="1405" w:type="pct"/>
            <w:gridSpan w:val="2"/>
            <w:vMerge w:val="continue"/>
            <w:shd w:val="clear" w:color="auto" w:fill="auto"/>
          </w:tcPr>
          <w:p w14:paraId="53FD0361">
            <w:pPr>
              <w:jc w:val="center"/>
              <w:rPr>
                <w:rFonts w:ascii="宋体" w:hAnsi="宋体" w:cs="宋体"/>
                <w:sz w:val="21"/>
                <w:szCs w:val="21"/>
              </w:rPr>
            </w:pPr>
          </w:p>
        </w:tc>
      </w:tr>
      <w:tr w14:paraId="4781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43" w:type="pct"/>
            <w:shd w:val="clear" w:color="auto" w:fill="auto"/>
            <w:vAlign w:val="center"/>
          </w:tcPr>
          <w:p w14:paraId="6BDFF411">
            <w:pPr>
              <w:jc w:val="center"/>
              <w:rPr>
                <w:rFonts w:ascii="宋体" w:hAnsi="宋体" w:cs="宋体"/>
                <w:sz w:val="21"/>
                <w:szCs w:val="21"/>
              </w:rPr>
            </w:pPr>
            <w:r>
              <w:rPr>
                <w:rFonts w:hint="eastAsia" w:ascii="宋体" w:hAnsi="宋体" w:cs="宋体"/>
                <w:sz w:val="21"/>
                <w:szCs w:val="21"/>
              </w:rPr>
              <w:t>8</w:t>
            </w:r>
          </w:p>
        </w:tc>
        <w:tc>
          <w:tcPr>
            <w:tcW w:w="1691" w:type="pct"/>
            <w:shd w:val="clear" w:color="auto" w:fill="auto"/>
            <w:vAlign w:val="center"/>
          </w:tcPr>
          <w:p w14:paraId="7EAE5B55">
            <w:pPr>
              <w:jc w:val="center"/>
              <w:rPr>
                <w:rFonts w:ascii="宋体" w:hAnsi="宋体" w:cs="宋体"/>
                <w:sz w:val="21"/>
                <w:szCs w:val="21"/>
              </w:rPr>
            </w:pPr>
            <w:r>
              <w:rPr>
                <w:rFonts w:hint="eastAsia" w:ascii="宋体" w:hAnsi="宋体" w:cs="宋体"/>
                <w:sz w:val="21"/>
                <w:szCs w:val="21"/>
              </w:rPr>
              <w:t>流媒体存储服务器</w:t>
            </w:r>
          </w:p>
          <w:p w14:paraId="74802443">
            <w:pPr>
              <w:jc w:val="center"/>
              <w:rPr>
                <w:rFonts w:ascii="宋体" w:hAnsi="宋体" w:cs="宋体"/>
                <w:sz w:val="21"/>
                <w:szCs w:val="21"/>
              </w:rPr>
            </w:pPr>
            <w:r>
              <w:rPr>
                <w:rFonts w:hint="eastAsia" w:ascii="宋体" w:hAnsi="宋体" w:cs="宋体"/>
                <w:sz w:val="21"/>
                <w:szCs w:val="21"/>
              </w:rPr>
              <w:t>（含16块16T硬盘）</w:t>
            </w:r>
          </w:p>
        </w:tc>
        <w:tc>
          <w:tcPr>
            <w:tcW w:w="837" w:type="pct"/>
            <w:shd w:val="clear" w:color="auto" w:fill="auto"/>
            <w:vAlign w:val="center"/>
          </w:tcPr>
          <w:p w14:paraId="3110ED46">
            <w:pPr>
              <w:jc w:val="center"/>
              <w:rPr>
                <w:rFonts w:ascii="宋体" w:hAnsi="宋体" w:cs="宋体"/>
                <w:sz w:val="21"/>
                <w:szCs w:val="21"/>
              </w:rPr>
            </w:pPr>
            <w:r>
              <w:rPr>
                <w:rFonts w:hint="eastAsia" w:ascii="宋体" w:hAnsi="宋体" w:cs="宋体"/>
                <w:sz w:val="21"/>
                <w:szCs w:val="21"/>
              </w:rPr>
              <w:t>1</w:t>
            </w:r>
          </w:p>
        </w:tc>
        <w:tc>
          <w:tcPr>
            <w:tcW w:w="721" w:type="pct"/>
            <w:shd w:val="clear" w:color="auto" w:fill="auto"/>
            <w:vAlign w:val="center"/>
          </w:tcPr>
          <w:p w14:paraId="0BC17806">
            <w:pPr>
              <w:jc w:val="center"/>
              <w:rPr>
                <w:rFonts w:ascii="宋体" w:hAnsi="宋体" w:cs="宋体"/>
                <w:sz w:val="21"/>
                <w:szCs w:val="21"/>
              </w:rPr>
            </w:pPr>
            <w:r>
              <w:rPr>
                <w:rFonts w:hint="eastAsia" w:ascii="宋体" w:hAnsi="宋体" w:cs="宋体"/>
                <w:sz w:val="21"/>
                <w:szCs w:val="21"/>
              </w:rPr>
              <w:t>套</w:t>
            </w:r>
          </w:p>
        </w:tc>
        <w:tc>
          <w:tcPr>
            <w:tcW w:w="1405" w:type="pct"/>
            <w:gridSpan w:val="2"/>
            <w:vMerge w:val="continue"/>
            <w:shd w:val="clear" w:color="auto" w:fill="auto"/>
          </w:tcPr>
          <w:p w14:paraId="303BA8C8">
            <w:pPr>
              <w:jc w:val="center"/>
              <w:rPr>
                <w:rFonts w:ascii="宋体" w:hAnsi="宋体" w:cs="宋体"/>
                <w:sz w:val="21"/>
                <w:szCs w:val="21"/>
              </w:rPr>
            </w:pPr>
          </w:p>
        </w:tc>
      </w:tr>
      <w:tr w14:paraId="5349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43" w:type="pct"/>
            <w:shd w:val="clear" w:color="auto" w:fill="auto"/>
            <w:vAlign w:val="center"/>
          </w:tcPr>
          <w:p w14:paraId="06129204">
            <w:pPr>
              <w:jc w:val="center"/>
              <w:rPr>
                <w:rFonts w:ascii="宋体" w:hAnsi="宋体" w:cs="宋体"/>
                <w:sz w:val="21"/>
                <w:szCs w:val="21"/>
              </w:rPr>
            </w:pPr>
            <w:r>
              <w:rPr>
                <w:rFonts w:hint="eastAsia" w:ascii="宋体" w:hAnsi="宋体" w:cs="宋体"/>
                <w:sz w:val="21"/>
                <w:szCs w:val="21"/>
              </w:rPr>
              <w:t>9</w:t>
            </w:r>
          </w:p>
        </w:tc>
        <w:tc>
          <w:tcPr>
            <w:tcW w:w="1691" w:type="pct"/>
            <w:shd w:val="clear" w:color="auto" w:fill="auto"/>
            <w:vAlign w:val="center"/>
          </w:tcPr>
          <w:p w14:paraId="74E1DD63">
            <w:pPr>
              <w:jc w:val="center"/>
              <w:rPr>
                <w:rFonts w:ascii="宋体" w:hAnsi="宋体" w:cs="宋体"/>
                <w:sz w:val="21"/>
                <w:szCs w:val="21"/>
              </w:rPr>
            </w:pPr>
            <w:r>
              <w:rPr>
                <w:rFonts w:hint="eastAsia" w:ascii="宋体" w:hAnsi="宋体" w:cs="宋体"/>
                <w:sz w:val="21"/>
                <w:szCs w:val="21"/>
              </w:rPr>
              <w:t>辅材及集成</w:t>
            </w:r>
          </w:p>
        </w:tc>
        <w:tc>
          <w:tcPr>
            <w:tcW w:w="837" w:type="pct"/>
            <w:shd w:val="clear" w:color="auto" w:fill="auto"/>
            <w:vAlign w:val="center"/>
          </w:tcPr>
          <w:p w14:paraId="12E32A99">
            <w:pPr>
              <w:jc w:val="center"/>
              <w:rPr>
                <w:rFonts w:ascii="宋体" w:hAnsi="宋体" w:cs="宋体"/>
                <w:sz w:val="21"/>
                <w:szCs w:val="21"/>
              </w:rPr>
            </w:pPr>
            <w:r>
              <w:rPr>
                <w:rFonts w:hint="eastAsia" w:ascii="宋体" w:hAnsi="宋体" w:cs="宋体"/>
                <w:sz w:val="21"/>
                <w:szCs w:val="21"/>
              </w:rPr>
              <w:t>1</w:t>
            </w:r>
          </w:p>
        </w:tc>
        <w:tc>
          <w:tcPr>
            <w:tcW w:w="721" w:type="pct"/>
            <w:shd w:val="clear" w:color="auto" w:fill="auto"/>
            <w:vAlign w:val="center"/>
          </w:tcPr>
          <w:p w14:paraId="0BE8130C">
            <w:pPr>
              <w:jc w:val="center"/>
              <w:rPr>
                <w:rFonts w:ascii="宋体" w:hAnsi="宋体" w:cs="宋体"/>
                <w:sz w:val="21"/>
                <w:szCs w:val="21"/>
              </w:rPr>
            </w:pPr>
            <w:r>
              <w:rPr>
                <w:rFonts w:hint="eastAsia" w:ascii="宋体" w:hAnsi="宋体" w:cs="宋体"/>
                <w:sz w:val="21"/>
                <w:szCs w:val="21"/>
              </w:rPr>
              <w:t>套</w:t>
            </w:r>
          </w:p>
        </w:tc>
        <w:tc>
          <w:tcPr>
            <w:tcW w:w="1405" w:type="pct"/>
            <w:gridSpan w:val="2"/>
            <w:vMerge w:val="continue"/>
            <w:shd w:val="clear" w:color="auto" w:fill="auto"/>
          </w:tcPr>
          <w:p w14:paraId="3FA2E52C">
            <w:pPr>
              <w:jc w:val="center"/>
              <w:rPr>
                <w:rFonts w:ascii="宋体" w:hAnsi="宋体" w:cs="宋体"/>
                <w:sz w:val="21"/>
                <w:szCs w:val="21"/>
              </w:rPr>
            </w:pPr>
          </w:p>
        </w:tc>
      </w:tr>
      <w:tr w14:paraId="3AD11712">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0" w:hRule="exact"/>
          <w:jc w:val="center"/>
        </w:trPr>
        <w:tc>
          <w:tcPr>
            <w:tcW w:w="343" w:type="pct"/>
            <w:tcBorders>
              <w:top w:val="single" w:color="auto" w:sz="6" w:space="0"/>
              <w:left w:val="nil"/>
              <w:bottom w:val="nil"/>
              <w:right w:val="nil"/>
            </w:tcBorders>
            <w:shd w:val="clear" w:color="auto" w:fill="auto"/>
            <w:tcMar>
              <w:top w:w="20" w:type="dxa"/>
              <w:left w:w="20" w:type="dxa"/>
              <w:bottom w:w="20" w:type="dxa"/>
              <w:right w:w="20" w:type="dxa"/>
            </w:tcMar>
          </w:tcPr>
          <w:p w14:paraId="7E2E613A">
            <w:pPr>
              <w:wordWrap w:val="0"/>
              <w:rPr>
                <w:rFonts w:ascii="宋体" w:hAnsi="宋体" w:cs="宋体"/>
                <w:sz w:val="21"/>
                <w:szCs w:val="21"/>
              </w:rPr>
            </w:pPr>
          </w:p>
        </w:tc>
        <w:tc>
          <w:tcPr>
            <w:tcW w:w="1691" w:type="pct"/>
            <w:tcBorders>
              <w:top w:val="single" w:color="auto" w:sz="6" w:space="0"/>
              <w:left w:val="nil"/>
              <w:bottom w:val="nil"/>
              <w:right w:val="nil"/>
            </w:tcBorders>
            <w:shd w:val="clear" w:color="auto" w:fill="auto"/>
            <w:tcMar>
              <w:top w:w="20" w:type="dxa"/>
              <w:left w:w="20" w:type="dxa"/>
              <w:bottom w:w="20" w:type="dxa"/>
              <w:right w:w="20" w:type="dxa"/>
            </w:tcMar>
          </w:tcPr>
          <w:p w14:paraId="185A7C06">
            <w:pPr>
              <w:wordWrap w:val="0"/>
              <w:rPr>
                <w:rFonts w:ascii="宋体" w:hAnsi="宋体" w:cs="宋体"/>
                <w:sz w:val="21"/>
                <w:szCs w:val="21"/>
              </w:rPr>
            </w:pPr>
          </w:p>
        </w:tc>
        <w:tc>
          <w:tcPr>
            <w:tcW w:w="837" w:type="pct"/>
            <w:tcBorders>
              <w:top w:val="single" w:color="auto" w:sz="6" w:space="0"/>
              <w:left w:val="nil"/>
              <w:bottom w:val="nil"/>
              <w:right w:val="nil"/>
            </w:tcBorders>
            <w:shd w:val="clear" w:color="auto" w:fill="auto"/>
            <w:tcMar>
              <w:top w:w="20" w:type="dxa"/>
              <w:left w:w="20" w:type="dxa"/>
              <w:bottom w:w="20" w:type="dxa"/>
              <w:right w:w="20" w:type="dxa"/>
            </w:tcMar>
          </w:tcPr>
          <w:p w14:paraId="06281904">
            <w:pPr>
              <w:wordWrap w:val="0"/>
              <w:rPr>
                <w:rFonts w:ascii="宋体" w:hAnsi="宋体" w:cs="宋体"/>
                <w:sz w:val="21"/>
                <w:szCs w:val="21"/>
              </w:rPr>
            </w:pPr>
          </w:p>
        </w:tc>
        <w:tc>
          <w:tcPr>
            <w:tcW w:w="721" w:type="pct"/>
            <w:tcBorders>
              <w:top w:val="single" w:color="auto" w:sz="6" w:space="0"/>
              <w:left w:val="nil"/>
              <w:bottom w:val="nil"/>
              <w:right w:val="nil"/>
            </w:tcBorders>
            <w:shd w:val="clear" w:color="auto" w:fill="auto"/>
            <w:tcMar>
              <w:top w:w="20" w:type="dxa"/>
              <w:left w:w="20" w:type="dxa"/>
              <w:bottom w:w="20" w:type="dxa"/>
              <w:right w:w="20" w:type="dxa"/>
            </w:tcMar>
          </w:tcPr>
          <w:p w14:paraId="4FF0753C">
            <w:pPr>
              <w:wordWrap w:val="0"/>
              <w:rPr>
                <w:rFonts w:ascii="宋体" w:hAnsi="宋体" w:cs="宋体"/>
                <w:sz w:val="21"/>
                <w:szCs w:val="21"/>
              </w:rPr>
            </w:pPr>
          </w:p>
        </w:tc>
        <w:tc>
          <w:tcPr>
            <w:tcW w:w="415" w:type="pct"/>
            <w:tcBorders>
              <w:top w:val="single" w:color="auto" w:sz="6" w:space="0"/>
              <w:left w:val="nil"/>
              <w:bottom w:val="nil"/>
              <w:right w:val="nil"/>
            </w:tcBorders>
            <w:shd w:val="clear" w:color="auto" w:fill="auto"/>
            <w:tcMar>
              <w:top w:w="20" w:type="dxa"/>
              <w:left w:w="20" w:type="dxa"/>
              <w:bottom w:w="20" w:type="dxa"/>
              <w:right w:w="20" w:type="dxa"/>
            </w:tcMar>
          </w:tcPr>
          <w:p w14:paraId="2D50064E">
            <w:pPr>
              <w:wordWrap w:val="0"/>
              <w:rPr>
                <w:rFonts w:ascii="宋体" w:hAnsi="宋体" w:cs="宋体"/>
                <w:sz w:val="21"/>
                <w:szCs w:val="21"/>
              </w:rPr>
            </w:pPr>
          </w:p>
        </w:tc>
        <w:tc>
          <w:tcPr>
            <w:tcW w:w="989" w:type="pct"/>
            <w:tcBorders>
              <w:top w:val="single" w:color="auto" w:sz="6" w:space="0"/>
              <w:left w:val="nil"/>
              <w:bottom w:val="nil"/>
              <w:right w:val="nil"/>
            </w:tcBorders>
            <w:shd w:val="clear" w:color="auto" w:fill="auto"/>
            <w:tcMar>
              <w:top w:w="20" w:type="dxa"/>
              <w:left w:w="20" w:type="dxa"/>
              <w:bottom w:w="20" w:type="dxa"/>
              <w:right w:w="20" w:type="dxa"/>
            </w:tcMar>
          </w:tcPr>
          <w:p w14:paraId="23886623">
            <w:pPr>
              <w:wordWrap w:val="0"/>
              <w:rPr>
                <w:rFonts w:ascii="宋体" w:hAnsi="宋体" w:cs="宋体"/>
                <w:sz w:val="21"/>
                <w:szCs w:val="21"/>
              </w:rPr>
            </w:pPr>
          </w:p>
        </w:tc>
      </w:tr>
    </w:tbl>
    <w:p w14:paraId="77F67A3D">
      <w:pPr>
        <w:widowControl w:val="0"/>
        <w:spacing w:line="480" w:lineRule="exact"/>
        <w:ind w:firstLine="420"/>
        <w:jc w:val="both"/>
        <w:rPr>
          <w:rFonts w:ascii="宋体" w:hAnsi="宋体"/>
          <w:kern w:val="2"/>
          <w:sz w:val="21"/>
          <w:szCs w:val="21"/>
        </w:rPr>
      </w:pPr>
      <w:r>
        <w:rPr>
          <w:rFonts w:ascii="宋体" w:hAnsi="宋体"/>
          <w:kern w:val="2"/>
          <w:sz w:val="21"/>
          <w:szCs w:val="21"/>
        </w:rPr>
        <w:t>6</w:t>
      </w:r>
      <w:r>
        <w:rPr>
          <w:rFonts w:hint="eastAsia" w:ascii="宋体" w:hAnsi="宋体"/>
          <w:kern w:val="2"/>
          <w:sz w:val="21"/>
          <w:szCs w:val="21"/>
          <w:lang w:eastAsia="zh-CN"/>
        </w:rPr>
        <w:t>.</w:t>
      </w:r>
      <w:r>
        <w:rPr>
          <w:rFonts w:hint="eastAsia" w:ascii="宋体" w:hAnsi="宋体"/>
          <w:kern w:val="2"/>
          <w:sz w:val="21"/>
          <w:szCs w:val="21"/>
        </w:rPr>
        <w:t>合同履行期限（服务期）</w:t>
      </w:r>
      <w:r>
        <w:rPr>
          <w:rFonts w:ascii="宋体" w:hAnsi="宋体"/>
          <w:kern w:val="2"/>
          <w:sz w:val="21"/>
          <w:szCs w:val="21"/>
        </w:rPr>
        <w:t>：</w:t>
      </w:r>
      <w:r>
        <w:rPr>
          <w:rFonts w:hint="eastAsia" w:ascii="宋体" w:hAnsi="宋体"/>
          <w:kern w:val="2"/>
          <w:sz w:val="21"/>
          <w:szCs w:val="21"/>
        </w:rPr>
        <w:t>合同签订后30天内。</w:t>
      </w:r>
    </w:p>
    <w:p w14:paraId="7A21A9A7">
      <w:pPr>
        <w:widowControl w:val="0"/>
        <w:spacing w:line="480" w:lineRule="exact"/>
        <w:ind w:firstLine="420"/>
        <w:jc w:val="both"/>
        <w:rPr>
          <w:rFonts w:ascii="宋体" w:hAnsi="宋体"/>
          <w:b/>
          <w:kern w:val="2"/>
          <w:sz w:val="21"/>
          <w:szCs w:val="21"/>
        </w:rPr>
      </w:pPr>
      <w:r>
        <w:rPr>
          <w:rFonts w:ascii="宋体" w:hAnsi="宋体"/>
          <w:kern w:val="2"/>
          <w:sz w:val="21"/>
          <w:szCs w:val="21"/>
        </w:rPr>
        <w:t>7</w:t>
      </w:r>
      <w:r>
        <w:rPr>
          <w:rFonts w:hint="eastAsia" w:ascii="宋体" w:hAnsi="宋体"/>
          <w:kern w:val="2"/>
          <w:sz w:val="21"/>
          <w:szCs w:val="21"/>
          <w:lang w:eastAsia="zh-CN"/>
        </w:rPr>
        <w:t>.</w:t>
      </w:r>
      <w:r>
        <w:rPr>
          <w:rFonts w:ascii="宋体" w:hAnsi="宋体"/>
          <w:kern w:val="2"/>
          <w:sz w:val="21"/>
          <w:szCs w:val="21"/>
        </w:rPr>
        <w:t>本项目（是/否）接受联合体</w:t>
      </w:r>
      <w:r>
        <w:rPr>
          <w:rFonts w:hint="eastAsia" w:ascii="宋体" w:hAnsi="宋体"/>
          <w:kern w:val="2"/>
          <w:sz w:val="21"/>
          <w:szCs w:val="21"/>
          <w:lang w:val="en-US" w:eastAsia="zh-CN"/>
        </w:rPr>
        <w:t>参与</w:t>
      </w:r>
      <w:r>
        <w:rPr>
          <w:rFonts w:ascii="宋体" w:hAnsi="宋体"/>
          <w:kern w:val="2"/>
          <w:sz w:val="21"/>
          <w:szCs w:val="21"/>
        </w:rPr>
        <w:t>：</w:t>
      </w:r>
      <w:r>
        <w:rPr>
          <w:rFonts w:ascii="宋体" w:hAnsi="宋体"/>
          <w:b/>
          <w:kern w:val="2"/>
          <w:sz w:val="21"/>
          <w:szCs w:val="21"/>
        </w:rPr>
        <w:t>否</w:t>
      </w:r>
    </w:p>
    <w:p w14:paraId="0DB24886">
      <w:pPr>
        <w:widowControl w:val="0"/>
        <w:spacing w:line="480" w:lineRule="exact"/>
        <w:jc w:val="both"/>
        <w:rPr>
          <w:rFonts w:ascii="宋体" w:hAnsi="宋体"/>
          <w:b/>
          <w:kern w:val="2"/>
          <w:sz w:val="21"/>
          <w:szCs w:val="21"/>
        </w:rPr>
      </w:pPr>
      <w:r>
        <w:rPr>
          <w:rFonts w:ascii="宋体" w:hAnsi="宋体"/>
          <w:b/>
          <w:kern w:val="2"/>
          <w:sz w:val="21"/>
          <w:szCs w:val="21"/>
        </w:rPr>
        <w:t>二、申请人的资格要求</w:t>
      </w:r>
    </w:p>
    <w:p w14:paraId="502A6D97">
      <w:pPr>
        <w:shd w:val="clear" w:color="auto" w:fill="FFFFFF"/>
        <w:spacing w:line="480" w:lineRule="exact"/>
        <w:ind w:firstLine="420"/>
        <w:jc w:val="both"/>
        <w:rPr>
          <w:rFonts w:ascii="宋体" w:hAnsi="宋体"/>
          <w:b/>
          <w:bCs/>
          <w:kern w:val="2"/>
          <w:sz w:val="21"/>
          <w:szCs w:val="21"/>
        </w:rPr>
      </w:pPr>
      <w:r>
        <w:rPr>
          <w:rFonts w:hint="eastAsia" w:ascii="宋体" w:hAnsi="宋体"/>
          <w:b/>
          <w:bCs/>
          <w:kern w:val="2"/>
          <w:sz w:val="21"/>
          <w:szCs w:val="21"/>
        </w:rPr>
        <w:t>1</w:t>
      </w:r>
      <w:r>
        <w:rPr>
          <w:rFonts w:hint="eastAsia" w:ascii="宋体" w:hAnsi="宋体"/>
          <w:b/>
          <w:bCs/>
          <w:kern w:val="2"/>
          <w:sz w:val="21"/>
          <w:szCs w:val="21"/>
          <w:lang w:eastAsia="zh-CN"/>
        </w:rPr>
        <w:t>.</w:t>
      </w:r>
      <w:r>
        <w:rPr>
          <w:rFonts w:hint="eastAsia" w:ascii="宋体" w:hAnsi="宋体"/>
          <w:b/>
          <w:bCs/>
          <w:kern w:val="2"/>
          <w:sz w:val="21"/>
          <w:szCs w:val="21"/>
        </w:rPr>
        <w:t>符合下列规定，提供证明材料（包括但不限于）：</w:t>
      </w:r>
    </w:p>
    <w:p w14:paraId="13CEDCF4">
      <w:pPr>
        <w:shd w:val="clear" w:color="auto" w:fill="FFFFFF"/>
        <w:spacing w:line="480" w:lineRule="exact"/>
        <w:ind w:firstLine="420"/>
        <w:jc w:val="both"/>
        <w:rPr>
          <w:rFonts w:ascii="宋体" w:hAnsi="宋体"/>
          <w:kern w:val="2"/>
          <w:sz w:val="21"/>
          <w:szCs w:val="21"/>
        </w:rPr>
      </w:pPr>
      <w:r>
        <w:rPr>
          <w:rFonts w:ascii="宋体" w:hAnsi="宋体"/>
          <w:kern w:val="2"/>
          <w:sz w:val="21"/>
          <w:szCs w:val="21"/>
        </w:rPr>
        <w:t>（1）具有独立承担民事责任的能力，提供法人或其他组织的营业执照等证明文件，复印件加盖公章；</w:t>
      </w:r>
    </w:p>
    <w:p w14:paraId="7D024C48">
      <w:pPr>
        <w:shd w:val="clear" w:color="auto" w:fill="FFFFFF"/>
        <w:spacing w:line="480" w:lineRule="exact"/>
        <w:ind w:firstLine="420"/>
        <w:jc w:val="both"/>
        <w:rPr>
          <w:rFonts w:ascii="宋体" w:hAnsi="宋体"/>
          <w:kern w:val="2"/>
          <w:sz w:val="21"/>
          <w:szCs w:val="21"/>
        </w:rPr>
      </w:pPr>
      <w:r>
        <w:rPr>
          <w:rFonts w:ascii="宋体" w:hAnsi="宋体"/>
          <w:kern w:val="2"/>
          <w:sz w:val="21"/>
          <w:szCs w:val="21"/>
        </w:rPr>
        <w:t>（2）法人代表授权书（原件）及法定代表人、授权代表身份证复印件（如果是法定代表人直接参与的可以不提供授权书）；</w:t>
      </w:r>
    </w:p>
    <w:p w14:paraId="5A617E86">
      <w:pPr>
        <w:shd w:val="clear" w:color="auto" w:fill="FFFFFF"/>
        <w:spacing w:line="480" w:lineRule="exact"/>
        <w:ind w:firstLine="420"/>
        <w:jc w:val="both"/>
        <w:rPr>
          <w:rFonts w:ascii="宋体" w:hAnsi="宋体"/>
          <w:kern w:val="2"/>
          <w:sz w:val="21"/>
          <w:szCs w:val="21"/>
        </w:rPr>
      </w:pPr>
      <w:r>
        <w:rPr>
          <w:rFonts w:ascii="宋体" w:hAnsi="宋体"/>
          <w:kern w:val="2"/>
          <w:sz w:val="21"/>
          <w:szCs w:val="21"/>
        </w:rPr>
        <w:t>（3）具有良好的商业信誉和健全的财务会计制度，提供距</w:t>
      </w:r>
      <w:r>
        <w:rPr>
          <w:rFonts w:hint="eastAsia" w:ascii="宋体" w:hAnsi="宋体"/>
          <w:kern w:val="2"/>
          <w:sz w:val="21"/>
          <w:szCs w:val="21"/>
        </w:rPr>
        <w:t>磋商</w:t>
      </w:r>
      <w:r>
        <w:rPr>
          <w:rFonts w:ascii="宋体" w:hAnsi="宋体"/>
          <w:kern w:val="2"/>
          <w:sz w:val="21"/>
          <w:szCs w:val="21"/>
        </w:rPr>
        <w:t>时间一年内任意一月份的财务状况报告（至少包括资产负债表和利润表）（法人或者其他组织成立未满三个月的可以不提供），或其银行出具的资信证书（复印件）（</w:t>
      </w:r>
      <w:r>
        <w:rPr>
          <w:rFonts w:hint="eastAsia" w:ascii="宋体" w:hAnsi="宋体"/>
          <w:kern w:val="2"/>
          <w:sz w:val="21"/>
          <w:szCs w:val="21"/>
        </w:rPr>
        <w:t>磋商</w:t>
      </w:r>
      <w:r>
        <w:rPr>
          <w:rFonts w:ascii="宋体" w:hAnsi="宋体"/>
          <w:kern w:val="2"/>
          <w:sz w:val="21"/>
          <w:szCs w:val="21"/>
        </w:rPr>
        <w:t>前六个月内），或其</w:t>
      </w:r>
      <w:r>
        <w:rPr>
          <w:rFonts w:hint="eastAsia" w:ascii="宋体" w:hAnsi="宋体"/>
          <w:kern w:val="2"/>
          <w:sz w:val="21"/>
          <w:szCs w:val="21"/>
        </w:rPr>
        <w:t>2023或2024</w:t>
      </w:r>
      <w:r>
        <w:rPr>
          <w:rFonts w:ascii="宋体" w:hAnsi="宋体"/>
          <w:kern w:val="2"/>
          <w:sz w:val="21"/>
          <w:szCs w:val="21"/>
        </w:rPr>
        <w:t>年度经审计的财务报告复印件加盖公章；</w:t>
      </w:r>
    </w:p>
    <w:p w14:paraId="70AFD704">
      <w:pPr>
        <w:shd w:val="clear" w:color="auto" w:fill="FFFFFF"/>
        <w:spacing w:line="480" w:lineRule="exact"/>
        <w:ind w:firstLine="420"/>
        <w:jc w:val="both"/>
        <w:rPr>
          <w:rFonts w:ascii="宋体" w:hAnsi="宋体"/>
          <w:kern w:val="2"/>
          <w:sz w:val="21"/>
          <w:szCs w:val="21"/>
        </w:rPr>
      </w:pPr>
      <w:r>
        <w:rPr>
          <w:rFonts w:ascii="宋体" w:hAnsi="宋体"/>
          <w:kern w:val="2"/>
          <w:sz w:val="21"/>
          <w:szCs w:val="21"/>
        </w:rPr>
        <w:t>（4）具有履行合同所必需的设备和专业技术能力（根据项目需求提供履行合同所必需的设备和专业技术能力的证明材料或相关加盖公章的承诺函，承诺函自行编写）；</w:t>
      </w:r>
    </w:p>
    <w:p w14:paraId="2C34EBBA">
      <w:pPr>
        <w:shd w:val="clear" w:color="auto" w:fill="FFFFFF"/>
        <w:spacing w:line="480" w:lineRule="exact"/>
        <w:ind w:firstLine="420"/>
        <w:jc w:val="both"/>
        <w:rPr>
          <w:rFonts w:ascii="宋体" w:hAnsi="宋体"/>
          <w:kern w:val="2"/>
          <w:sz w:val="21"/>
          <w:szCs w:val="21"/>
        </w:rPr>
      </w:pPr>
      <w:r>
        <w:rPr>
          <w:rFonts w:ascii="宋体" w:hAnsi="宋体"/>
          <w:kern w:val="2"/>
          <w:sz w:val="21"/>
          <w:szCs w:val="21"/>
        </w:rPr>
        <w:t>（5）参加采购活动近三年内（成立时间不足三年的、自成立时间起），在经营活动中没有重大违法记录（提供承诺书，格式自拟，重大违法记录是指供应商因违法经营受到刑事处罚或责令停产停业、吊销许可证或者执照、较大数额罚款等行政处罚）；</w:t>
      </w:r>
    </w:p>
    <w:p w14:paraId="37CCD04A">
      <w:pPr>
        <w:shd w:val="clear" w:color="auto" w:fill="FFFFFF"/>
        <w:spacing w:line="480" w:lineRule="exact"/>
        <w:ind w:firstLine="420"/>
        <w:jc w:val="both"/>
        <w:rPr>
          <w:rFonts w:ascii="宋体" w:hAnsi="宋体"/>
          <w:kern w:val="2"/>
          <w:sz w:val="21"/>
          <w:szCs w:val="21"/>
        </w:rPr>
      </w:pPr>
      <w:r>
        <w:rPr>
          <w:rFonts w:ascii="宋体" w:hAnsi="宋体"/>
          <w:kern w:val="2"/>
          <w:sz w:val="21"/>
          <w:szCs w:val="21"/>
        </w:rPr>
        <w:t>（6）有依法缴纳税收的良好记录，提供距</w:t>
      </w:r>
      <w:r>
        <w:rPr>
          <w:rFonts w:hint="eastAsia" w:ascii="宋体" w:hAnsi="宋体"/>
          <w:kern w:val="2"/>
          <w:sz w:val="21"/>
          <w:szCs w:val="21"/>
        </w:rPr>
        <w:t>磋商</w:t>
      </w:r>
      <w:r>
        <w:rPr>
          <w:rFonts w:ascii="宋体" w:hAnsi="宋体"/>
          <w:kern w:val="2"/>
          <w:sz w:val="21"/>
          <w:szCs w:val="21"/>
        </w:rPr>
        <w:t>时间六个月内任意一月份的纳税凭据复印件加盖公章（依法免税的应提供相应文件说明）；</w:t>
      </w:r>
    </w:p>
    <w:p w14:paraId="70DC31D6">
      <w:pPr>
        <w:shd w:val="clear" w:color="auto" w:fill="FFFFFF"/>
        <w:spacing w:line="480" w:lineRule="exact"/>
        <w:ind w:firstLine="420"/>
        <w:jc w:val="both"/>
        <w:rPr>
          <w:rFonts w:ascii="宋体" w:hAnsi="宋体"/>
          <w:kern w:val="2"/>
          <w:sz w:val="21"/>
          <w:szCs w:val="21"/>
        </w:rPr>
      </w:pPr>
      <w:r>
        <w:rPr>
          <w:rFonts w:ascii="宋体" w:hAnsi="宋体"/>
          <w:kern w:val="2"/>
          <w:sz w:val="21"/>
          <w:szCs w:val="21"/>
        </w:rPr>
        <w:t>（7）有依法缴纳社会保障资金的良好记录，提供距</w:t>
      </w:r>
      <w:r>
        <w:rPr>
          <w:rFonts w:hint="eastAsia" w:ascii="宋体" w:hAnsi="宋体"/>
          <w:kern w:val="2"/>
          <w:sz w:val="21"/>
          <w:szCs w:val="21"/>
        </w:rPr>
        <w:t>磋商时间</w:t>
      </w:r>
      <w:r>
        <w:rPr>
          <w:rFonts w:ascii="宋体" w:hAnsi="宋体"/>
          <w:kern w:val="2"/>
          <w:sz w:val="21"/>
          <w:szCs w:val="21"/>
        </w:rPr>
        <w:t>六个月内任意一月份的依法缴纳社会保障资金的凭据复印件加盖公章；</w:t>
      </w:r>
    </w:p>
    <w:p w14:paraId="352E5133">
      <w:pPr>
        <w:shd w:val="clear" w:color="auto" w:fill="FFFFFF"/>
        <w:spacing w:line="480" w:lineRule="exact"/>
        <w:ind w:firstLine="422"/>
        <w:jc w:val="both"/>
        <w:rPr>
          <w:rFonts w:ascii="宋体" w:hAnsi="宋体"/>
          <w:b/>
          <w:bCs/>
          <w:kern w:val="2"/>
          <w:sz w:val="21"/>
          <w:szCs w:val="21"/>
        </w:rPr>
      </w:pPr>
      <w:r>
        <w:rPr>
          <w:rFonts w:ascii="宋体" w:hAnsi="宋体"/>
          <w:b/>
          <w:bCs/>
          <w:kern w:val="2"/>
          <w:sz w:val="21"/>
          <w:szCs w:val="21"/>
        </w:rPr>
        <w:t>2</w:t>
      </w:r>
      <w:r>
        <w:rPr>
          <w:rFonts w:hint="eastAsia" w:ascii="宋体" w:hAnsi="宋体"/>
          <w:b/>
          <w:bCs/>
          <w:kern w:val="2"/>
          <w:sz w:val="21"/>
          <w:szCs w:val="21"/>
          <w:lang w:eastAsia="zh-CN"/>
        </w:rPr>
        <w:t>.</w:t>
      </w:r>
      <w:r>
        <w:rPr>
          <w:rFonts w:ascii="宋体" w:hAnsi="宋体"/>
          <w:b/>
          <w:bCs/>
          <w:kern w:val="2"/>
          <w:sz w:val="21"/>
          <w:szCs w:val="21"/>
        </w:rPr>
        <w:t>本项目的特定资格要求：</w:t>
      </w:r>
    </w:p>
    <w:p w14:paraId="7275B72A">
      <w:pPr>
        <w:shd w:val="clear" w:color="auto" w:fill="FFFFFF"/>
        <w:spacing w:line="480" w:lineRule="exact"/>
        <w:ind w:firstLine="422"/>
        <w:jc w:val="both"/>
        <w:rPr>
          <w:rFonts w:ascii="宋体" w:hAnsi="宋体"/>
          <w:kern w:val="2"/>
          <w:sz w:val="21"/>
          <w:szCs w:val="21"/>
        </w:rPr>
      </w:pPr>
      <w:r>
        <w:rPr>
          <w:rFonts w:hint="eastAsia" w:ascii="宋体" w:hAnsi="宋体"/>
          <w:kern w:val="2"/>
          <w:sz w:val="21"/>
          <w:szCs w:val="21"/>
        </w:rPr>
        <w:t>（1）</w:t>
      </w:r>
      <w:r>
        <w:rPr>
          <w:rFonts w:hint="eastAsia" w:ascii="宋体" w:hAnsi="宋体"/>
          <w:b/>
          <w:bCs/>
          <w:kern w:val="2"/>
          <w:sz w:val="21"/>
          <w:szCs w:val="21"/>
        </w:rPr>
        <w:t>本次采购不接受进口产品投标。（注：本文件所称进口产品是指通过中国海关报关验放进入中国境内且产自关境外的产品）。</w:t>
      </w:r>
    </w:p>
    <w:p w14:paraId="1D43698A">
      <w:pPr>
        <w:shd w:val="clear" w:color="auto" w:fill="FFFFFF"/>
        <w:spacing w:line="480" w:lineRule="exact"/>
        <w:ind w:firstLine="422"/>
        <w:jc w:val="both"/>
        <w:rPr>
          <w:rFonts w:ascii="宋体" w:hAnsi="宋体"/>
          <w:kern w:val="2"/>
          <w:sz w:val="21"/>
          <w:szCs w:val="21"/>
        </w:rPr>
      </w:pPr>
      <w:r>
        <w:rPr>
          <w:rFonts w:hint="eastAsia" w:ascii="宋体" w:hAnsi="宋体"/>
          <w:kern w:val="2"/>
          <w:sz w:val="21"/>
          <w:szCs w:val="21"/>
        </w:rPr>
        <w:t>（2）</w:t>
      </w:r>
      <w:r>
        <w:rPr>
          <w:rFonts w:ascii="宋体" w:hAnsi="宋体"/>
          <w:kern w:val="2"/>
          <w:sz w:val="21"/>
          <w:szCs w:val="21"/>
        </w:rPr>
        <w:t>成交后不允许转包、分包。</w:t>
      </w:r>
    </w:p>
    <w:p w14:paraId="46FEC5BA">
      <w:pPr>
        <w:shd w:val="clear" w:color="auto" w:fill="FFFFFF"/>
        <w:spacing w:line="480" w:lineRule="exact"/>
        <w:ind w:firstLine="420"/>
        <w:jc w:val="both"/>
        <w:rPr>
          <w:rFonts w:ascii="宋体" w:hAnsi="宋体"/>
          <w:kern w:val="2"/>
          <w:sz w:val="21"/>
          <w:szCs w:val="21"/>
        </w:rPr>
      </w:pPr>
      <w:r>
        <w:rPr>
          <w:rFonts w:ascii="宋体" w:hAnsi="宋体"/>
          <w:kern w:val="2"/>
          <w:sz w:val="21"/>
          <w:szCs w:val="21"/>
        </w:rPr>
        <w:t>（</w:t>
      </w:r>
      <w:r>
        <w:rPr>
          <w:rFonts w:hint="eastAsia" w:ascii="宋体" w:hAnsi="宋体"/>
          <w:kern w:val="2"/>
          <w:sz w:val="21"/>
          <w:szCs w:val="21"/>
        </w:rPr>
        <w:t>3</w:t>
      </w:r>
      <w:r>
        <w:rPr>
          <w:rFonts w:ascii="宋体" w:hAnsi="宋体"/>
          <w:kern w:val="2"/>
          <w:sz w:val="21"/>
          <w:szCs w:val="21"/>
        </w:rPr>
        <w:t>）拒绝下述供应商参加本次采购活动的情形：</w:t>
      </w:r>
      <w:r>
        <w:rPr>
          <w:rFonts w:hint="eastAsia" w:ascii="宋体" w:hAnsi="宋体"/>
          <w:kern w:val="2"/>
          <w:sz w:val="21"/>
          <w:szCs w:val="21"/>
          <w:lang w:val="en-US" w:eastAsia="zh-CN"/>
        </w:rPr>
        <w:t>1)</w:t>
      </w:r>
      <w:r>
        <w:rPr>
          <w:rFonts w:ascii="宋体" w:hAnsi="宋体"/>
          <w:kern w:val="2"/>
          <w:sz w:val="21"/>
          <w:szCs w:val="21"/>
        </w:rPr>
        <w:t>供应商单位负责人为同一人或者存在直接控股、管理关系的不同供应商，不得参加同一合同项下的采购活动。</w:t>
      </w:r>
      <w:r>
        <w:rPr>
          <w:rFonts w:hint="eastAsia" w:ascii="宋体" w:hAnsi="宋体"/>
          <w:kern w:val="2"/>
          <w:sz w:val="21"/>
          <w:szCs w:val="21"/>
          <w:lang w:val="en-US" w:eastAsia="zh-CN"/>
        </w:rPr>
        <w:t>2</w:t>
      </w:r>
      <w:r>
        <w:rPr>
          <w:rFonts w:ascii="宋体" w:hAnsi="宋体"/>
          <w:kern w:val="2"/>
          <w:sz w:val="21"/>
          <w:szCs w:val="21"/>
        </w:rPr>
        <w:t>）拒绝列入失信被执行人、重大税收违法案件当事人名单、政府采购严重违法失信行为记录名单的供应商参与本次采购活动。</w:t>
      </w:r>
    </w:p>
    <w:p w14:paraId="298BB783">
      <w:pPr>
        <w:widowControl w:val="0"/>
        <w:spacing w:line="480" w:lineRule="exact"/>
        <w:jc w:val="both"/>
        <w:rPr>
          <w:rFonts w:ascii="宋体" w:hAnsi="宋体"/>
          <w:kern w:val="2"/>
          <w:sz w:val="21"/>
          <w:szCs w:val="21"/>
          <w:highlight w:val="none"/>
        </w:rPr>
      </w:pPr>
      <w:r>
        <w:rPr>
          <w:rFonts w:hint="eastAsia" w:ascii="宋体" w:hAnsi="宋体"/>
          <w:b/>
          <w:bCs/>
          <w:kern w:val="2"/>
          <w:sz w:val="21"/>
          <w:szCs w:val="21"/>
          <w:lang w:val="en-US" w:eastAsia="zh-CN"/>
        </w:rPr>
        <w:t>三</w:t>
      </w:r>
      <w:r>
        <w:rPr>
          <w:rFonts w:ascii="宋体" w:hAnsi="宋体"/>
          <w:b/>
          <w:bCs/>
          <w:kern w:val="2"/>
          <w:sz w:val="21"/>
          <w:szCs w:val="21"/>
        </w:rPr>
        <w:t>、响应文件提交</w:t>
      </w:r>
    </w:p>
    <w:p w14:paraId="7099B2D8">
      <w:pPr>
        <w:widowControl w:val="0"/>
        <w:spacing w:line="480" w:lineRule="exact"/>
        <w:ind w:firstLine="420"/>
        <w:jc w:val="both"/>
        <w:rPr>
          <w:rFonts w:ascii="宋体" w:hAnsi="宋体"/>
          <w:kern w:val="2"/>
          <w:sz w:val="21"/>
          <w:szCs w:val="21"/>
          <w:highlight w:val="none"/>
        </w:rPr>
      </w:pPr>
      <w:r>
        <w:rPr>
          <w:rFonts w:ascii="宋体" w:hAnsi="宋体"/>
          <w:kern w:val="2"/>
          <w:sz w:val="21"/>
          <w:szCs w:val="21"/>
          <w:highlight w:val="none"/>
        </w:rPr>
        <w:t>截止时间：202</w:t>
      </w:r>
      <w:r>
        <w:rPr>
          <w:rFonts w:hint="eastAsia" w:ascii="宋体" w:hAnsi="宋体"/>
          <w:kern w:val="2"/>
          <w:sz w:val="21"/>
          <w:szCs w:val="21"/>
          <w:highlight w:val="none"/>
        </w:rPr>
        <w:t>5</w:t>
      </w:r>
      <w:r>
        <w:rPr>
          <w:rFonts w:ascii="宋体" w:hAnsi="宋体"/>
          <w:kern w:val="2"/>
          <w:sz w:val="21"/>
          <w:szCs w:val="21"/>
          <w:highlight w:val="none"/>
        </w:rPr>
        <w:t>年</w:t>
      </w:r>
      <w:r>
        <w:rPr>
          <w:rFonts w:hint="eastAsia" w:ascii="宋体" w:hAnsi="宋体"/>
          <w:kern w:val="2"/>
          <w:sz w:val="21"/>
          <w:szCs w:val="21"/>
          <w:highlight w:val="none"/>
          <w:lang w:val="en-US" w:eastAsia="zh-CN"/>
        </w:rPr>
        <w:t>4</w:t>
      </w:r>
      <w:r>
        <w:rPr>
          <w:rFonts w:hint="eastAsia" w:ascii="宋体" w:hAnsi="宋体"/>
          <w:kern w:val="2"/>
          <w:sz w:val="21"/>
          <w:szCs w:val="21"/>
          <w:highlight w:val="none"/>
        </w:rPr>
        <w:t>月</w:t>
      </w:r>
      <w:r>
        <w:rPr>
          <w:rFonts w:hint="eastAsia" w:ascii="宋体" w:hAnsi="宋体"/>
          <w:kern w:val="2"/>
          <w:sz w:val="21"/>
          <w:szCs w:val="21"/>
          <w:highlight w:val="none"/>
          <w:lang w:val="en-US" w:eastAsia="zh-CN"/>
        </w:rPr>
        <w:t>1</w:t>
      </w:r>
      <w:r>
        <w:rPr>
          <w:rFonts w:hint="eastAsia" w:ascii="宋体" w:hAnsi="宋体"/>
          <w:kern w:val="2"/>
          <w:sz w:val="21"/>
          <w:szCs w:val="21"/>
          <w:highlight w:val="none"/>
        </w:rPr>
        <w:t>日</w:t>
      </w:r>
      <w:r>
        <w:rPr>
          <w:rFonts w:hint="eastAsia" w:ascii="宋体" w:hAnsi="宋体"/>
          <w:kern w:val="2"/>
          <w:sz w:val="21"/>
          <w:szCs w:val="21"/>
          <w:highlight w:val="none"/>
          <w:lang w:val="en-US" w:eastAsia="zh-CN"/>
        </w:rPr>
        <w:t>10</w:t>
      </w:r>
      <w:r>
        <w:rPr>
          <w:rFonts w:ascii="宋体" w:hAnsi="宋体"/>
          <w:kern w:val="2"/>
          <w:sz w:val="21"/>
          <w:szCs w:val="21"/>
          <w:highlight w:val="none"/>
        </w:rPr>
        <w:t>点</w:t>
      </w:r>
      <w:r>
        <w:rPr>
          <w:rFonts w:hint="eastAsia" w:ascii="宋体" w:hAnsi="宋体"/>
          <w:kern w:val="2"/>
          <w:sz w:val="21"/>
          <w:szCs w:val="21"/>
          <w:highlight w:val="none"/>
        </w:rPr>
        <w:t>30</w:t>
      </w:r>
      <w:r>
        <w:rPr>
          <w:rFonts w:ascii="宋体" w:hAnsi="宋体"/>
          <w:kern w:val="2"/>
          <w:sz w:val="21"/>
          <w:szCs w:val="21"/>
          <w:highlight w:val="none"/>
        </w:rPr>
        <w:t>分（北京时间）</w:t>
      </w:r>
    </w:p>
    <w:p w14:paraId="351EF891">
      <w:pPr>
        <w:widowControl w:val="0"/>
        <w:spacing w:line="480" w:lineRule="exact"/>
        <w:ind w:firstLine="420"/>
        <w:jc w:val="both"/>
        <w:rPr>
          <w:rFonts w:hint="default" w:ascii="宋体" w:hAnsi="宋体" w:eastAsia="宋体"/>
          <w:bCs/>
          <w:kern w:val="2"/>
          <w:sz w:val="21"/>
          <w:szCs w:val="21"/>
          <w:highlight w:val="none"/>
          <w:lang w:val="en-US" w:eastAsia="zh-CN"/>
        </w:rPr>
      </w:pPr>
      <w:r>
        <w:rPr>
          <w:rFonts w:ascii="宋体" w:hAnsi="宋体"/>
          <w:bCs/>
          <w:kern w:val="2"/>
          <w:sz w:val="21"/>
          <w:szCs w:val="21"/>
          <w:highlight w:val="none"/>
        </w:rPr>
        <w:t>地点：江苏省南京市</w:t>
      </w:r>
      <w:r>
        <w:rPr>
          <w:rFonts w:hint="eastAsia" w:ascii="宋体" w:hAnsi="宋体"/>
          <w:bCs/>
          <w:kern w:val="2"/>
          <w:sz w:val="21"/>
          <w:szCs w:val="21"/>
          <w:highlight w:val="none"/>
          <w:lang w:val="en-US" w:eastAsia="zh-CN"/>
        </w:rPr>
        <w:t>高淳区鹿鸣大道66号图书馆604</w:t>
      </w:r>
    </w:p>
    <w:p w14:paraId="7B14AC15">
      <w:pPr>
        <w:numPr>
          <w:ilvl w:val="0"/>
          <w:numId w:val="0"/>
        </w:numPr>
        <w:spacing w:line="480" w:lineRule="exact"/>
        <w:rPr>
          <w:rFonts w:ascii="宋体" w:hAnsi="宋体"/>
          <w:b/>
          <w:bCs/>
          <w:kern w:val="2"/>
          <w:sz w:val="21"/>
          <w:szCs w:val="21"/>
        </w:rPr>
      </w:pPr>
      <w:r>
        <w:rPr>
          <w:rFonts w:hint="eastAsia" w:ascii="宋体" w:hAnsi="宋体"/>
          <w:b/>
          <w:bCs/>
          <w:kern w:val="2"/>
          <w:sz w:val="21"/>
          <w:szCs w:val="21"/>
          <w:lang w:val="en-US" w:eastAsia="zh-CN"/>
        </w:rPr>
        <w:t>四、</w:t>
      </w:r>
      <w:r>
        <w:rPr>
          <w:rFonts w:ascii="宋体" w:hAnsi="宋体"/>
          <w:b/>
          <w:bCs/>
          <w:kern w:val="2"/>
          <w:sz w:val="21"/>
          <w:szCs w:val="21"/>
        </w:rPr>
        <w:t>公告期限</w:t>
      </w:r>
    </w:p>
    <w:p w14:paraId="3CF6723D">
      <w:pPr>
        <w:spacing w:line="480" w:lineRule="exact"/>
        <w:ind w:firstLine="420"/>
        <w:rPr>
          <w:rFonts w:hint="eastAsia" w:ascii="宋体" w:hAnsi="宋体" w:eastAsia="宋体"/>
          <w:kern w:val="2"/>
          <w:sz w:val="21"/>
          <w:szCs w:val="21"/>
          <w:lang w:val="en-US" w:eastAsia="zh-CN"/>
        </w:rPr>
      </w:pPr>
      <w:r>
        <w:rPr>
          <w:rFonts w:ascii="宋体" w:hAnsi="宋体"/>
          <w:kern w:val="2"/>
          <w:sz w:val="21"/>
          <w:szCs w:val="21"/>
        </w:rPr>
        <w:t>自本公告发布之日起</w:t>
      </w:r>
      <w:r>
        <w:rPr>
          <w:rFonts w:hint="eastAsia" w:ascii="宋体" w:hAnsi="宋体"/>
          <w:kern w:val="2"/>
          <w:sz w:val="21"/>
          <w:szCs w:val="21"/>
          <w:lang w:val="en-US" w:eastAsia="zh-CN"/>
        </w:rPr>
        <w:t>10</w:t>
      </w:r>
      <w:r>
        <w:rPr>
          <w:rFonts w:ascii="宋体" w:hAnsi="宋体"/>
          <w:kern w:val="2"/>
          <w:sz w:val="21"/>
          <w:szCs w:val="21"/>
        </w:rPr>
        <w:t>日</w:t>
      </w:r>
      <w:r>
        <w:rPr>
          <w:rFonts w:hint="eastAsia" w:ascii="宋体" w:hAnsi="宋体"/>
          <w:kern w:val="2"/>
          <w:sz w:val="21"/>
          <w:szCs w:val="21"/>
          <w:lang w:val="en-US" w:eastAsia="zh-CN"/>
        </w:rPr>
        <w:t>内</w:t>
      </w:r>
    </w:p>
    <w:p w14:paraId="578575F8">
      <w:pPr>
        <w:widowControl w:val="0"/>
        <w:tabs>
          <w:tab w:val="left" w:pos="900"/>
        </w:tabs>
        <w:spacing w:line="480" w:lineRule="exact"/>
        <w:jc w:val="both"/>
        <w:rPr>
          <w:rFonts w:ascii="宋体" w:hAnsi="宋体"/>
          <w:b/>
          <w:kern w:val="2"/>
          <w:sz w:val="21"/>
          <w:szCs w:val="21"/>
        </w:rPr>
      </w:pPr>
      <w:r>
        <w:rPr>
          <w:rFonts w:hint="eastAsia" w:ascii="宋体" w:hAnsi="宋体"/>
          <w:b/>
          <w:kern w:val="2"/>
          <w:sz w:val="21"/>
          <w:szCs w:val="21"/>
          <w:lang w:val="en-US" w:eastAsia="zh-CN"/>
        </w:rPr>
        <w:t>五</w:t>
      </w:r>
      <w:r>
        <w:rPr>
          <w:rFonts w:ascii="宋体" w:hAnsi="宋体"/>
          <w:b/>
          <w:kern w:val="2"/>
          <w:sz w:val="21"/>
          <w:szCs w:val="21"/>
        </w:rPr>
        <w:t>、凡对本次采购提出询问，请按以下方式联系</w:t>
      </w:r>
    </w:p>
    <w:p w14:paraId="78A2D766">
      <w:pPr>
        <w:widowControl w:val="0"/>
        <w:spacing w:line="480" w:lineRule="exact"/>
        <w:ind w:left="416" w:leftChars="208" w:firstLine="18" w:firstLineChars="9"/>
        <w:jc w:val="both"/>
        <w:rPr>
          <w:rFonts w:hint="eastAsia" w:ascii="宋体" w:hAnsi="宋体" w:eastAsia="宋体"/>
          <w:kern w:val="2"/>
          <w:sz w:val="21"/>
          <w:szCs w:val="21"/>
          <w:lang w:eastAsia="zh-CN"/>
        </w:rPr>
      </w:pPr>
      <w:r>
        <w:rPr>
          <w:rFonts w:hint="eastAsia" w:ascii="宋体" w:hAnsi="宋体"/>
          <w:kern w:val="2"/>
          <w:sz w:val="21"/>
          <w:szCs w:val="21"/>
          <w:lang w:val="en-US" w:eastAsia="zh-CN"/>
        </w:rPr>
        <w:t>技术咨询：李老师 025-57879605 13566075183</w:t>
      </w:r>
      <w:ins w:id="0" w:author="WPS_1337793320" w:date="2025-03-18T11:48:18Z">
        <w:r>
          <w:rPr>
            <w:rFonts w:hint="eastAsia" w:ascii="宋体" w:hAnsi="宋体"/>
            <w:kern w:val="2"/>
            <w:sz w:val="21"/>
            <w:szCs w:val="21"/>
            <w:lang w:val="en-US" w:eastAsia="zh-CN"/>
          </w:rPr>
          <w:br w:type="textWrapping"/>
        </w:r>
      </w:ins>
      <w:r>
        <w:rPr>
          <w:rFonts w:hint="eastAsia" w:ascii="宋体" w:hAnsi="宋体"/>
          <w:kern w:val="2"/>
          <w:sz w:val="21"/>
          <w:szCs w:val="21"/>
          <w:lang w:val="en-US" w:eastAsia="zh-CN"/>
        </w:rPr>
        <w:t>商务咨询：徐老师 025-57879980 13913335859</w:t>
      </w:r>
      <w:ins w:id="1" w:author="WPS_1337793320" w:date="2025-03-18T11:47:28Z">
        <w:r>
          <w:rPr>
            <w:rFonts w:hint="eastAsia" w:ascii="宋体" w:hAnsi="宋体"/>
            <w:kern w:val="2"/>
            <w:sz w:val="21"/>
            <w:szCs w:val="21"/>
            <w:lang w:val="en-US" w:eastAsia="zh-CN"/>
          </w:rPr>
          <w:t xml:space="preserve">   </w:t>
        </w:r>
      </w:ins>
    </w:p>
    <w:p w14:paraId="226CD0CA">
      <w:pPr>
        <w:pStyle w:val="195"/>
        <w:spacing w:line="440" w:lineRule="exact"/>
        <w:jc w:val="center"/>
        <w:outlineLvl w:val="0"/>
        <w:rPr>
          <w:b/>
          <w:sz w:val="28"/>
          <w:szCs w:val="28"/>
        </w:rPr>
      </w:pPr>
      <w:r>
        <w:rPr>
          <w:b/>
          <w:sz w:val="28"/>
          <w:szCs w:val="28"/>
        </w:rPr>
        <w:br w:type="page"/>
      </w:r>
      <w:bookmarkStart w:id="8" w:name="_Toc11412"/>
      <w:r>
        <w:rPr>
          <w:b/>
          <w:sz w:val="28"/>
          <w:szCs w:val="28"/>
        </w:rPr>
        <w:t>第二章 供应商须知</w:t>
      </w:r>
      <w:bookmarkEnd w:id="7"/>
      <w:bookmarkEnd w:id="8"/>
    </w:p>
    <w:p w14:paraId="1CD68912">
      <w:pPr>
        <w:shd w:val="clear" w:color="auto" w:fill="FFFFFF"/>
        <w:spacing w:line="360" w:lineRule="auto"/>
        <w:rPr>
          <w:b/>
          <w:bCs/>
          <w:sz w:val="24"/>
        </w:rPr>
      </w:pPr>
      <w:r>
        <w:rPr>
          <w:b/>
          <w:bCs/>
          <w:sz w:val="24"/>
        </w:rPr>
        <w:t>供应商须知前附表</w:t>
      </w:r>
      <w:r>
        <w:rPr>
          <w:b/>
          <w:bCs/>
          <w:color w:val="000000"/>
          <w:sz w:val="24"/>
        </w:rPr>
        <w:t>（本表是对</w:t>
      </w:r>
      <w:r>
        <w:rPr>
          <w:rFonts w:hint="eastAsia"/>
          <w:b/>
          <w:bCs/>
          <w:color w:val="000000"/>
          <w:sz w:val="24"/>
          <w:lang w:val="en-US" w:eastAsia="zh-CN"/>
        </w:rPr>
        <w:t>申请</w:t>
      </w:r>
      <w:r>
        <w:rPr>
          <w:b/>
          <w:bCs/>
          <w:color w:val="000000"/>
          <w:sz w:val="24"/>
        </w:rPr>
        <w:t>人须知的具体补充和修改，如有矛盾，应以本表为准）</w:t>
      </w:r>
    </w:p>
    <w:tbl>
      <w:tblPr>
        <w:tblStyle w:val="3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9026"/>
      </w:tblGrid>
      <w:tr w14:paraId="4CD03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28" w:type="dxa"/>
            <w:vAlign w:val="center"/>
          </w:tcPr>
          <w:p w14:paraId="4D90E689">
            <w:pPr>
              <w:pStyle w:val="195"/>
              <w:spacing w:line="360" w:lineRule="auto"/>
              <w:jc w:val="center"/>
              <w:rPr>
                <w:rFonts w:ascii="宋体" w:hAnsi="宋体"/>
                <w:b/>
                <w:szCs w:val="21"/>
              </w:rPr>
            </w:pPr>
            <w:r>
              <w:rPr>
                <w:rFonts w:ascii="宋体" w:hAnsi="宋体"/>
                <w:b/>
                <w:szCs w:val="21"/>
              </w:rPr>
              <w:t>序号</w:t>
            </w:r>
          </w:p>
        </w:tc>
        <w:tc>
          <w:tcPr>
            <w:tcW w:w="9026" w:type="dxa"/>
            <w:vAlign w:val="center"/>
          </w:tcPr>
          <w:p w14:paraId="0C0D6A29">
            <w:pPr>
              <w:pStyle w:val="195"/>
              <w:spacing w:line="360" w:lineRule="auto"/>
              <w:jc w:val="center"/>
              <w:rPr>
                <w:rFonts w:ascii="宋体" w:hAnsi="宋体"/>
                <w:b/>
                <w:szCs w:val="21"/>
              </w:rPr>
            </w:pPr>
            <w:r>
              <w:rPr>
                <w:rFonts w:ascii="宋体" w:hAnsi="宋体"/>
                <w:b/>
                <w:szCs w:val="21"/>
              </w:rPr>
              <w:t>主要内容</w:t>
            </w:r>
          </w:p>
        </w:tc>
      </w:tr>
      <w:tr w14:paraId="7F428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trPr>
        <w:tc>
          <w:tcPr>
            <w:tcW w:w="828" w:type="dxa"/>
            <w:vAlign w:val="center"/>
          </w:tcPr>
          <w:p w14:paraId="5D75AFAB">
            <w:pPr>
              <w:pStyle w:val="195"/>
              <w:spacing w:line="360" w:lineRule="auto"/>
              <w:jc w:val="center"/>
              <w:rPr>
                <w:rFonts w:ascii="宋体" w:hAnsi="宋体"/>
                <w:bCs/>
                <w:szCs w:val="21"/>
              </w:rPr>
            </w:pPr>
            <w:r>
              <w:rPr>
                <w:rFonts w:ascii="宋体" w:hAnsi="宋体"/>
                <w:bCs/>
                <w:szCs w:val="21"/>
              </w:rPr>
              <w:t>1</w:t>
            </w:r>
          </w:p>
        </w:tc>
        <w:tc>
          <w:tcPr>
            <w:tcW w:w="9026" w:type="dxa"/>
            <w:vAlign w:val="center"/>
          </w:tcPr>
          <w:p w14:paraId="1E6DE206">
            <w:pPr>
              <w:pStyle w:val="195"/>
              <w:spacing w:line="360" w:lineRule="auto"/>
              <w:rPr>
                <w:rFonts w:ascii="宋体" w:hAnsi="宋体"/>
                <w:szCs w:val="21"/>
              </w:rPr>
            </w:pPr>
            <w:r>
              <w:rPr>
                <w:rFonts w:ascii="宋体" w:hAnsi="宋体"/>
                <w:szCs w:val="21"/>
              </w:rPr>
              <w:t>采购人：</w:t>
            </w:r>
            <w:r>
              <w:rPr>
                <w:rFonts w:hint="eastAsia" w:ascii="宋体" w:hAnsi="宋体"/>
                <w:szCs w:val="21"/>
              </w:rPr>
              <w:t>南京财经大学红山学院</w:t>
            </w:r>
          </w:p>
          <w:p w14:paraId="2D9454ED">
            <w:pPr>
              <w:pStyle w:val="195"/>
              <w:spacing w:line="360" w:lineRule="auto"/>
              <w:rPr>
                <w:rFonts w:ascii="宋体" w:hAnsi="宋体"/>
                <w:szCs w:val="21"/>
              </w:rPr>
            </w:pPr>
            <w:r>
              <w:rPr>
                <w:rFonts w:ascii="宋体" w:hAnsi="宋体"/>
                <w:szCs w:val="21"/>
              </w:rPr>
              <w:t>联系人：</w:t>
            </w:r>
            <w:r>
              <w:rPr>
                <w:rFonts w:hint="eastAsia" w:ascii="宋体" w:hAnsi="宋体"/>
                <w:kern w:val="2"/>
                <w:szCs w:val="21"/>
                <w:lang w:val="en-US" w:eastAsia="zh-CN"/>
              </w:rPr>
              <w:t>徐</w:t>
            </w:r>
            <w:r>
              <w:rPr>
                <w:rFonts w:hint="eastAsia" w:ascii="宋体" w:hAnsi="宋体"/>
                <w:kern w:val="2"/>
                <w:szCs w:val="21"/>
              </w:rPr>
              <w:t>老师</w:t>
            </w:r>
          </w:p>
          <w:p w14:paraId="3770CE6F">
            <w:pPr>
              <w:pStyle w:val="195"/>
              <w:spacing w:line="360" w:lineRule="auto"/>
              <w:rPr>
                <w:rFonts w:hint="default" w:ascii="宋体" w:hAnsi="宋体" w:eastAsia="宋体"/>
                <w:szCs w:val="21"/>
                <w:lang w:val="en-US" w:eastAsia="zh-CN"/>
              </w:rPr>
            </w:pPr>
            <w:r>
              <w:rPr>
                <w:rFonts w:ascii="宋体" w:hAnsi="宋体"/>
                <w:szCs w:val="21"/>
              </w:rPr>
              <w:t>电话：</w:t>
            </w:r>
            <w:r>
              <w:rPr>
                <w:rFonts w:hint="eastAsia" w:ascii="宋体" w:hAnsi="宋体"/>
                <w:szCs w:val="21"/>
              </w:rPr>
              <w:t xml:space="preserve"> </w:t>
            </w:r>
            <w:r>
              <w:rPr>
                <w:rFonts w:hint="eastAsia" w:ascii="宋体" w:hAnsi="宋体"/>
                <w:kern w:val="2"/>
                <w:szCs w:val="21"/>
                <w:lang w:val="en-US" w:eastAsia="zh-CN"/>
              </w:rPr>
              <w:t>13913335859</w:t>
            </w:r>
          </w:p>
          <w:p w14:paraId="624FAFB9">
            <w:pPr>
              <w:pStyle w:val="195"/>
              <w:spacing w:line="360" w:lineRule="auto"/>
              <w:rPr>
                <w:rFonts w:hint="default" w:ascii="宋体" w:hAnsi="宋体" w:eastAsia="宋体"/>
                <w:b/>
                <w:szCs w:val="21"/>
                <w:lang w:val="en-US" w:eastAsia="zh-CN"/>
              </w:rPr>
            </w:pPr>
            <w:r>
              <w:rPr>
                <w:rFonts w:ascii="宋体" w:hAnsi="宋体"/>
                <w:szCs w:val="21"/>
              </w:rPr>
              <w:t>地址：</w:t>
            </w:r>
            <w:r>
              <w:rPr>
                <w:rFonts w:hint="eastAsia" w:ascii="宋体" w:hAnsi="宋体"/>
                <w:kern w:val="2"/>
                <w:szCs w:val="21"/>
              </w:rPr>
              <w:t>江苏省南京市高淳区鹿鸣大道66号</w:t>
            </w:r>
          </w:p>
        </w:tc>
      </w:tr>
      <w:tr w14:paraId="692F5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828" w:type="dxa"/>
            <w:vAlign w:val="center"/>
          </w:tcPr>
          <w:p w14:paraId="0A176E6D">
            <w:pPr>
              <w:pStyle w:val="195"/>
              <w:spacing w:line="360" w:lineRule="auto"/>
              <w:jc w:val="center"/>
              <w:rPr>
                <w:rFonts w:hint="eastAsia" w:ascii="宋体" w:hAnsi="宋体" w:eastAsia="宋体"/>
                <w:bCs/>
                <w:szCs w:val="21"/>
                <w:lang w:eastAsia="zh-CN"/>
              </w:rPr>
            </w:pPr>
            <w:r>
              <w:rPr>
                <w:rFonts w:hint="eastAsia" w:ascii="宋体" w:hAnsi="宋体"/>
                <w:bCs/>
                <w:szCs w:val="21"/>
                <w:lang w:val="en-US" w:eastAsia="zh-CN"/>
              </w:rPr>
              <w:t>2</w:t>
            </w:r>
          </w:p>
        </w:tc>
        <w:tc>
          <w:tcPr>
            <w:tcW w:w="9026" w:type="dxa"/>
            <w:vAlign w:val="center"/>
          </w:tcPr>
          <w:p w14:paraId="5641183D">
            <w:pPr>
              <w:pStyle w:val="195"/>
              <w:spacing w:line="360" w:lineRule="auto"/>
              <w:rPr>
                <w:rFonts w:ascii="宋体" w:hAnsi="宋体"/>
                <w:szCs w:val="21"/>
              </w:rPr>
            </w:pPr>
            <w:r>
              <w:rPr>
                <w:rFonts w:ascii="宋体" w:hAnsi="宋体"/>
                <w:szCs w:val="21"/>
              </w:rPr>
              <w:t>项目名称：</w:t>
            </w:r>
            <w:r>
              <w:rPr>
                <w:rFonts w:hint="eastAsia" w:ascii="宋体" w:hAnsi="宋体"/>
                <w:kern w:val="2"/>
                <w:szCs w:val="21"/>
              </w:rPr>
              <w:t>南京财经大学红山学院标准化考场扩容项目</w:t>
            </w:r>
          </w:p>
          <w:p w14:paraId="22056E34">
            <w:pPr>
              <w:pStyle w:val="195"/>
              <w:spacing w:line="360" w:lineRule="auto"/>
              <w:rPr>
                <w:rFonts w:hint="default" w:ascii="宋体" w:hAnsi="宋体" w:eastAsia="宋体"/>
                <w:b/>
                <w:szCs w:val="21"/>
                <w:lang w:val="en-US" w:eastAsia="zh-CN"/>
              </w:rPr>
            </w:pPr>
            <w:r>
              <w:rPr>
                <w:rFonts w:ascii="宋体" w:hAnsi="宋体"/>
                <w:szCs w:val="21"/>
              </w:rPr>
              <w:t>项目编号：</w:t>
            </w:r>
            <w:r>
              <w:rPr>
                <w:rFonts w:hint="eastAsia" w:ascii="宋体" w:hAnsi="宋体"/>
                <w:szCs w:val="21"/>
                <w:highlight w:val="none"/>
                <w:lang w:val="en-US" w:eastAsia="zh-CN"/>
              </w:rPr>
              <w:t>NCHS20250321-CS-HW01</w:t>
            </w:r>
          </w:p>
        </w:tc>
      </w:tr>
      <w:tr w14:paraId="1D3F1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828" w:type="dxa"/>
            <w:vAlign w:val="center"/>
          </w:tcPr>
          <w:p w14:paraId="57178E9A">
            <w:pPr>
              <w:pStyle w:val="195"/>
              <w:spacing w:line="360" w:lineRule="auto"/>
              <w:jc w:val="center"/>
              <w:rPr>
                <w:rFonts w:hint="eastAsia" w:ascii="宋体" w:hAnsi="宋体" w:eastAsia="宋体"/>
                <w:bCs/>
                <w:szCs w:val="21"/>
                <w:lang w:eastAsia="zh-CN"/>
              </w:rPr>
            </w:pPr>
            <w:r>
              <w:rPr>
                <w:rFonts w:hint="eastAsia" w:ascii="宋体" w:hAnsi="宋体"/>
                <w:bCs/>
                <w:szCs w:val="21"/>
                <w:lang w:val="en-US" w:eastAsia="zh-CN"/>
              </w:rPr>
              <w:t>3</w:t>
            </w:r>
          </w:p>
        </w:tc>
        <w:tc>
          <w:tcPr>
            <w:tcW w:w="9026" w:type="dxa"/>
            <w:vAlign w:val="center"/>
          </w:tcPr>
          <w:p w14:paraId="667475DA">
            <w:pPr>
              <w:pStyle w:val="195"/>
              <w:spacing w:line="360" w:lineRule="auto"/>
              <w:rPr>
                <w:rFonts w:ascii="宋体" w:hAnsi="宋体"/>
                <w:szCs w:val="21"/>
              </w:rPr>
            </w:pPr>
            <w:r>
              <w:rPr>
                <w:rFonts w:hint="eastAsia" w:cs="宋体"/>
                <w:color w:val="000000"/>
                <w:kern w:val="2"/>
                <w:szCs w:val="21"/>
              </w:rPr>
              <w:t>采购方式：非政府采购，参照竞争性磋商</w:t>
            </w:r>
          </w:p>
        </w:tc>
      </w:tr>
      <w:tr w14:paraId="0E53A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28" w:type="dxa"/>
            <w:vAlign w:val="center"/>
          </w:tcPr>
          <w:p w14:paraId="0C83EA74">
            <w:pPr>
              <w:pStyle w:val="195"/>
              <w:spacing w:line="360" w:lineRule="auto"/>
              <w:jc w:val="center"/>
              <w:rPr>
                <w:rFonts w:hint="eastAsia" w:ascii="宋体" w:hAnsi="宋体" w:eastAsia="宋体"/>
                <w:bCs/>
                <w:szCs w:val="21"/>
                <w:lang w:eastAsia="zh-CN"/>
              </w:rPr>
            </w:pPr>
            <w:r>
              <w:rPr>
                <w:rFonts w:hint="eastAsia" w:ascii="宋体" w:hAnsi="宋体"/>
                <w:bCs/>
                <w:szCs w:val="21"/>
                <w:lang w:val="en-US" w:eastAsia="zh-CN"/>
              </w:rPr>
              <w:t>4</w:t>
            </w:r>
          </w:p>
        </w:tc>
        <w:tc>
          <w:tcPr>
            <w:tcW w:w="9026" w:type="dxa"/>
            <w:vAlign w:val="center"/>
          </w:tcPr>
          <w:p w14:paraId="13770AA5">
            <w:pPr>
              <w:pStyle w:val="195"/>
              <w:spacing w:line="360" w:lineRule="auto"/>
              <w:rPr>
                <w:rFonts w:ascii="宋体" w:hAnsi="宋体"/>
                <w:szCs w:val="21"/>
              </w:rPr>
            </w:pPr>
            <w:r>
              <w:rPr>
                <w:rFonts w:ascii="宋体" w:hAnsi="宋体"/>
                <w:szCs w:val="21"/>
              </w:rPr>
              <w:t>响应文件有效期：供应商提交响应文件截止之日起90天</w:t>
            </w:r>
          </w:p>
        </w:tc>
      </w:tr>
      <w:tr w14:paraId="537A4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828" w:type="dxa"/>
            <w:vAlign w:val="center"/>
          </w:tcPr>
          <w:p w14:paraId="22C67207">
            <w:pPr>
              <w:pStyle w:val="195"/>
              <w:spacing w:line="360" w:lineRule="auto"/>
              <w:jc w:val="center"/>
              <w:rPr>
                <w:rFonts w:hint="eastAsia" w:ascii="宋体" w:hAnsi="宋体" w:eastAsia="宋体"/>
                <w:bCs/>
                <w:szCs w:val="21"/>
                <w:lang w:eastAsia="zh-CN"/>
              </w:rPr>
            </w:pPr>
            <w:r>
              <w:rPr>
                <w:rFonts w:hint="eastAsia" w:ascii="宋体" w:hAnsi="宋体"/>
                <w:bCs/>
                <w:szCs w:val="21"/>
                <w:lang w:val="en-US" w:eastAsia="zh-CN"/>
              </w:rPr>
              <w:t>5</w:t>
            </w:r>
          </w:p>
        </w:tc>
        <w:tc>
          <w:tcPr>
            <w:tcW w:w="9026" w:type="dxa"/>
            <w:vAlign w:val="center"/>
          </w:tcPr>
          <w:p w14:paraId="0106FB35">
            <w:pPr>
              <w:keepLines/>
              <w:shd w:val="clear" w:color="auto" w:fill="FFFFFF"/>
              <w:spacing w:line="360" w:lineRule="auto"/>
              <w:rPr>
                <w:rFonts w:ascii="宋体" w:hAnsi="宋体"/>
                <w:sz w:val="21"/>
                <w:szCs w:val="21"/>
              </w:rPr>
            </w:pPr>
            <w:r>
              <w:rPr>
                <w:rFonts w:ascii="宋体" w:hAnsi="宋体"/>
                <w:sz w:val="21"/>
                <w:szCs w:val="21"/>
              </w:rPr>
              <w:t>作为</w:t>
            </w:r>
            <w:r>
              <w:rPr>
                <w:rFonts w:hint="eastAsia" w:ascii="宋体" w:hAnsi="宋体"/>
                <w:sz w:val="21"/>
                <w:szCs w:val="21"/>
              </w:rPr>
              <w:t>响应</w:t>
            </w:r>
            <w:r>
              <w:rPr>
                <w:rFonts w:ascii="宋体" w:hAnsi="宋体"/>
                <w:sz w:val="21"/>
                <w:szCs w:val="21"/>
              </w:rPr>
              <w:t>文件的一部分，</w:t>
            </w:r>
            <w:r>
              <w:rPr>
                <w:rFonts w:hint="eastAsia" w:ascii="宋体" w:hAnsi="宋体"/>
                <w:sz w:val="21"/>
                <w:szCs w:val="21"/>
              </w:rPr>
              <w:t>供应商</w:t>
            </w:r>
            <w:r>
              <w:rPr>
                <w:rFonts w:ascii="宋体" w:hAnsi="宋体"/>
                <w:sz w:val="21"/>
                <w:szCs w:val="21"/>
              </w:rPr>
              <w:t>应提供</w:t>
            </w:r>
            <w:r>
              <w:rPr>
                <w:rFonts w:hint="eastAsia" w:ascii="宋体" w:hAnsi="宋体"/>
                <w:sz w:val="21"/>
                <w:szCs w:val="21"/>
              </w:rPr>
              <w:t>磋商</w:t>
            </w:r>
            <w:r>
              <w:rPr>
                <w:rFonts w:ascii="宋体" w:hAnsi="宋体"/>
                <w:sz w:val="21"/>
                <w:szCs w:val="21"/>
              </w:rPr>
              <w:t>保证金；</w:t>
            </w:r>
            <w:r>
              <w:rPr>
                <w:rFonts w:hint="eastAsia" w:ascii="宋体" w:hAnsi="宋体"/>
                <w:sz w:val="21"/>
                <w:szCs w:val="21"/>
              </w:rPr>
              <w:t>磋商</w:t>
            </w:r>
            <w:r>
              <w:rPr>
                <w:rFonts w:ascii="宋体" w:hAnsi="宋体"/>
                <w:sz w:val="21"/>
                <w:szCs w:val="21"/>
              </w:rPr>
              <w:t>保证金有效期应当与</w:t>
            </w:r>
            <w:r>
              <w:rPr>
                <w:rFonts w:hint="eastAsia" w:ascii="宋体" w:hAnsi="宋体"/>
                <w:sz w:val="21"/>
                <w:szCs w:val="21"/>
                <w:lang w:val="en-US" w:eastAsia="zh-CN"/>
              </w:rPr>
              <w:t>磋商</w:t>
            </w:r>
            <w:r>
              <w:rPr>
                <w:rFonts w:ascii="宋体" w:hAnsi="宋体"/>
                <w:sz w:val="21"/>
                <w:szCs w:val="21"/>
              </w:rPr>
              <w:t>有效期</w:t>
            </w:r>
            <w:r>
              <w:rPr>
                <w:rFonts w:hint="eastAsia" w:ascii="宋体" w:hAnsi="宋体"/>
                <w:sz w:val="21"/>
                <w:szCs w:val="21"/>
                <w:lang w:val="en-US" w:eastAsia="zh-CN"/>
              </w:rPr>
              <w:t>一</w:t>
            </w:r>
            <w:r>
              <w:rPr>
                <w:rFonts w:ascii="宋体" w:hAnsi="宋体"/>
                <w:sz w:val="21"/>
                <w:szCs w:val="21"/>
              </w:rPr>
              <w:t>致。</w:t>
            </w:r>
          </w:p>
          <w:p w14:paraId="4B4AC047">
            <w:pPr>
              <w:keepLines/>
              <w:shd w:val="clear" w:color="auto" w:fill="FFFFFF"/>
              <w:spacing w:line="360" w:lineRule="auto"/>
              <w:rPr>
                <w:rFonts w:ascii="宋体" w:hAnsi="宋体"/>
                <w:b/>
                <w:bCs/>
                <w:sz w:val="21"/>
                <w:szCs w:val="21"/>
              </w:rPr>
            </w:pPr>
            <w:r>
              <w:rPr>
                <w:rFonts w:ascii="宋体" w:hAnsi="宋体"/>
                <w:b/>
                <w:bCs/>
                <w:sz w:val="21"/>
                <w:szCs w:val="21"/>
              </w:rPr>
              <w:t>保证金：¥</w:t>
            </w:r>
            <w:r>
              <w:rPr>
                <w:rFonts w:hint="eastAsia" w:ascii="宋体" w:hAnsi="宋体"/>
                <w:b/>
                <w:bCs/>
                <w:sz w:val="21"/>
                <w:szCs w:val="21"/>
                <w:lang w:val="en-US" w:eastAsia="zh-CN"/>
              </w:rPr>
              <w:t>10</w:t>
            </w:r>
            <w:r>
              <w:rPr>
                <w:rFonts w:hint="eastAsia" w:ascii="宋体" w:hAnsi="宋体"/>
                <w:b/>
                <w:bCs/>
                <w:sz w:val="21"/>
                <w:szCs w:val="21"/>
              </w:rPr>
              <w:t>000</w:t>
            </w:r>
            <w:r>
              <w:rPr>
                <w:rFonts w:ascii="宋体" w:hAnsi="宋体"/>
                <w:b/>
                <w:bCs/>
                <w:sz w:val="21"/>
                <w:szCs w:val="21"/>
              </w:rPr>
              <w:t xml:space="preserve">.00 </w:t>
            </w:r>
          </w:p>
          <w:p w14:paraId="7032CD21">
            <w:pPr>
              <w:keepLines/>
              <w:shd w:val="clear" w:color="auto" w:fill="FFFFFF"/>
              <w:spacing w:line="360" w:lineRule="auto"/>
              <w:rPr>
                <w:rFonts w:hint="default" w:ascii="宋体" w:hAnsi="宋体" w:eastAsia="宋体"/>
                <w:b/>
                <w:bCs/>
                <w:sz w:val="21"/>
                <w:szCs w:val="21"/>
                <w:highlight w:val="yellow"/>
                <w:lang w:val="en-US" w:eastAsia="zh-CN"/>
              </w:rPr>
            </w:pPr>
            <w:r>
              <w:rPr>
                <w:rFonts w:ascii="宋体" w:hAnsi="宋体"/>
                <w:b/>
                <w:bCs/>
                <w:sz w:val="21"/>
                <w:szCs w:val="21"/>
              </w:rPr>
              <w:t>形式：</w:t>
            </w:r>
            <w:r>
              <w:rPr>
                <w:rFonts w:hint="eastAsia" w:ascii="宋体" w:hAnsi="宋体"/>
                <w:b/>
                <w:bCs/>
                <w:sz w:val="21"/>
                <w:szCs w:val="21"/>
                <w:highlight w:val="none"/>
                <w:lang w:val="en-US" w:eastAsia="zh-CN"/>
              </w:rPr>
              <w:t>供应商对公转账</w:t>
            </w:r>
          </w:p>
          <w:p w14:paraId="1EB77DCF">
            <w:pPr>
              <w:spacing w:line="360" w:lineRule="auto"/>
              <w:rPr>
                <w:sz w:val="21"/>
                <w:szCs w:val="21"/>
              </w:rPr>
            </w:pPr>
            <w:r>
              <w:rPr>
                <w:sz w:val="21"/>
                <w:szCs w:val="21"/>
              </w:rPr>
              <w:t>保证金收款单位信息：</w:t>
            </w:r>
          </w:p>
          <w:p w14:paraId="277EB68A">
            <w:pPr>
              <w:spacing w:line="360" w:lineRule="auto"/>
              <w:rPr>
                <w:rFonts w:hint="default" w:eastAsia="宋体"/>
                <w:sz w:val="21"/>
                <w:szCs w:val="21"/>
                <w:lang w:val="en-US" w:eastAsia="zh-CN"/>
              </w:rPr>
            </w:pPr>
            <w:r>
              <w:rPr>
                <w:sz w:val="21"/>
                <w:szCs w:val="21"/>
              </w:rPr>
              <w:t>户名：</w:t>
            </w:r>
            <w:r>
              <w:rPr>
                <w:rFonts w:hint="eastAsia"/>
                <w:sz w:val="21"/>
                <w:szCs w:val="21"/>
                <w:lang w:val="en-US" w:eastAsia="zh-CN"/>
              </w:rPr>
              <w:t>南京财经大学红山学院</w:t>
            </w:r>
          </w:p>
          <w:p w14:paraId="0832CB7F">
            <w:pPr>
              <w:spacing w:line="360" w:lineRule="auto"/>
              <w:rPr>
                <w:rFonts w:hint="default" w:eastAsia="宋体"/>
                <w:sz w:val="21"/>
                <w:szCs w:val="21"/>
                <w:lang w:val="en-US" w:eastAsia="zh-CN"/>
              </w:rPr>
            </w:pPr>
            <w:r>
              <w:rPr>
                <w:sz w:val="21"/>
                <w:szCs w:val="21"/>
              </w:rPr>
              <w:t>开户银行：</w:t>
            </w:r>
            <w:r>
              <w:rPr>
                <w:rFonts w:hint="eastAsia"/>
                <w:sz w:val="21"/>
                <w:szCs w:val="21"/>
                <w:lang w:val="en-US" w:eastAsia="zh-CN"/>
              </w:rPr>
              <w:t>工行南京察哈尔路支行</w:t>
            </w:r>
          </w:p>
          <w:p w14:paraId="027F24EE">
            <w:pPr>
              <w:spacing w:line="360" w:lineRule="auto"/>
              <w:rPr>
                <w:rFonts w:hint="eastAsia"/>
                <w:sz w:val="21"/>
                <w:szCs w:val="21"/>
              </w:rPr>
            </w:pPr>
            <w:r>
              <w:rPr>
                <w:sz w:val="21"/>
                <w:szCs w:val="21"/>
              </w:rPr>
              <w:t>账户：</w:t>
            </w:r>
            <w:r>
              <w:rPr>
                <w:rFonts w:hint="eastAsia"/>
                <w:sz w:val="21"/>
                <w:szCs w:val="21"/>
              </w:rPr>
              <w:t>4301011209100225228</w:t>
            </w:r>
          </w:p>
          <w:p w14:paraId="1EED68E6">
            <w:pPr>
              <w:spacing w:line="360" w:lineRule="auto"/>
              <w:rPr>
                <w:sz w:val="21"/>
                <w:szCs w:val="21"/>
              </w:rPr>
            </w:pPr>
            <w:r>
              <w:rPr>
                <w:sz w:val="21"/>
                <w:szCs w:val="21"/>
              </w:rPr>
              <w:t>供应商在汇款时，须在汇款单上</w:t>
            </w:r>
            <w:r>
              <w:rPr>
                <w:b/>
                <w:bCs/>
                <w:sz w:val="21"/>
                <w:szCs w:val="21"/>
              </w:rPr>
              <w:t>注明项目编号</w:t>
            </w:r>
            <w:r>
              <w:rPr>
                <w:rFonts w:hint="eastAsia" w:ascii="宋体" w:hAnsi="宋体"/>
                <w:szCs w:val="21"/>
                <w:highlight w:val="none"/>
                <w:u w:val="single"/>
                <w:lang w:val="en-US" w:eastAsia="zh-CN"/>
              </w:rPr>
              <w:t>NCHS20250321-CS-HW01</w:t>
            </w:r>
            <w:r>
              <w:rPr>
                <w:sz w:val="21"/>
                <w:szCs w:val="21"/>
              </w:rPr>
              <w:t>，否则，因款项用途不明导致投标无效等后果由供应商自行承担。如采用电汇方式交纳保证金则</w:t>
            </w:r>
            <w:r>
              <w:rPr>
                <w:b/>
                <w:bCs/>
                <w:sz w:val="21"/>
                <w:szCs w:val="21"/>
              </w:rPr>
              <w:t>以实际到账日期为准</w:t>
            </w:r>
            <w:r>
              <w:rPr>
                <w:sz w:val="21"/>
                <w:szCs w:val="21"/>
              </w:rPr>
              <w:t>。</w:t>
            </w:r>
          </w:p>
          <w:p w14:paraId="08E7513C">
            <w:pPr>
              <w:spacing w:line="360" w:lineRule="auto"/>
              <w:rPr>
                <w:sz w:val="21"/>
                <w:szCs w:val="21"/>
              </w:rPr>
            </w:pPr>
            <w:r>
              <w:rPr>
                <w:sz w:val="21"/>
                <w:szCs w:val="21"/>
              </w:rPr>
              <w:t>供应商将保证金付款凭证复印件加盖公章放入投标文件中。未按要求递交保证金的做无效标处理。</w:t>
            </w:r>
          </w:p>
          <w:p w14:paraId="5B726D6E">
            <w:pPr>
              <w:pStyle w:val="195"/>
              <w:widowControl/>
              <w:shd w:val="clear" w:color="auto" w:fill="FFFFFF"/>
              <w:spacing w:line="360" w:lineRule="auto"/>
            </w:pPr>
            <w:r>
              <w:rPr>
                <w:szCs w:val="21"/>
              </w:rPr>
              <w:t>保证金退还事宜请联系：</w:t>
            </w:r>
            <w:r>
              <w:rPr>
                <w:rFonts w:hint="eastAsia"/>
                <w:szCs w:val="21"/>
                <w:lang w:val="en-US" w:eastAsia="zh-CN"/>
              </w:rPr>
              <w:t>徐老师 13913335859</w:t>
            </w:r>
            <w:ins w:id="2" w:author="WPS_1337793320" w:date="2025-03-18T11:53:21Z">
              <w:r>
                <w:rPr>
                  <w:rFonts w:hint="eastAsia"/>
                  <w:szCs w:val="21"/>
                  <w:highlight w:val="none"/>
                  <w:lang w:eastAsia="zh-CN"/>
                </w:rPr>
                <w:t xml:space="preserve"> </w:t>
              </w:r>
            </w:ins>
            <w:ins w:id="3" w:author="WPS_1337793320" w:date="2025-03-18T11:53:22Z">
              <w:r>
                <w:rPr>
                  <w:rFonts w:hint="eastAsia"/>
                  <w:szCs w:val="21"/>
                  <w:highlight w:val="none"/>
                  <w:lang w:val="en-US" w:eastAsia="zh-CN"/>
                </w:rPr>
                <w:t xml:space="preserve">     </w:t>
              </w:r>
            </w:ins>
            <w:r>
              <w:rPr>
                <w:highlight w:val="none"/>
              </w:rPr>
              <w:t xml:space="preserve"> </w:t>
            </w:r>
          </w:p>
        </w:tc>
      </w:tr>
      <w:tr w14:paraId="6BB0A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828" w:type="dxa"/>
            <w:vAlign w:val="center"/>
          </w:tcPr>
          <w:p w14:paraId="7B83134A">
            <w:pPr>
              <w:pStyle w:val="195"/>
              <w:spacing w:line="360" w:lineRule="auto"/>
              <w:jc w:val="center"/>
              <w:rPr>
                <w:rFonts w:hint="eastAsia" w:ascii="宋体" w:hAnsi="宋体" w:eastAsia="宋体"/>
                <w:bCs/>
                <w:szCs w:val="21"/>
                <w:lang w:eastAsia="zh-CN"/>
              </w:rPr>
            </w:pPr>
            <w:r>
              <w:rPr>
                <w:rFonts w:hint="eastAsia" w:ascii="宋体" w:hAnsi="宋体"/>
                <w:bCs/>
                <w:szCs w:val="21"/>
                <w:lang w:val="en-US" w:eastAsia="zh-CN"/>
              </w:rPr>
              <w:t>6</w:t>
            </w:r>
          </w:p>
        </w:tc>
        <w:tc>
          <w:tcPr>
            <w:tcW w:w="9026" w:type="dxa"/>
            <w:vAlign w:val="center"/>
          </w:tcPr>
          <w:p w14:paraId="5A6A98F8">
            <w:pPr>
              <w:pStyle w:val="195"/>
              <w:spacing w:line="360" w:lineRule="auto"/>
              <w:rPr>
                <w:rFonts w:ascii="宋体" w:hAnsi="宋体"/>
                <w:szCs w:val="21"/>
              </w:rPr>
            </w:pPr>
            <w:r>
              <w:rPr>
                <w:rFonts w:ascii="宋体" w:hAnsi="宋体"/>
                <w:szCs w:val="21"/>
              </w:rPr>
              <w:t>响应文件份数：正本1份，副本</w:t>
            </w:r>
            <w:r>
              <w:rPr>
                <w:rFonts w:hint="eastAsia" w:ascii="宋体" w:hAnsi="宋体"/>
                <w:szCs w:val="21"/>
                <w:lang w:val="en-US" w:eastAsia="zh-CN"/>
              </w:rPr>
              <w:t>4</w:t>
            </w:r>
            <w:r>
              <w:rPr>
                <w:rFonts w:ascii="宋体" w:hAnsi="宋体"/>
                <w:szCs w:val="21"/>
              </w:rPr>
              <w:t>份。</w:t>
            </w:r>
          </w:p>
        </w:tc>
      </w:tr>
      <w:tr w14:paraId="6BB8D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28" w:type="dxa"/>
            <w:vAlign w:val="center"/>
          </w:tcPr>
          <w:p w14:paraId="60122C91">
            <w:pPr>
              <w:pStyle w:val="195"/>
              <w:spacing w:line="360" w:lineRule="auto"/>
              <w:jc w:val="center"/>
              <w:rPr>
                <w:rFonts w:hint="default" w:ascii="宋体" w:hAnsi="宋体" w:eastAsia="宋体"/>
                <w:bCs/>
                <w:szCs w:val="21"/>
                <w:lang w:val="en-US" w:eastAsia="zh-CN"/>
              </w:rPr>
            </w:pPr>
            <w:r>
              <w:rPr>
                <w:rFonts w:hint="eastAsia" w:ascii="宋体" w:hAnsi="宋体"/>
                <w:bCs/>
                <w:szCs w:val="21"/>
                <w:lang w:val="en-US" w:eastAsia="zh-CN"/>
              </w:rPr>
              <w:t>7</w:t>
            </w:r>
          </w:p>
        </w:tc>
        <w:tc>
          <w:tcPr>
            <w:tcW w:w="9026" w:type="dxa"/>
            <w:vAlign w:val="center"/>
          </w:tcPr>
          <w:p w14:paraId="3DA88781">
            <w:pPr>
              <w:pStyle w:val="195"/>
              <w:spacing w:line="360" w:lineRule="auto"/>
              <w:rPr>
                <w:rFonts w:ascii="宋体" w:hAnsi="宋体"/>
                <w:szCs w:val="21"/>
              </w:rPr>
            </w:pPr>
            <w:r>
              <w:rPr>
                <w:rFonts w:ascii="宋体" w:hAnsi="宋体"/>
                <w:szCs w:val="21"/>
              </w:rPr>
              <w:t>响应文件接收截止时间：详见竞争性磋商公告</w:t>
            </w:r>
          </w:p>
          <w:p w14:paraId="1C64306C">
            <w:pPr>
              <w:pStyle w:val="195"/>
              <w:spacing w:line="360" w:lineRule="auto"/>
              <w:rPr>
                <w:rFonts w:ascii="宋体" w:hAnsi="宋体"/>
                <w:szCs w:val="21"/>
              </w:rPr>
            </w:pPr>
            <w:r>
              <w:rPr>
                <w:rFonts w:ascii="宋体" w:hAnsi="宋体"/>
                <w:szCs w:val="21"/>
              </w:rPr>
              <w:t>响应文件接收地点：详见竞争性磋商公告</w:t>
            </w:r>
          </w:p>
          <w:p w14:paraId="4438BB3F">
            <w:pPr>
              <w:pStyle w:val="195"/>
              <w:spacing w:line="360" w:lineRule="auto"/>
              <w:rPr>
                <w:rFonts w:hint="default" w:ascii="宋体" w:hAnsi="宋体" w:eastAsia="宋体"/>
                <w:szCs w:val="21"/>
                <w:lang w:val="en-US" w:eastAsia="zh-CN"/>
              </w:rPr>
            </w:pPr>
            <w:r>
              <w:rPr>
                <w:rFonts w:ascii="宋体" w:hAnsi="宋体"/>
                <w:szCs w:val="21"/>
              </w:rPr>
              <w:t>开启时间：</w:t>
            </w:r>
            <w:r>
              <w:rPr>
                <w:rFonts w:hint="eastAsia" w:ascii="宋体" w:hAnsi="宋体"/>
                <w:szCs w:val="21"/>
                <w:lang w:val="en-US" w:eastAsia="zh-CN"/>
              </w:rPr>
              <w:t>采购人至少提前1天通知</w:t>
            </w:r>
          </w:p>
          <w:p w14:paraId="36C191E1">
            <w:pPr>
              <w:pStyle w:val="195"/>
              <w:spacing w:line="360" w:lineRule="auto"/>
              <w:rPr>
                <w:rFonts w:ascii="宋体" w:hAnsi="宋体"/>
                <w:szCs w:val="21"/>
              </w:rPr>
            </w:pPr>
            <w:r>
              <w:rPr>
                <w:rFonts w:ascii="宋体" w:hAnsi="宋体"/>
                <w:szCs w:val="21"/>
              </w:rPr>
              <w:t>地点：同响应文件接收地点</w:t>
            </w:r>
          </w:p>
        </w:tc>
      </w:tr>
      <w:tr w14:paraId="0027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828" w:type="dxa"/>
            <w:vAlign w:val="center"/>
          </w:tcPr>
          <w:p w14:paraId="11282E32">
            <w:pPr>
              <w:pStyle w:val="195"/>
              <w:spacing w:line="360" w:lineRule="auto"/>
              <w:jc w:val="center"/>
              <w:rPr>
                <w:rFonts w:hint="eastAsia" w:ascii="宋体" w:hAnsi="宋体" w:eastAsia="宋体"/>
                <w:bCs/>
                <w:szCs w:val="21"/>
                <w:lang w:eastAsia="zh-CN"/>
              </w:rPr>
            </w:pPr>
            <w:r>
              <w:rPr>
                <w:rFonts w:hint="eastAsia" w:ascii="宋体" w:hAnsi="宋体"/>
                <w:bCs/>
                <w:szCs w:val="21"/>
                <w:lang w:val="en-US" w:eastAsia="zh-CN"/>
              </w:rPr>
              <w:t>8</w:t>
            </w:r>
          </w:p>
        </w:tc>
        <w:tc>
          <w:tcPr>
            <w:tcW w:w="9026" w:type="dxa"/>
            <w:vAlign w:val="center"/>
          </w:tcPr>
          <w:p w14:paraId="410363C6">
            <w:pPr>
              <w:pStyle w:val="195"/>
              <w:spacing w:line="360" w:lineRule="auto"/>
              <w:rPr>
                <w:rFonts w:ascii="宋体" w:hAnsi="宋体"/>
                <w:szCs w:val="21"/>
              </w:rPr>
            </w:pPr>
            <w:r>
              <w:rPr>
                <w:rFonts w:ascii="宋体" w:hAnsi="宋体"/>
                <w:szCs w:val="21"/>
              </w:rPr>
              <w:t>响应报价：</w:t>
            </w:r>
            <w:r>
              <w:rPr>
                <w:rFonts w:hint="eastAsia" w:cs="宋体"/>
              </w:rPr>
              <w:t>所有响应</w:t>
            </w:r>
            <w:r>
              <w:rPr>
                <w:rFonts w:hint="eastAsia" w:cs="宋体"/>
                <w:lang w:val="en-US" w:eastAsia="zh-CN"/>
              </w:rPr>
              <w:t>价格</w:t>
            </w:r>
            <w:r>
              <w:rPr>
                <w:rFonts w:hint="eastAsia" w:cs="宋体"/>
              </w:rPr>
              <w:t>均以人民币报价。供应商的响应报价应遵守“中华人民共和国价格法”。该报价包括本次采购范围内一切可能发生的费用。</w:t>
            </w:r>
          </w:p>
        </w:tc>
      </w:tr>
      <w:tr w14:paraId="56EB4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9" w:hRule="atLeast"/>
        </w:trPr>
        <w:tc>
          <w:tcPr>
            <w:tcW w:w="828" w:type="dxa"/>
            <w:vAlign w:val="center"/>
          </w:tcPr>
          <w:p w14:paraId="7EE2DCB1">
            <w:pPr>
              <w:pStyle w:val="195"/>
              <w:spacing w:line="360" w:lineRule="auto"/>
              <w:jc w:val="center"/>
              <w:rPr>
                <w:rFonts w:hint="eastAsia" w:ascii="宋体" w:hAnsi="宋体" w:eastAsia="宋体"/>
                <w:bCs/>
                <w:szCs w:val="21"/>
                <w:lang w:eastAsia="zh-CN"/>
              </w:rPr>
            </w:pPr>
            <w:r>
              <w:rPr>
                <w:rFonts w:hint="eastAsia" w:ascii="宋体" w:hAnsi="宋体"/>
                <w:bCs/>
                <w:szCs w:val="21"/>
                <w:lang w:val="en-US" w:eastAsia="zh-CN"/>
              </w:rPr>
              <w:t>9</w:t>
            </w:r>
          </w:p>
        </w:tc>
        <w:tc>
          <w:tcPr>
            <w:tcW w:w="9026" w:type="dxa"/>
            <w:vAlign w:val="center"/>
          </w:tcPr>
          <w:p w14:paraId="2FAB3DEE">
            <w:pPr>
              <w:pStyle w:val="195"/>
              <w:snapToGrid w:val="0"/>
              <w:spacing w:line="360" w:lineRule="auto"/>
              <w:rPr>
                <w:rFonts w:ascii="宋体" w:hAnsi="宋体"/>
                <w:b/>
                <w:szCs w:val="21"/>
              </w:rPr>
            </w:pPr>
            <w:r>
              <w:rPr>
                <w:rFonts w:ascii="宋体" w:hAnsi="宋体"/>
                <w:b/>
                <w:szCs w:val="21"/>
              </w:rPr>
              <w:t>现场勘查要求：</w:t>
            </w:r>
          </w:p>
          <w:p w14:paraId="3759250A">
            <w:pPr>
              <w:pStyle w:val="35"/>
              <w:snapToGrid w:val="0"/>
              <w:spacing w:before="0" w:beforeAutospacing="0" w:after="0" w:afterAutospacing="0" w:line="360" w:lineRule="auto"/>
              <w:rPr>
                <w:ins w:id="4" w:author="WPS_1337793320" w:date="2025-03-18T11:55:31Z"/>
                <w:rFonts w:hint="default"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本项目不统一安排现场勘查。如报价人认为需要勘查现场，可提前与技术老师联系安排相关事宜。如报价人未进行现场勘查，则被视为熟悉项目所在地有关情况。</w:t>
            </w:r>
          </w:p>
          <w:p w14:paraId="06625847">
            <w:pPr>
              <w:pStyle w:val="35"/>
              <w:snapToGrid w:val="0"/>
              <w:spacing w:before="0" w:beforeAutospacing="0" w:after="0" w:afterAutospacing="0" w:line="360" w:lineRule="auto"/>
              <w:rPr>
                <w:rFonts w:ascii="宋体" w:hAnsi="宋体" w:eastAsia="宋体" w:cs="宋体"/>
                <w:color w:val="auto"/>
                <w:kern w:val="2"/>
                <w:sz w:val="21"/>
                <w:szCs w:val="21"/>
              </w:rPr>
            </w:pPr>
            <w:r>
              <w:rPr>
                <w:rFonts w:hint="eastAsia" w:ascii="宋体" w:hAnsi="宋体" w:eastAsia="宋体" w:cs="宋体"/>
                <w:color w:val="auto"/>
                <w:kern w:val="2"/>
                <w:sz w:val="21"/>
                <w:szCs w:val="21"/>
              </w:rPr>
              <w:t>所有前往勘察现场的潜在供应商</w:t>
            </w:r>
            <w:r>
              <w:rPr>
                <w:rFonts w:hint="eastAsia" w:ascii="宋体" w:hAnsi="宋体" w:eastAsia="宋体" w:cs="宋体"/>
                <w:b/>
                <w:bCs/>
                <w:color w:val="auto"/>
                <w:kern w:val="2"/>
                <w:sz w:val="21"/>
                <w:szCs w:val="21"/>
              </w:rPr>
              <w:t>每家不超过2名代表</w:t>
            </w:r>
            <w:r>
              <w:rPr>
                <w:rFonts w:hint="eastAsia" w:ascii="宋体" w:hAnsi="宋体" w:eastAsia="宋体" w:cs="宋体"/>
                <w:color w:val="auto"/>
                <w:kern w:val="2"/>
                <w:sz w:val="21"/>
                <w:szCs w:val="21"/>
              </w:rPr>
              <w:t>参加，自备测距仪、卷尺等必要的工具和设备。</w:t>
            </w:r>
          </w:p>
          <w:p w14:paraId="75D7EE98">
            <w:pPr>
              <w:pStyle w:val="35"/>
              <w:snapToGrid w:val="0"/>
              <w:spacing w:before="0" w:beforeAutospacing="0" w:after="0" w:afterAutospacing="0" w:line="360" w:lineRule="auto"/>
              <w:rPr>
                <w:rFonts w:ascii="宋体" w:hAnsi="宋体"/>
                <w:szCs w:val="21"/>
              </w:rPr>
            </w:pPr>
            <w:r>
              <w:rPr>
                <w:rFonts w:hint="eastAsia" w:ascii="宋体" w:hAnsi="宋体" w:eastAsia="宋体" w:cs="宋体"/>
                <w:color w:val="auto"/>
                <w:kern w:val="2"/>
                <w:sz w:val="21"/>
                <w:szCs w:val="21"/>
              </w:rPr>
              <w:t>注：供应商代表现场勘察时需携带身份证，请潜在供应商提前准备，派遣符合上述要求的代表参加。</w:t>
            </w:r>
          </w:p>
        </w:tc>
      </w:tr>
      <w:tr w14:paraId="4C2E7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828" w:type="dxa"/>
            <w:vAlign w:val="center"/>
          </w:tcPr>
          <w:p w14:paraId="75DE6AF4">
            <w:pPr>
              <w:pStyle w:val="195"/>
              <w:widowControl/>
              <w:shd w:val="clear" w:color="auto" w:fill="FFFFFF"/>
              <w:spacing w:line="360" w:lineRule="auto"/>
              <w:jc w:val="center"/>
              <w:rPr>
                <w:rFonts w:hint="eastAsia" w:ascii="宋体" w:hAnsi="宋体" w:eastAsia="宋体"/>
                <w:bCs/>
                <w:szCs w:val="21"/>
                <w:lang w:val="en-US" w:eastAsia="zh-CN"/>
              </w:rPr>
            </w:pPr>
            <w:r>
              <w:rPr>
                <w:rFonts w:ascii="宋体" w:hAnsi="宋体"/>
                <w:bCs/>
                <w:szCs w:val="21"/>
              </w:rPr>
              <w:t>1</w:t>
            </w:r>
            <w:r>
              <w:rPr>
                <w:rFonts w:hint="eastAsia" w:ascii="宋体" w:hAnsi="宋体"/>
                <w:bCs/>
                <w:szCs w:val="21"/>
                <w:lang w:val="en-US" w:eastAsia="zh-CN"/>
              </w:rPr>
              <w:t>0</w:t>
            </w:r>
          </w:p>
        </w:tc>
        <w:tc>
          <w:tcPr>
            <w:tcW w:w="9026" w:type="dxa"/>
            <w:vAlign w:val="center"/>
          </w:tcPr>
          <w:p w14:paraId="10DEEA0F">
            <w:pPr>
              <w:pStyle w:val="195"/>
              <w:spacing w:line="360" w:lineRule="auto"/>
              <w:rPr>
                <w:rFonts w:ascii="宋体" w:hAnsi="宋体"/>
                <w:szCs w:val="21"/>
              </w:rPr>
            </w:pPr>
            <w:r>
              <w:rPr>
                <w:rFonts w:ascii="宋体" w:hAnsi="宋体"/>
                <w:szCs w:val="21"/>
              </w:rPr>
              <w:t>信用信息：</w:t>
            </w:r>
          </w:p>
          <w:p w14:paraId="4D1D2727">
            <w:pPr>
              <w:pStyle w:val="195"/>
              <w:spacing w:line="360" w:lineRule="auto"/>
              <w:rPr>
                <w:rFonts w:ascii="宋体" w:hAnsi="宋体"/>
                <w:szCs w:val="21"/>
              </w:rPr>
            </w:pPr>
            <w:r>
              <w:rPr>
                <w:rFonts w:ascii="宋体" w:hAnsi="宋体"/>
                <w:szCs w:val="21"/>
              </w:rPr>
              <w:t>1）信用信息查询渠道：“信用中国”网站(www.creditchina.gov.cn)、中国政府采购网(www.ccgp.gov.cn)等。</w:t>
            </w:r>
          </w:p>
          <w:p w14:paraId="3386D17E">
            <w:pPr>
              <w:pStyle w:val="195"/>
              <w:spacing w:line="360" w:lineRule="auto"/>
              <w:rPr>
                <w:rFonts w:ascii="宋体" w:hAnsi="宋体"/>
                <w:szCs w:val="21"/>
              </w:rPr>
            </w:pPr>
            <w:r>
              <w:rPr>
                <w:rFonts w:ascii="宋体" w:hAnsi="宋体"/>
                <w:szCs w:val="21"/>
              </w:rPr>
              <w:t>2）信用信息查询截止时点：采购公告发布之日24时前。</w:t>
            </w:r>
          </w:p>
          <w:p w14:paraId="6316CC09">
            <w:pPr>
              <w:pStyle w:val="195"/>
              <w:spacing w:line="360" w:lineRule="auto"/>
              <w:rPr>
                <w:rFonts w:ascii="宋体" w:hAnsi="宋体"/>
                <w:szCs w:val="21"/>
              </w:rPr>
            </w:pPr>
            <w:r>
              <w:rPr>
                <w:rFonts w:ascii="宋体" w:hAnsi="宋体"/>
                <w:szCs w:val="21"/>
              </w:rPr>
              <w:t>3）信用信息查询记录和证据留存的具体方式：信用信息查询记录将以网站截图打印稿形式与其他采购文件一并保存。</w:t>
            </w:r>
          </w:p>
          <w:p w14:paraId="05C10536">
            <w:pPr>
              <w:pStyle w:val="195"/>
              <w:spacing w:line="360" w:lineRule="auto"/>
              <w:rPr>
                <w:rFonts w:ascii="宋体" w:hAnsi="宋体"/>
                <w:szCs w:val="21"/>
              </w:rPr>
            </w:pPr>
            <w:r>
              <w:rPr>
                <w:rFonts w:ascii="宋体" w:hAnsi="宋体"/>
                <w:szCs w:val="21"/>
              </w:rPr>
              <w:t>4）信用信息的使用规则：拒绝列入失信被执行人、重大税收违法案件当事人名单、政府采购严重违法失信行为记录名单的供应商参与政府采购活动。联合体成员存在不良信用记录的，视同联合体存在不良信用记录。</w:t>
            </w:r>
          </w:p>
        </w:tc>
      </w:tr>
      <w:tr w14:paraId="4588E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828" w:type="dxa"/>
            <w:vAlign w:val="center"/>
          </w:tcPr>
          <w:p w14:paraId="34271DEF">
            <w:pPr>
              <w:pStyle w:val="195"/>
              <w:widowControl/>
              <w:shd w:val="clear" w:color="auto" w:fill="FFFFFF"/>
              <w:spacing w:line="360" w:lineRule="auto"/>
              <w:jc w:val="center"/>
              <w:rPr>
                <w:rFonts w:hint="default" w:ascii="宋体" w:hAnsi="宋体" w:eastAsia="宋体"/>
                <w:bCs/>
                <w:szCs w:val="21"/>
                <w:lang w:val="en-US" w:eastAsia="zh-CN"/>
              </w:rPr>
            </w:pPr>
            <w:r>
              <w:rPr>
                <w:rFonts w:hint="eastAsia" w:ascii="宋体" w:hAnsi="宋体"/>
                <w:bCs/>
                <w:szCs w:val="21"/>
                <w:lang w:val="en-US" w:eastAsia="zh-CN"/>
              </w:rPr>
              <w:t>11</w:t>
            </w:r>
          </w:p>
        </w:tc>
        <w:tc>
          <w:tcPr>
            <w:tcW w:w="9026" w:type="dxa"/>
            <w:vAlign w:val="center"/>
          </w:tcPr>
          <w:p w14:paraId="12719F40">
            <w:pPr>
              <w:spacing w:line="360" w:lineRule="auto"/>
              <w:rPr>
                <w:rFonts w:ascii="宋体" w:hAnsi="宋体"/>
                <w:b/>
                <w:bCs/>
                <w:sz w:val="21"/>
                <w:szCs w:val="21"/>
              </w:rPr>
            </w:pPr>
            <w:r>
              <w:rPr>
                <w:rFonts w:hint="eastAsia" w:ascii="宋体" w:hAnsi="宋体"/>
                <w:b/>
                <w:bCs/>
                <w:sz w:val="21"/>
                <w:szCs w:val="21"/>
              </w:rPr>
              <w:t>核心产品：</w:t>
            </w:r>
          </w:p>
          <w:p w14:paraId="3D3BF0A3">
            <w:pPr>
              <w:spacing w:line="360" w:lineRule="auto"/>
              <w:rPr>
                <w:rFonts w:ascii="宋体" w:hAnsi="宋体"/>
                <w:sz w:val="21"/>
                <w:szCs w:val="21"/>
              </w:rPr>
            </w:pPr>
            <w:r>
              <w:rPr>
                <w:rFonts w:hint="eastAsia" w:ascii="宋体" w:hAnsi="宋体"/>
                <w:sz w:val="21"/>
                <w:szCs w:val="21"/>
              </w:rPr>
              <w:t>本项目为非单一产品采购项目，现确定本项目核心产品为：高清半球摄像机</w:t>
            </w:r>
          </w:p>
          <w:p w14:paraId="482798E9">
            <w:pPr>
              <w:spacing w:line="360" w:lineRule="auto"/>
              <w:rPr>
                <w:rFonts w:ascii="宋体" w:hAnsi="宋体"/>
                <w:sz w:val="21"/>
                <w:szCs w:val="21"/>
              </w:rPr>
            </w:pPr>
            <w:r>
              <w:rPr>
                <w:rFonts w:hint="eastAsia" w:ascii="宋体" w:hAnsi="宋体"/>
                <w:sz w:val="21"/>
                <w:szCs w:val="21"/>
              </w:rPr>
              <w:t>核心产品提供相同品牌产品且通过资格审查、符合性审查的不同供应商参加同一合同项下</w:t>
            </w:r>
            <w:r>
              <w:rPr>
                <w:rFonts w:hint="eastAsia" w:ascii="宋体" w:hAnsi="宋体"/>
                <w:sz w:val="21"/>
                <w:szCs w:val="21"/>
                <w:lang w:val="en-US" w:eastAsia="zh-CN"/>
              </w:rPr>
              <w:t>响应</w:t>
            </w:r>
            <w:r>
              <w:rPr>
                <w:rFonts w:hint="eastAsia" w:ascii="宋体" w:hAnsi="宋体"/>
                <w:sz w:val="21"/>
                <w:szCs w:val="21"/>
              </w:rPr>
              <w:t>的，按一家供应商计算，评审后得分最高的同品牌供应商获得中标供应商推荐资格；评审得分相同的，取技术分最高者；均相同时，由评标委员会集体决定一个供应商获得中标供应商推荐资格，或采取随机抽取方式确定，其他同品牌供应商不作为中标候选人。</w:t>
            </w:r>
          </w:p>
        </w:tc>
      </w:tr>
      <w:tr w14:paraId="23379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9" w:hRule="atLeast"/>
        </w:trPr>
        <w:tc>
          <w:tcPr>
            <w:tcW w:w="828" w:type="dxa"/>
            <w:vAlign w:val="center"/>
          </w:tcPr>
          <w:p w14:paraId="6C8FD17A">
            <w:pPr>
              <w:pStyle w:val="195"/>
              <w:widowControl/>
              <w:shd w:val="clear" w:color="auto" w:fill="FFFFFF"/>
              <w:spacing w:line="360" w:lineRule="auto"/>
              <w:jc w:val="center"/>
              <w:rPr>
                <w:rFonts w:hint="default" w:ascii="宋体" w:hAnsi="宋体" w:eastAsia="宋体"/>
                <w:bCs/>
                <w:szCs w:val="21"/>
                <w:lang w:val="en-US" w:eastAsia="zh-CN"/>
              </w:rPr>
            </w:pPr>
            <w:r>
              <w:rPr>
                <w:rFonts w:hint="eastAsia" w:ascii="宋体" w:hAnsi="宋体"/>
                <w:bCs/>
                <w:szCs w:val="21"/>
                <w:lang w:val="en-US" w:eastAsia="zh-CN"/>
              </w:rPr>
              <w:t>12</w:t>
            </w:r>
          </w:p>
        </w:tc>
        <w:tc>
          <w:tcPr>
            <w:tcW w:w="9026" w:type="dxa"/>
            <w:vAlign w:val="center"/>
          </w:tcPr>
          <w:p w14:paraId="622AABC3">
            <w:pPr>
              <w:pStyle w:val="195"/>
              <w:widowControl/>
              <w:shd w:val="clear" w:color="auto" w:fill="FFFFFF"/>
              <w:spacing w:line="360" w:lineRule="auto"/>
              <w:rPr>
                <w:rFonts w:ascii="宋体" w:hAnsi="宋体"/>
                <w:szCs w:val="21"/>
              </w:rPr>
            </w:pPr>
            <w:r>
              <w:rPr>
                <w:rFonts w:ascii="宋体" w:hAnsi="宋体"/>
                <w:szCs w:val="21"/>
              </w:rPr>
              <w:t>响应报价不得超过采购公告、采购文件规定的预算价和最高限价，超过规定的预算价和最高限价的响应文件，按无效响应处理。</w:t>
            </w:r>
          </w:p>
        </w:tc>
      </w:tr>
    </w:tbl>
    <w:p w14:paraId="05FA1437">
      <w:pPr>
        <w:pStyle w:val="195"/>
        <w:widowControl/>
        <w:shd w:val="clear" w:color="auto" w:fill="FFFFFF"/>
        <w:spacing w:line="440" w:lineRule="exact"/>
        <w:outlineLvl w:val="1"/>
        <w:rPr>
          <w:rFonts w:ascii="宋体" w:hAnsi="宋体"/>
          <w:szCs w:val="21"/>
        </w:rPr>
      </w:pPr>
      <w:bookmarkStart w:id="9" w:name="_Toc25463"/>
      <w:bookmarkStart w:id="10" w:name="_Toc13161"/>
      <w:r>
        <w:rPr>
          <w:rFonts w:ascii="宋体" w:hAnsi="宋体"/>
          <w:b/>
          <w:bCs/>
          <w:szCs w:val="21"/>
        </w:rPr>
        <w:t>一、总则</w:t>
      </w:r>
      <w:bookmarkEnd w:id="9"/>
      <w:bookmarkEnd w:id="10"/>
    </w:p>
    <w:p w14:paraId="0689B6E8">
      <w:pPr>
        <w:pStyle w:val="195"/>
        <w:keepNext/>
        <w:tabs>
          <w:tab w:val="left" w:pos="480"/>
        </w:tabs>
        <w:spacing w:line="440" w:lineRule="exact"/>
        <w:ind w:firstLine="422"/>
        <w:outlineLvl w:val="2"/>
        <w:rPr>
          <w:rFonts w:ascii="宋体" w:hAnsi="宋体"/>
          <w:b/>
          <w:bCs/>
          <w:szCs w:val="21"/>
        </w:rPr>
      </w:pPr>
      <w:bookmarkStart w:id="11" w:name="_Toc458694821"/>
      <w:bookmarkStart w:id="12" w:name="_Toc20823276"/>
      <w:bookmarkStart w:id="13" w:name="_Toc513029204"/>
      <w:bookmarkStart w:id="14" w:name="_Toc16938520"/>
      <w:bookmarkStart w:id="15" w:name="_Toc2871"/>
      <w:bookmarkStart w:id="16" w:name="_Toc13050"/>
      <w:r>
        <w:rPr>
          <w:rFonts w:ascii="宋体" w:hAnsi="宋体"/>
          <w:b/>
          <w:bCs/>
          <w:szCs w:val="21"/>
        </w:rPr>
        <w:t>1</w:t>
      </w:r>
      <w:bookmarkEnd w:id="11"/>
      <w:r>
        <w:rPr>
          <w:rFonts w:ascii="宋体" w:hAnsi="宋体"/>
          <w:b/>
          <w:bCs/>
          <w:szCs w:val="21"/>
        </w:rPr>
        <w:t>.采购方式</w:t>
      </w:r>
      <w:bookmarkEnd w:id="12"/>
      <w:bookmarkEnd w:id="13"/>
      <w:bookmarkEnd w:id="14"/>
      <w:bookmarkEnd w:id="15"/>
      <w:bookmarkEnd w:id="16"/>
    </w:p>
    <w:p w14:paraId="7BE55B91">
      <w:pPr>
        <w:pStyle w:val="195"/>
        <w:spacing w:line="440" w:lineRule="exact"/>
        <w:ind w:firstLine="420"/>
        <w:rPr>
          <w:rFonts w:ascii="宋体" w:hAnsi="宋体"/>
          <w:szCs w:val="21"/>
        </w:rPr>
      </w:pPr>
      <w:r>
        <w:rPr>
          <w:rFonts w:ascii="宋体" w:hAnsi="宋体"/>
          <w:szCs w:val="21"/>
        </w:rPr>
        <w:t>1.1本次采购采取竞争性磋商方式。</w:t>
      </w:r>
    </w:p>
    <w:p w14:paraId="6C6A9748">
      <w:pPr>
        <w:pStyle w:val="195"/>
        <w:keepNext/>
        <w:tabs>
          <w:tab w:val="left" w:pos="480"/>
        </w:tabs>
        <w:spacing w:line="440" w:lineRule="exact"/>
        <w:ind w:firstLine="422"/>
        <w:outlineLvl w:val="2"/>
        <w:rPr>
          <w:rFonts w:ascii="宋体" w:hAnsi="宋体"/>
          <w:b/>
          <w:bCs/>
          <w:szCs w:val="21"/>
        </w:rPr>
      </w:pPr>
      <w:bookmarkStart w:id="17" w:name="_Toc20823277"/>
      <w:bookmarkStart w:id="18" w:name="_Toc16938521"/>
      <w:bookmarkStart w:id="19" w:name="_Toc513029205"/>
      <w:bookmarkStart w:id="20" w:name="_Toc30889"/>
      <w:bookmarkStart w:id="21" w:name="_Toc4140"/>
      <w:r>
        <w:rPr>
          <w:rFonts w:ascii="宋体" w:hAnsi="宋体"/>
          <w:b/>
          <w:bCs/>
          <w:szCs w:val="21"/>
        </w:rPr>
        <w:t>2</w:t>
      </w:r>
      <w:bookmarkEnd w:id="17"/>
      <w:bookmarkEnd w:id="18"/>
      <w:bookmarkEnd w:id="19"/>
      <w:r>
        <w:rPr>
          <w:rFonts w:ascii="宋体" w:hAnsi="宋体"/>
          <w:b/>
          <w:bCs/>
          <w:szCs w:val="21"/>
        </w:rPr>
        <w:t>.定义</w:t>
      </w:r>
      <w:bookmarkEnd w:id="20"/>
      <w:bookmarkEnd w:id="21"/>
    </w:p>
    <w:p w14:paraId="53BD1837">
      <w:pPr>
        <w:pStyle w:val="195"/>
        <w:spacing w:line="440" w:lineRule="exact"/>
        <w:ind w:firstLine="420"/>
        <w:rPr>
          <w:rFonts w:ascii="宋体" w:hAnsi="宋体"/>
          <w:bCs/>
          <w:szCs w:val="21"/>
        </w:rPr>
      </w:pPr>
      <w:r>
        <w:rPr>
          <w:rFonts w:ascii="宋体" w:hAnsi="宋体"/>
          <w:bCs/>
          <w:szCs w:val="21"/>
        </w:rPr>
        <w:t>2.</w:t>
      </w:r>
      <w:r>
        <w:rPr>
          <w:rFonts w:hint="eastAsia" w:ascii="宋体" w:hAnsi="宋体"/>
          <w:bCs/>
          <w:szCs w:val="21"/>
          <w:lang w:val="en-US" w:eastAsia="zh-CN"/>
        </w:rPr>
        <w:t>1</w:t>
      </w:r>
      <w:r>
        <w:rPr>
          <w:rFonts w:ascii="宋体" w:hAnsi="宋体"/>
          <w:bCs/>
          <w:szCs w:val="21"/>
        </w:rPr>
        <w:t>“货物和服务”指本文件中所述产品及相关货物和服务。</w:t>
      </w:r>
    </w:p>
    <w:p w14:paraId="251B4BBC">
      <w:pPr>
        <w:pStyle w:val="195"/>
        <w:spacing w:line="440" w:lineRule="exact"/>
        <w:ind w:firstLine="420"/>
        <w:rPr>
          <w:rFonts w:ascii="宋体" w:hAnsi="宋体"/>
          <w:bCs/>
          <w:szCs w:val="21"/>
        </w:rPr>
      </w:pPr>
      <w:r>
        <w:rPr>
          <w:rFonts w:ascii="宋体" w:hAnsi="宋体"/>
          <w:bCs/>
          <w:szCs w:val="21"/>
        </w:rPr>
        <w:t>2.</w:t>
      </w:r>
      <w:r>
        <w:rPr>
          <w:rFonts w:hint="eastAsia" w:ascii="宋体" w:hAnsi="宋体"/>
          <w:bCs/>
          <w:szCs w:val="21"/>
          <w:lang w:val="en-US" w:eastAsia="zh-CN"/>
        </w:rPr>
        <w:t>2</w:t>
      </w:r>
      <w:r>
        <w:rPr>
          <w:rFonts w:ascii="宋体" w:hAnsi="宋体"/>
          <w:bCs/>
          <w:szCs w:val="21"/>
        </w:rPr>
        <w:t>“用户或使用单位”指使用服务的单位。</w:t>
      </w:r>
    </w:p>
    <w:p w14:paraId="5B4158D2">
      <w:pPr>
        <w:pStyle w:val="195"/>
        <w:keepNext/>
        <w:tabs>
          <w:tab w:val="left" w:pos="480"/>
        </w:tabs>
        <w:spacing w:line="440" w:lineRule="exact"/>
        <w:ind w:firstLine="422"/>
        <w:outlineLvl w:val="2"/>
        <w:rPr>
          <w:rFonts w:ascii="宋体" w:hAnsi="宋体"/>
          <w:b/>
          <w:bCs/>
          <w:szCs w:val="21"/>
        </w:rPr>
      </w:pPr>
      <w:bookmarkStart w:id="22" w:name="_Toc513029206"/>
      <w:bookmarkStart w:id="23" w:name="_Toc7145"/>
      <w:bookmarkStart w:id="24" w:name="_Toc20823278"/>
      <w:bookmarkStart w:id="25" w:name="_Toc10338"/>
      <w:bookmarkStart w:id="26" w:name="_Toc16938522"/>
      <w:r>
        <w:rPr>
          <w:rFonts w:ascii="宋体" w:hAnsi="宋体"/>
          <w:b/>
          <w:bCs/>
          <w:szCs w:val="21"/>
        </w:rPr>
        <w:t>3.适用法律</w:t>
      </w:r>
      <w:bookmarkEnd w:id="22"/>
      <w:bookmarkEnd w:id="23"/>
      <w:bookmarkEnd w:id="24"/>
      <w:bookmarkEnd w:id="25"/>
      <w:bookmarkEnd w:id="26"/>
    </w:p>
    <w:p w14:paraId="0AF47268">
      <w:pPr>
        <w:pStyle w:val="195"/>
        <w:spacing w:line="440" w:lineRule="exact"/>
        <w:ind w:firstLine="420"/>
        <w:rPr>
          <w:rFonts w:ascii="宋体" w:hAnsi="宋体"/>
          <w:szCs w:val="21"/>
        </w:rPr>
      </w:pPr>
      <w:r>
        <w:rPr>
          <w:rFonts w:ascii="宋体" w:hAnsi="宋体"/>
          <w:szCs w:val="21"/>
        </w:rPr>
        <w:t>3.1本项目为非政府采购，参照《政府采购竞争性磋商采购方式管理暂行办法》等有关法律、规章和规定等。</w:t>
      </w:r>
    </w:p>
    <w:p w14:paraId="7AC00E00">
      <w:pPr>
        <w:pStyle w:val="195"/>
        <w:keepNext/>
        <w:tabs>
          <w:tab w:val="left" w:pos="480"/>
        </w:tabs>
        <w:spacing w:line="440" w:lineRule="exact"/>
        <w:ind w:firstLine="422"/>
        <w:outlineLvl w:val="2"/>
        <w:rPr>
          <w:rFonts w:ascii="宋体" w:hAnsi="宋体"/>
          <w:b/>
          <w:bCs/>
          <w:szCs w:val="21"/>
        </w:rPr>
      </w:pPr>
      <w:bookmarkStart w:id="27" w:name="_Toc513029207"/>
      <w:bookmarkStart w:id="28" w:name="_Toc20727"/>
      <w:bookmarkStart w:id="29" w:name="_Toc462564067"/>
      <w:bookmarkStart w:id="30" w:name="_Toc22381"/>
      <w:bookmarkStart w:id="31" w:name="_Toc16938523"/>
      <w:bookmarkStart w:id="32" w:name="_Toc20823279"/>
      <w:r>
        <w:rPr>
          <w:rFonts w:ascii="宋体" w:hAnsi="宋体"/>
          <w:b/>
          <w:bCs/>
          <w:szCs w:val="21"/>
        </w:rPr>
        <w:t>4.磋商费用</w:t>
      </w:r>
      <w:bookmarkEnd w:id="27"/>
      <w:bookmarkEnd w:id="28"/>
      <w:bookmarkEnd w:id="29"/>
      <w:bookmarkEnd w:id="30"/>
      <w:bookmarkEnd w:id="31"/>
      <w:bookmarkEnd w:id="32"/>
    </w:p>
    <w:p w14:paraId="7FF4DBCE">
      <w:pPr>
        <w:pStyle w:val="195"/>
        <w:spacing w:line="440" w:lineRule="exact"/>
        <w:ind w:firstLine="420"/>
        <w:rPr>
          <w:rFonts w:ascii="宋体" w:hAnsi="宋体"/>
          <w:szCs w:val="21"/>
        </w:rPr>
      </w:pPr>
      <w:r>
        <w:rPr>
          <w:rFonts w:ascii="宋体" w:hAnsi="宋体"/>
          <w:szCs w:val="21"/>
        </w:rPr>
        <w:t>4.1供应商应自行承担参加磋商的</w:t>
      </w:r>
      <w:r>
        <w:rPr>
          <w:rFonts w:hint="eastAsia" w:ascii="宋体" w:hAnsi="宋体"/>
          <w:szCs w:val="21"/>
          <w:lang w:val="en-US" w:eastAsia="zh-CN"/>
        </w:rPr>
        <w:t>所有</w:t>
      </w:r>
      <w:r>
        <w:rPr>
          <w:rFonts w:ascii="宋体" w:hAnsi="宋体"/>
          <w:szCs w:val="21"/>
        </w:rPr>
        <w:t>费用，无论采购结果如何，采购人在任何情况下均无义务和责任承担这些费用。</w:t>
      </w:r>
    </w:p>
    <w:p w14:paraId="522C5D90">
      <w:pPr>
        <w:pStyle w:val="195"/>
        <w:keepNext/>
        <w:tabs>
          <w:tab w:val="left" w:pos="480"/>
        </w:tabs>
        <w:spacing w:line="440" w:lineRule="exact"/>
        <w:ind w:firstLine="422"/>
        <w:outlineLvl w:val="2"/>
        <w:rPr>
          <w:rFonts w:ascii="宋体" w:hAnsi="宋体"/>
          <w:b/>
          <w:bCs/>
          <w:szCs w:val="21"/>
        </w:rPr>
      </w:pPr>
      <w:bookmarkStart w:id="33" w:name="_Toc8784"/>
      <w:bookmarkStart w:id="34" w:name="_Toc23672"/>
      <w:r>
        <w:rPr>
          <w:rFonts w:ascii="宋体" w:hAnsi="宋体"/>
          <w:b/>
          <w:bCs/>
          <w:szCs w:val="21"/>
        </w:rPr>
        <w:t>5.磋商文件的约束力</w:t>
      </w:r>
      <w:bookmarkEnd w:id="33"/>
      <w:bookmarkEnd w:id="34"/>
    </w:p>
    <w:p w14:paraId="5B0015A3">
      <w:pPr>
        <w:pStyle w:val="195"/>
        <w:spacing w:line="440" w:lineRule="exact"/>
        <w:ind w:firstLine="420"/>
        <w:rPr>
          <w:rFonts w:ascii="宋体" w:hAnsi="宋体"/>
          <w:szCs w:val="21"/>
        </w:rPr>
      </w:pPr>
      <w:r>
        <w:rPr>
          <w:rFonts w:ascii="宋体" w:hAnsi="宋体"/>
          <w:szCs w:val="21"/>
        </w:rPr>
        <w:t>5.1供应商一旦参加本项目磋商，即被认为接受了本磋商文件的规定和约束。</w:t>
      </w:r>
    </w:p>
    <w:p w14:paraId="50BA1AB4">
      <w:pPr>
        <w:pStyle w:val="195"/>
        <w:widowControl/>
        <w:shd w:val="clear" w:color="auto" w:fill="FFFFFF"/>
        <w:spacing w:line="440" w:lineRule="exact"/>
        <w:outlineLvl w:val="1"/>
        <w:rPr>
          <w:rFonts w:ascii="宋体" w:hAnsi="宋体"/>
          <w:b/>
          <w:bCs/>
          <w:szCs w:val="21"/>
        </w:rPr>
      </w:pPr>
      <w:bookmarkStart w:id="35" w:name="_Toc513029209"/>
      <w:bookmarkStart w:id="36" w:name="_Toc13798"/>
      <w:bookmarkStart w:id="37" w:name="_Toc20823281"/>
      <w:bookmarkStart w:id="38" w:name="_Toc120614215"/>
      <w:bookmarkStart w:id="39" w:name="_Toc16938525"/>
      <w:bookmarkStart w:id="40" w:name="_Toc27463"/>
      <w:r>
        <w:rPr>
          <w:rFonts w:ascii="宋体" w:hAnsi="宋体"/>
          <w:b/>
          <w:bCs/>
          <w:szCs w:val="21"/>
        </w:rPr>
        <w:t>二、磋商文件</w:t>
      </w:r>
      <w:bookmarkEnd w:id="35"/>
      <w:bookmarkEnd w:id="36"/>
      <w:bookmarkEnd w:id="37"/>
      <w:bookmarkEnd w:id="38"/>
      <w:bookmarkEnd w:id="39"/>
      <w:bookmarkEnd w:id="40"/>
    </w:p>
    <w:p w14:paraId="09F65A89">
      <w:pPr>
        <w:pStyle w:val="195"/>
        <w:keepNext/>
        <w:tabs>
          <w:tab w:val="left" w:pos="480"/>
        </w:tabs>
        <w:spacing w:line="440" w:lineRule="exact"/>
        <w:ind w:firstLine="422"/>
        <w:outlineLvl w:val="2"/>
        <w:rPr>
          <w:rFonts w:ascii="宋体" w:hAnsi="宋体"/>
          <w:b/>
          <w:bCs/>
          <w:szCs w:val="21"/>
        </w:rPr>
      </w:pPr>
      <w:bookmarkStart w:id="41" w:name="_Toc513029210"/>
      <w:bookmarkStart w:id="42" w:name="_Toc16938526"/>
      <w:bookmarkStart w:id="43" w:name="_Toc6317"/>
      <w:bookmarkStart w:id="44" w:name="_Toc20823282"/>
      <w:bookmarkStart w:id="45" w:name="_Toc10165"/>
      <w:r>
        <w:rPr>
          <w:rFonts w:ascii="宋体" w:hAnsi="宋体"/>
          <w:b/>
          <w:bCs/>
          <w:szCs w:val="21"/>
        </w:rPr>
        <w:t>6.磋商文件构成</w:t>
      </w:r>
      <w:bookmarkEnd w:id="41"/>
      <w:bookmarkEnd w:id="42"/>
      <w:bookmarkEnd w:id="43"/>
      <w:bookmarkEnd w:id="44"/>
      <w:bookmarkEnd w:id="45"/>
    </w:p>
    <w:p w14:paraId="5780B68B">
      <w:pPr>
        <w:pStyle w:val="195"/>
        <w:spacing w:line="440" w:lineRule="exact"/>
        <w:ind w:firstLine="420"/>
        <w:rPr>
          <w:rFonts w:ascii="宋体" w:hAnsi="宋体"/>
          <w:szCs w:val="21"/>
        </w:rPr>
      </w:pPr>
      <w:r>
        <w:rPr>
          <w:rFonts w:ascii="宋体" w:hAnsi="宋体"/>
          <w:szCs w:val="21"/>
        </w:rPr>
        <w:t>6.1磋商文件由以下部分组成：</w:t>
      </w:r>
    </w:p>
    <w:p w14:paraId="0DCF5D1A">
      <w:pPr>
        <w:pStyle w:val="195"/>
        <w:spacing w:line="440" w:lineRule="exact"/>
        <w:ind w:firstLine="420"/>
        <w:rPr>
          <w:rFonts w:ascii="宋体" w:hAnsi="宋体"/>
          <w:szCs w:val="21"/>
        </w:rPr>
      </w:pPr>
      <w:r>
        <w:rPr>
          <w:rFonts w:ascii="宋体" w:hAnsi="宋体"/>
          <w:szCs w:val="21"/>
        </w:rPr>
        <w:t>（1）竞争性磋商公告</w:t>
      </w:r>
    </w:p>
    <w:p w14:paraId="4C2A0A16">
      <w:pPr>
        <w:pStyle w:val="195"/>
        <w:spacing w:line="440" w:lineRule="exact"/>
        <w:ind w:firstLine="420"/>
        <w:rPr>
          <w:rFonts w:ascii="宋体" w:hAnsi="宋体"/>
          <w:szCs w:val="21"/>
        </w:rPr>
      </w:pPr>
      <w:r>
        <w:rPr>
          <w:rFonts w:ascii="宋体" w:hAnsi="宋体"/>
          <w:szCs w:val="21"/>
        </w:rPr>
        <w:t>（2）供应商须知</w:t>
      </w:r>
    </w:p>
    <w:p w14:paraId="45325219">
      <w:pPr>
        <w:pStyle w:val="195"/>
        <w:spacing w:line="440" w:lineRule="exact"/>
        <w:ind w:firstLine="420"/>
        <w:rPr>
          <w:rFonts w:ascii="宋体" w:hAnsi="宋体"/>
          <w:szCs w:val="21"/>
        </w:rPr>
      </w:pPr>
      <w:r>
        <w:rPr>
          <w:rFonts w:ascii="宋体" w:hAnsi="宋体"/>
          <w:szCs w:val="21"/>
        </w:rPr>
        <w:t>（3）评审标准</w:t>
      </w:r>
    </w:p>
    <w:p w14:paraId="2B69AA6D">
      <w:pPr>
        <w:pStyle w:val="195"/>
        <w:spacing w:line="440" w:lineRule="exact"/>
        <w:ind w:firstLine="420"/>
        <w:rPr>
          <w:rFonts w:ascii="宋体" w:hAnsi="宋体"/>
          <w:szCs w:val="21"/>
        </w:rPr>
      </w:pPr>
      <w:r>
        <w:rPr>
          <w:rFonts w:ascii="宋体" w:hAnsi="宋体"/>
          <w:szCs w:val="21"/>
        </w:rPr>
        <w:t>（4）采购技术规格及要求</w:t>
      </w:r>
    </w:p>
    <w:p w14:paraId="0D3F6365">
      <w:pPr>
        <w:pStyle w:val="195"/>
        <w:spacing w:line="440" w:lineRule="exact"/>
        <w:ind w:firstLine="420"/>
        <w:rPr>
          <w:rFonts w:ascii="宋体" w:hAnsi="宋体"/>
          <w:szCs w:val="21"/>
        </w:rPr>
      </w:pPr>
      <w:r>
        <w:rPr>
          <w:rFonts w:ascii="宋体" w:hAnsi="宋体"/>
          <w:szCs w:val="21"/>
        </w:rPr>
        <w:t>（5）拟签订的合同文本</w:t>
      </w:r>
    </w:p>
    <w:p w14:paraId="094DA8C5">
      <w:pPr>
        <w:pStyle w:val="195"/>
        <w:spacing w:line="440" w:lineRule="exact"/>
        <w:ind w:firstLine="420"/>
        <w:rPr>
          <w:rFonts w:ascii="宋体" w:hAnsi="宋体"/>
          <w:szCs w:val="21"/>
        </w:rPr>
      </w:pPr>
      <w:r>
        <w:rPr>
          <w:rFonts w:ascii="宋体" w:hAnsi="宋体"/>
          <w:szCs w:val="21"/>
        </w:rPr>
        <w:t>（6）响应文件格式及附件</w:t>
      </w:r>
    </w:p>
    <w:p w14:paraId="5A415EB1">
      <w:pPr>
        <w:pStyle w:val="195"/>
        <w:spacing w:line="440" w:lineRule="exact"/>
        <w:ind w:firstLine="420"/>
        <w:rPr>
          <w:rFonts w:ascii="宋体" w:hAnsi="宋体"/>
          <w:szCs w:val="21"/>
        </w:rPr>
      </w:pPr>
      <w:r>
        <w:rPr>
          <w:rFonts w:ascii="宋体" w:hAnsi="宋体"/>
          <w:szCs w:val="21"/>
        </w:rPr>
        <w:t>6.2</w:t>
      </w:r>
      <w:r>
        <w:rPr>
          <w:rFonts w:ascii="宋体" w:hAnsi="宋体"/>
          <w:szCs w:val="21"/>
          <w:lang w:val="zh-CN"/>
        </w:rPr>
        <w:t>供应商应当按照磋商文件的要求编制响应文件，并对其提交的响应文件真实性、合法性承担法律责任。</w:t>
      </w:r>
    </w:p>
    <w:p w14:paraId="035B116D">
      <w:pPr>
        <w:pStyle w:val="195"/>
        <w:spacing w:line="440" w:lineRule="exact"/>
        <w:ind w:firstLine="420"/>
        <w:rPr>
          <w:rFonts w:ascii="宋体" w:hAnsi="宋体"/>
          <w:bCs/>
          <w:szCs w:val="21"/>
        </w:rPr>
      </w:pPr>
      <w:r>
        <w:rPr>
          <w:rFonts w:ascii="宋体" w:hAnsi="宋体"/>
          <w:bCs/>
          <w:szCs w:val="21"/>
        </w:rPr>
        <w:t>6.3供应商被视为充分熟悉本磋商项目的各种情况以及与履行合同有关的一切其他情况。</w:t>
      </w:r>
    </w:p>
    <w:p w14:paraId="54EB6164">
      <w:pPr>
        <w:pStyle w:val="195"/>
        <w:spacing w:line="440" w:lineRule="exact"/>
        <w:ind w:firstLine="420"/>
        <w:rPr>
          <w:rFonts w:ascii="宋体" w:hAnsi="宋体"/>
          <w:bCs/>
          <w:szCs w:val="21"/>
        </w:rPr>
      </w:pPr>
      <w:r>
        <w:rPr>
          <w:rFonts w:ascii="宋体" w:hAnsi="宋体"/>
          <w:bCs/>
          <w:szCs w:val="21"/>
        </w:rPr>
        <w:t>6.4响应文件以中文书写。</w:t>
      </w:r>
    </w:p>
    <w:p w14:paraId="6E3EDCD2">
      <w:pPr>
        <w:pStyle w:val="195"/>
        <w:keepNext/>
        <w:tabs>
          <w:tab w:val="left" w:pos="480"/>
        </w:tabs>
        <w:spacing w:line="440" w:lineRule="exact"/>
        <w:ind w:firstLine="422"/>
        <w:outlineLvl w:val="2"/>
        <w:rPr>
          <w:rFonts w:ascii="宋体" w:hAnsi="宋体"/>
          <w:b/>
          <w:bCs/>
          <w:szCs w:val="21"/>
        </w:rPr>
      </w:pPr>
      <w:bookmarkStart w:id="46" w:name="_Toc14958"/>
      <w:bookmarkStart w:id="47" w:name="_Toc12228"/>
      <w:r>
        <w:rPr>
          <w:rFonts w:ascii="宋体" w:hAnsi="宋体"/>
          <w:b/>
          <w:bCs/>
          <w:szCs w:val="21"/>
        </w:rPr>
        <w:t>7.磋商文件的澄清、补充或修改</w:t>
      </w:r>
      <w:bookmarkEnd w:id="46"/>
      <w:bookmarkEnd w:id="47"/>
    </w:p>
    <w:p w14:paraId="427D3260">
      <w:pPr>
        <w:pStyle w:val="195"/>
        <w:spacing w:line="440" w:lineRule="exact"/>
        <w:ind w:firstLine="441"/>
        <w:rPr>
          <w:ins w:id="5" w:author="WPS_1337793320" w:date="2025-03-18T12:16:14Z"/>
          <w:rFonts w:ascii="宋体" w:hAnsi="宋体"/>
          <w:bCs/>
          <w:szCs w:val="21"/>
        </w:rPr>
      </w:pPr>
      <w:r>
        <w:rPr>
          <w:rFonts w:ascii="宋体" w:hAnsi="宋体"/>
          <w:szCs w:val="21"/>
        </w:rPr>
        <w:t>7.1供应商应仔细阅读和检查磋商文件的全部内容。如发现缺页或附件不全，应及时向</w:t>
      </w:r>
      <w:r>
        <w:rPr>
          <w:rFonts w:hint="eastAsia" w:ascii="宋体" w:hAnsi="宋体"/>
          <w:szCs w:val="21"/>
          <w:lang w:val="en-US" w:eastAsia="zh-CN"/>
        </w:rPr>
        <w:t>采购人</w:t>
      </w:r>
      <w:r>
        <w:rPr>
          <w:rFonts w:ascii="宋体" w:hAnsi="宋体"/>
          <w:szCs w:val="21"/>
        </w:rPr>
        <w:t>提出，以便补齐。</w:t>
      </w:r>
    </w:p>
    <w:p w14:paraId="21CB3053">
      <w:pPr>
        <w:pStyle w:val="195"/>
        <w:spacing w:line="440" w:lineRule="exact"/>
        <w:ind w:firstLine="441"/>
        <w:rPr>
          <w:rFonts w:ascii="宋体" w:hAnsi="宋体"/>
          <w:bCs/>
          <w:szCs w:val="21"/>
        </w:rPr>
      </w:pPr>
      <w:r>
        <w:rPr>
          <w:rFonts w:ascii="宋体" w:hAnsi="宋体"/>
          <w:bCs/>
          <w:szCs w:val="21"/>
        </w:rPr>
        <w:t>7.2</w:t>
      </w:r>
      <w:r>
        <w:rPr>
          <w:rFonts w:hint="eastAsia" w:ascii="宋体" w:hAnsi="宋体"/>
          <w:szCs w:val="21"/>
          <w:lang w:val="en-US" w:eastAsia="zh-CN"/>
        </w:rPr>
        <w:t>采购人</w:t>
      </w:r>
      <w:r>
        <w:rPr>
          <w:rFonts w:ascii="宋体" w:hAnsi="宋体"/>
          <w:szCs w:val="21"/>
        </w:rPr>
        <w:t>可对已发出的磋商文件用更正公告的方式进行必要的澄清或者修改，并以书面形式通知所有获取文件的供应商</w:t>
      </w:r>
      <w:r>
        <w:rPr>
          <w:rFonts w:ascii="宋体" w:hAnsi="宋体"/>
          <w:bCs/>
          <w:szCs w:val="21"/>
        </w:rPr>
        <w:t>。</w:t>
      </w:r>
    </w:p>
    <w:p w14:paraId="22ABBF73">
      <w:pPr>
        <w:pStyle w:val="195"/>
        <w:spacing w:line="440" w:lineRule="exact"/>
        <w:ind w:firstLine="420"/>
        <w:rPr>
          <w:rFonts w:ascii="宋体" w:hAnsi="宋体"/>
          <w:szCs w:val="21"/>
        </w:rPr>
      </w:pPr>
      <w:r>
        <w:rPr>
          <w:rFonts w:ascii="宋体" w:hAnsi="宋体"/>
          <w:szCs w:val="21"/>
        </w:rPr>
        <w:t>7.3</w:t>
      </w:r>
      <w:r>
        <w:rPr>
          <w:rFonts w:hint="eastAsia" w:ascii="宋体" w:hAnsi="宋体"/>
          <w:szCs w:val="21"/>
          <w:lang w:val="en-US" w:eastAsia="zh-CN"/>
        </w:rPr>
        <w:t>采购人</w:t>
      </w:r>
      <w:r>
        <w:rPr>
          <w:rFonts w:ascii="宋体" w:hAnsi="宋体"/>
          <w:szCs w:val="21"/>
        </w:rPr>
        <w:t>发出的以上</w:t>
      </w:r>
      <w:r>
        <w:rPr>
          <w:rFonts w:ascii="宋体" w:hAnsi="宋体"/>
          <w:bCs/>
          <w:szCs w:val="21"/>
        </w:rPr>
        <w:t>澄清或修改的内容</w:t>
      </w:r>
      <w:r>
        <w:rPr>
          <w:rFonts w:ascii="宋体" w:hAnsi="宋体"/>
          <w:szCs w:val="21"/>
        </w:rPr>
        <w:t>文件均作为磋商文件的组成部分，与磋商文件具有同等法律效力。供应商在收到上述通知后，应立即向</w:t>
      </w:r>
      <w:r>
        <w:rPr>
          <w:rFonts w:hint="eastAsia" w:ascii="宋体" w:hAnsi="宋体"/>
          <w:szCs w:val="21"/>
          <w:lang w:val="en-US" w:eastAsia="zh-CN"/>
        </w:rPr>
        <w:t>采购人</w:t>
      </w:r>
      <w:r>
        <w:rPr>
          <w:rFonts w:ascii="宋体" w:hAnsi="宋体"/>
          <w:szCs w:val="21"/>
        </w:rPr>
        <w:t>回函确认。若无书面回函确认，视同已收到磋商文件修改的通知，并受其约束。</w:t>
      </w:r>
    </w:p>
    <w:p w14:paraId="5D4F0DE4">
      <w:pPr>
        <w:pStyle w:val="195"/>
        <w:spacing w:line="440" w:lineRule="exact"/>
        <w:ind w:firstLine="441"/>
        <w:rPr>
          <w:rFonts w:ascii="宋体" w:hAnsi="宋体"/>
          <w:bCs/>
          <w:szCs w:val="21"/>
        </w:rPr>
      </w:pPr>
      <w:r>
        <w:rPr>
          <w:rFonts w:ascii="宋体" w:hAnsi="宋体"/>
          <w:bCs/>
          <w:szCs w:val="21"/>
        </w:rPr>
        <w:t>7.4 当</w:t>
      </w:r>
      <w:r>
        <w:rPr>
          <w:rFonts w:ascii="宋体" w:hAnsi="宋体"/>
          <w:szCs w:val="21"/>
        </w:rPr>
        <w:t>磋商</w:t>
      </w:r>
      <w:r>
        <w:rPr>
          <w:rFonts w:ascii="宋体" w:hAnsi="宋体"/>
          <w:bCs/>
          <w:szCs w:val="21"/>
        </w:rPr>
        <w:t>文件与以上澄清或修改公告的内容相互矛盾时，以</w:t>
      </w:r>
      <w:r>
        <w:rPr>
          <w:rFonts w:hint="eastAsia" w:ascii="宋体" w:hAnsi="宋体"/>
          <w:szCs w:val="21"/>
          <w:lang w:val="en-US" w:eastAsia="zh-CN"/>
        </w:rPr>
        <w:t>采购人</w:t>
      </w:r>
      <w:r>
        <w:rPr>
          <w:rFonts w:ascii="宋体" w:hAnsi="宋体"/>
          <w:bCs/>
          <w:szCs w:val="21"/>
        </w:rPr>
        <w:t xml:space="preserve">最后发出的澄清或修改为准。 </w:t>
      </w:r>
    </w:p>
    <w:p w14:paraId="0EA246E2">
      <w:pPr>
        <w:pStyle w:val="195"/>
        <w:widowControl/>
        <w:shd w:val="clear" w:color="auto" w:fill="FFFFFF"/>
        <w:spacing w:line="440" w:lineRule="exact"/>
        <w:ind w:firstLine="420"/>
        <w:rPr>
          <w:rFonts w:ascii="宋体" w:hAnsi="宋体"/>
          <w:b/>
          <w:bCs/>
          <w:szCs w:val="21"/>
        </w:rPr>
      </w:pPr>
      <w:r>
        <w:rPr>
          <w:rFonts w:ascii="宋体" w:hAnsi="宋体"/>
          <w:szCs w:val="21"/>
        </w:rPr>
        <w:t>7.5</w:t>
      </w:r>
      <w:r>
        <w:rPr>
          <w:rFonts w:ascii="宋体" w:hAnsi="宋体"/>
          <w:bCs/>
          <w:szCs w:val="21"/>
        </w:rPr>
        <w:t>为使供应商有足够的时间按</w:t>
      </w:r>
      <w:r>
        <w:rPr>
          <w:rFonts w:ascii="宋体" w:hAnsi="宋体"/>
          <w:szCs w:val="21"/>
        </w:rPr>
        <w:t>磋商</w:t>
      </w:r>
      <w:r>
        <w:rPr>
          <w:rFonts w:ascii="宋体" w:hAnsi="宋体"/>
          <w:bCs/>
          <w:szCs w:val="21"/>
        </w:rPr>
        <w:t>文件的澄清或修改要求修正响应文件，</w:t>
      </w:r>
      <w:r>
        <w:rPr>
          <w:rFonts w:hint="eastAsia" w:ascii="宋体" w:hAnsi="宋体"/>
          <w:szCs w:val="21"/>
          <w:lang w:val="en-US" w:eastAsia="zh-CN"/>
        </w:rPr>
        <w:t>采购人</w:t>
      </w:r>
      <w:r>
        <w:rPr>
          <w:rFonts w:ascii="宋体" w:hAnsi="宋体"/>
          <w:szCs w:val="21"/>
        </w:rPr>
        <w:t>有权决定推迟响应截止时间和响应时间，并按7.2条规定的方式通知供应商。</w:t>
      </w:r>
    </w:p>
    <w:p w14:paraId="3096D0B9">
      <w:pPr>
        <w:pStyle w:val="195"/>
        <w:widowControl/>
        <w:shd w:val="clear" w:color="auto" w:fill="FFFFFF"/>
        <w:spacing w:line="440" w:lineRule="exact"/>
        <w:outlineLvl w:val="1"/>
        <w:rPr>
          <w:rFonts w:ascii="宋体" w:hAnsi="宋体"/>
          <w:b/>
          <w:bCs/>
          <w:szCs w:val="21"/>
        </w:rPr>
      </w:pPr>
      <w:bookmarkStart w:id="48" w:name="_Toc20187"/>
      <w:bookmarkStart w:id="49" w:name="_Toc14272"/>
      <w:r>
        <w:rPr>
          <w:rFonts w:ascii="宋体" w:hAnsi="宋体"/>
          <w:b/>
          <w:bCs/>
          <w:szCs w:val="21"/>
        </w:rPr>
        <w:t>三、响应文件的编制</w:t>
      </w:r>
      <w:bookmarkEnd w:id="48"/>
      <w:bookmarkEnd w:id="49"/>
    </w:p>
    <w:p w14:paraId="1FB2EF0C">
      <w:pPr>
        <w:pStyle w:val="195"/>
        <w:keepNext/>
        <w:tabs>
          <w:tab w:val="left" w:pos="480"/>
        </w:tabs>
        <w:spacing w:line="440" w:lineRule="exact"/>
        <w:ind w:firstLine="422"/>
        <w:outlineLvl w:val="2"/>
        <w:rPr>
          <w:rFonts w:ascii="宋体" w:hAnsi="宋体"/>
          <w:b/>
          <w:bCs/>
          <w:szCs w:val="21"/>
        </w:rPr>
      </w:pPr>
      <w:bookmarkStart w:id="50" w:name="_Toc23732"/>
      <w:bookmarkStart w:id="51" w:name="_Toc30406"/>
      <w:r>
        <w:rPr>
          <w:rFonts w:ascii="宋体" w:hAnsi="宋体"/>
          <w:b/>
          <w:bCs/>
          <w:szCs w:val="21"/>
        </w:rPr>
        <w:t>8.响应文件的语言、计量单位、货币和编制</w:t>
      </w:r>
      <w:bookmarkEnd w:id="50"/>
      <w:bookmarkEnd w:id="51"/>
    </w:p>
    <w:p w14:paraId="343A2AF8">
      <w:pPr>
        <w:pStyle w:val="195"/>
        <w:widowControl/>
        <w:shd w:val="clear" w:color="auto" w:fill="FFFFFF"/>
        <w:spacing w:line="440" w:lineRule="exact"/>
        <w:ind w:firstLine="420"/>
        <w:rPr>
          <w:rFonts w:ascii="宋体" w:hAnsi="宋体"/>
          <w:szCs w:val="21"/>
        </w:rPr>
      </w:pPr>
      <w:r>
        <w:rPr>
          <w:rFonts w:ascii="宋体" w:hAnsi="宋体"/>
          <w:szCs w:val="21"/>
        </w:rPr>
        <w:t>8.1提交的响应文件、技术文件和资料，包括图纸中的说明，以及供应商与</w:t>
      </w:r>
      <w:r>
        <w:rPr>
          <w:rFonts w:hint="eastAsia" w:ascii="宋体" w:hAnsi="宋体"/>
          <w:szCs w:val="21"/>
          <w:lang w:val="en-US" w:eastAsia="zh-CN"/>
        </w:rPr>
        <w:t>采购人</w:t>
      </w:r>
      <w:r>
        <w:rPr>
          <w:rFonts w:ascii="宋体" w:hAnsi="宋体"/>
          <w:szCs w:val="21"/>
        </w:rPr>
        <w:t>就有关磋商的所有来往函电均应使用中文。响应文件中若有英文或其他语言文字的资料，应提供相应的中文翻译资料。对不同文本响应文件的解释发生异议的，以中文文本为准。</w:t>
      </w:r>
    </w:p>
    <w:p w14:paraId="68C2E097">
      <w:pPr>
        <w:pStyle w:val="195"/>
        <w:widowControl/>
        <w:shd w:val="clear" w:color="auto" w:fill="FFFFFF"/>
        <w:spacing w:line="440" w:lineRule="exact"/>
        <w:ind w:firstLine="420"/>
        <w:rPr>
          <w:rFonts w:ascii="宋体" w:hAnsi="宋体"/>
          <w:szCs w:val="21"/>
        </w:rPr>
      </w:pPr>
      <w:r>
        <w:rPr>
          <w:rFonts w:ascii="宋体" w:hAnsi="宋体"/>
          <w:szCs w:val="21"/>
        </w:rPr>
        <w:t>8.2供应商所使用的计量单位应为国家法定计量单位。</w:t>
      </w:r>
    </w:p>
    <w:p w14:paraId="36728B2A">
      <w:pPr>
        <w:pStyle w:val="195"/>
        <w:spacing w:line="440" w:lineRule="exact"/>
        <w:ind w:firstLine="420"/>
        <w:rPr>
          <w:rFonts w:ascii="宋体" w:hAnsi="宋体"/>
          <w:bCs/>
          <w:szCs w:val="21"/>
        </w:rPr>
      </w:pPr>
      <w:r>
        <w:rPr>
          <w:rFonts w:ascii="宋体" w:hAnsi="宋体"/>
          <w:szCs w:val="21"/>
        </w:rPr>
        <w:t>8.3</w:t>
      </w:r>
      <w:r>
        <w:rPr>
          <w:rFonts w:ascii="宋体" w:hAnsi="宋体"/>
          <w:bCs/>
          <w:szCs w:val="21"/>
        </w:rPr>
        <w:t>报用户指定地点现场交货人民币价，包含一切费用；成交后，采购人可以协助成交供应商办理相关免税手续，如根据国家相关政策无法免税，则一切税款均由成交供应商自行承担。</w:t>
      </w:r>
    </w:p>
    <w:p w14:paraId="6BDDD54C">
      <w:pPr>
        <w:pStyle w:val="195"/>
        <w:widowControl/>
        <w:shd w:val="clear" w:color="auto" w:fill="FFFFFF"/>
        <w:spacing w:line="440" w:lineRule="exact"/>
        <w:ind w:firstLine="420"/>
        <w:rPr>
          <w:rFonts w:ascii="宋体" w:hAnsi="宋体"/>
          <w:szCs w:val="21"/>
        </w:rPr>
      </w:pPr>
      <w:r>
        <w:rPr>
          <w:rFonts w:ascii="宋体" w:hAnsi="宋体"/>
          <w:szCs w:val="21"/>
        </w:rPr>
        <w:t>8.4</w:t>
      </w:r>
      <w:r>
        <w:rPr>
          <w:rFonts w:ascii="宋体" w:hAnsi="宋体"/>
          <w:szCs w:val="21"/>
          <w:lang w:val="zh-CN"/>
        </w:rPr>
        <w:t>响应文件应字迹清楚、内容齐全、不得涂改。如有修改，修改处须有供应商公章或法定代表人或其授权磋商代表签字。</w:t>
      </w:r>
    </w:p>
    <w:p w14:paraId="3B26086F">
      <w:pPr>
        <w:pStyle w:val="195"/>
        <w:widowControl/>
        <w:shd w:val="clear" w:color="auto" w:fill="FFFFFF"/>
        <w:spacing w:line="440" w:lineRule="exact"/>
        <w:ind w:firstLine="420"/>
        <w:rPr>
          <w:rFonts w:ascii="宋体" w:hAnsi="宋体"/>
          <w:szCs w:val="21"/>
        </w:rPr>
      </w:pPr>
      <w:r>
        <w:rPr>
          <w:rFonts w:ascii="宋体" w:hAnsi="宋体"/>
          <w:szCs w:val="21"/>
        </w:rPr>
        <w:t>8.5供应商应在响应文件中写清相应的采购文件编号、供应商全称、地址、电话、传真，并由授权代表签字或盖章。</w:t>
      </w:r>
    </w:p>
    <w:p w14:paraId="7B38B635">
      <w:pPr>
        <w:pStyle w:val="195"/>
        <w:widowControl/>
        <w:shd w:val="clear" w:color="auto" w:fill="FFFFFF"/>
        <w:spacing w:line="440" w:lineRule="exact"/>
        <w:ind w:firstLine="420"/>
        <w:rPr>
          <w:rFonts w:ascii="宋体" w:hAnsi="宋体"/>
          <w:szCs w:val="21"/>
        </w:rPr>
      </w:pPr>
      <w:r>
        <w:rPr>
          <w:rFonts w:ascii="宋体" w:hAnsi="宋体"/>
          <w:szCs w:val="21"/>
        </w:rPr>
        <w:t>8.6供应商应按照磋商文件所规定的内容顺序，</w:t>
      </w:r>
      <w:r>
        <w:rPr>
          <w:rFonts w:ascii="宋体" w:hAnsi="宋体"/>
          <w:b/>
          <w:bCs/>
          <w:szCs w:val="21"/>
        </w:rPr>
        <w:t>统一用A4规格幅面打印（为节约资源，建议双面打印）、装订成册（建议胶装）并编制目录，逐页编码</w:t>
      </w:r>
      <w:r>
        <w:rPr>
          <w:rFonts w:ascii="宋体" w:hAnsi="宋体"/>
          <w:szCs w:val="21"/>
        </w:rPr>
        <w:t>。由于编排混乱导致响应文件被误读或查找不到，责任由供应商承担。</w:t>
      </w:r>
    </w:p>
    <w:p w14:paraId="3B001F94">
      <w:pPr>
        <w:pStyle w:val="195"/>
        <w:keepNext/>
        <w:tabs>
          <w:tab w:val="left" w:pos="480"/>
        </w:tabs>
        <w:spacing w:line="440" w:lineRule="exact"/>
        <w:ind w:firstLine="422"/>
        <w:outlineLvl w:val="2"/>
        <w:rPr>
          <w:rFonts w:ascii="宋体" w:hAnsi="宋体"/>
          <w:b/>
          <w:bCs/>
          <w:szCs w:val="21"/>
        </w:rPr>
      </w:pPr>
      <w:bookmarkStart w:id="52" w:name="_Toc20084"/>
      <w:bookmarkStart w:id="53" w:name="_Toc26939"/>
      <w:r>
        <w:rPr>
          <w:rFonts w:ascii="宋体" w:hAnsi="宋体"/>
          <w:b/>
          <w:bCs/>
          <w:szCs w:val="21"/>
        </w:rPr>
        <w:t>9.响应文件的组成</w:t>
      </w:r>
      <w:bookmarkEnd w:id="52"/>
      <w:bookmarkEnd w:id="53"/>
    </w:p>
    <w:p w14:paraId="37DD0CFE">
      <w:pPr>
        <w:pStyle w:val="195"/>
        <w:spacing w:line="440" w:lineRule="exact"/>
        <w:ind w:firstLine="420"/>
        <w:rPr>
          <w:rFonts w:ascii="宋体" w:hAnsi="宋体"/>
          <w:bCs/>
          <w:szCs w:val="21"/>
        </w:rPr>
      </w:pPr>
      <w:r>
        <w:rPr>
          <w:rFonts w:hint="eastAsia" w:ascii="宋体" w:hAnsi="宋体"/>
          <w:bCs/>
          <w:szCs w:val="21"/>
        </w:rPr>
        <w:t>9.1供应商应当根据采购文件要求编制响应文件，并根据自己的商务能力、技术水平对采购文件提出的要求和条件逐条标明是否响应。若供应商未按采购文件的要求提供资料，或未对采购文件做出实质性响应，将导致响应文件被视为无效。</w:t>
      </w:r>
    </w:p>
    <w:p w14:paraId="26C746EF">
      <w:pPr>
        <w:pStyle w:val="195"/>
        <w:spacing w:line="440" w:lineRule="exact"/>
        <w:ind w:firstLine="420"/>
        <w:rPr>
          <w:rFonts w:ascii="宋体" w:hAnsi="宋体"/>
          <w:bCs/>
          <w:szCs w:val="21"/>
        </w:rPr>
      </w:pPr>
      <w:r>
        <w:rPr>
          <w:rFonts w:hint="eastAsia" w:ascii="宋体" w:hAnsi="宋体"/>
          <w:bCs/>
          <w:szCs w:val="21"/>
        </w:rPr>
        <w:t>9.2响应文件由商务、技术、价格及其他部分组成，应包括但不限于下列文件，其中加※项目不得有缺失或无效：</w:t>
      </w:r>
    </w:p>
    <w:p w14:paraId="1F43EC78">
      <w:pPr>
        <w:pStyle w:val="195"/>
        <w:spacing w:line="440" w:lineRule="exact"/>
        <w:ind w:firstLine="420"/>
        <w:rPr>
          <w:rFonts w:ascii="宋体" w:hAnsi="宋体"/>
          <w:bCs/>
          <w:szCs w:val="21"/>
        </w:rPr>
      </w:pPr>
      <w:r>
        <w:rPr>
          <w:rFonts w:hint="eastAsia" w:ascii="宋体" w:hAnsi="宋体"/>
          <w:bCs/>
          <w:szCs w:val="21"/>
        </w:rPr>
        <w:t>（</w:t>
      </w:r>
      <w:r>
        <w:rPr>
          <w:rFonts w:hint="eastAsia" w:ascii="宋体" w:hAnsi="宋体"/>
          <w:bCs/>
          <w:szCs w:val="21"/>
          <w:lang w:val="en-US" w:eastAsia="zh-CN"/>
        </w:rPr>
        <w:t>1</w:t>
      </w:r>
      <w:r>
        <w:rPr>
          <w:rFonts w:hint="eastAsia" w:ascii="宋体" w:hAnsi="宋体"/>
          <w:bCs/>
          <w:szCs w:val="21"/>
        </w:rPr>
        <w:t xml:space="preserve">）※响应一览表 </w:t>
      </w:r>
    </w:p>
    <w:p w14:paraId="3E7E4E75">
      <w:pPr>
        <w:pStyle w:val="195"/>
        <w:spacing w:line="440" w:lineRule="exact"/>
        <w:ind w:firstLine="420"/>
        <w:rPr>
          <w:rFonts w:ascii="宋体" w:hAnsi="宋体"/>
          <w:bCs/>
          <w:szCs w:val="21"/>
        </w:rPr>
      </w:pPr>
      <w:r>
        <w:rPr>
          <w:rFonts w:hint="eastAsia" w:ascii="宋体" w:hAnsi="宋体"/>
          <w:bCs/>
          <w:szCs w:val="21"/>
        </w:rPr>
        <w:t>（</w:t>
      </w:r>
      <w:r>
        <w:rPr>
          <w:rFonts w:hint="eastAsia" w:ascii="宋体" w:hAnsi="宋体"/>
          <w:bCs/>
          <w:szCs w:val="21"/>
          <w:lang w:val="en-US" w:eastAsia="zh-CN"/>
        </w:rPr>
        <w:t>2</w:t>
      </w:r>
      <w:r>
        <w:rPr>
          <w:rFonts w:hint="eastAsia" w:ascii="宋体" w:hAnsi="宋体"/>
          <w:bCs/>
          <w:szCs w:val="21"/>
        </w:rPr>
        <w:t>）分项报价表</w:t>
      </w:r>
    </w:p>
    <w:p w14:paraId="4AB8A610">
      <w:pPr>
        <w:pStyle w:val="195"/>
        <w:spacing w:line="440" w:lineRule="exact"/>
        <w:ind w:firstLine="420"/>
        <w:rPr>
          <w:rFonts w:ascii="宋体" w:hAnsi="宋体"/>
          <w:bCs/>
          <w:szCs w:val="21"/>
        </w:rPr>
      </w:pPr>
      <w:r>
        <w:rPr>
          <w:rFonts w:hint="eastAsia" w:ascii="宋体" w:hAnsi="宋体"/>
          <w:bCs/>
          <w:szCs w:val="21"/>
        </w:rPr>
        <w:t>（</w:t>
      </w:r>
      <w:r>
        <w:rPr>
          <w:rFonts w:hint="eastAsia" w:ascii="宋体" w:hAnsi="宋体"/>
          <w:bCs/>
          <w:szCs w:val="21"/>
          <w:lang w:val="en-US" w:eastAsia="zh-CN"/>
        </w:rPr>
        <w:t>3</w:t>
      </w:r>
      <w:r>
        <w:rPr>
          <w:rFonts w:hint="eastAsia" w:ascii="宋体" w:hAnsi="宋体"/>
          <w:bCs/>
          <w:szCs w:val="21"/>
        </w:rPr>
        <w:t>）※《商务条款偏离表》</w:t>
      </w:r>
    </w:p>
    <w:p w14:paraId="3F6487D7">
      <w:pPr>
        <w:pStyle w:val="195"/>
        <w:spacing w:line="440" w:lineRule="exact"/>
        <w:ind w:firstLine="420"/>
        <w:rPr>
          <w:rFonts w:ascii="宋体" w:hAnsi="宋体"/>
          <w:bCs/>
          <w:szCs w:val="21"/>
        </w:rPr>
      </w:pPr>
      <w:r>
        <w:rPr>
          <w:rFonts w:hint="eastAsia" w:ascii="宋体" w:hAnsi="宋体"/>
          <w:bCs/>
          <w:szCs w:val="21"/>
        </w:rPr>
        <w:t>（</w:t>
      </w:r>
      <w:r>
        <w:rPr>
          <w:rFonts w:hint="eastAsia" w:ascii="宋体" w:hAnsi="宋体"/>
          <w:bCs/>
          <w:szCs w:val="21"/>
          <w:lang w:val="en-US" w:eastAsia="zh-CN"/>
        </w:rPr>
        <w:t>4</w:t>
      </w:r>
      <w:r>
        <w:rPr>
          <w:rFonts w:hint="eastAsia" w:ascii="宋体" w:hAnsi="宋体"/>
          <w:bCs/>
          <w:szCs w:val="21"/>
        </w:rPr>
        <w:t>）※《技术条款偏离表》</w:t>
      </w:r>
    </w:p>
    <w:p w14:paraId="79C1C3C0">
      <w:pPr>
        <w:pStyle w:val="195"/>
        <w:spacing w:line="440" w:lineRule="exact"/>
        <w:ind w:firstLine="420"/>
        <w:rPr>
          <w:rFonts w:ascii="宋体" w:hAnsi="宋体"/>
          <w:bCs/>
          <w:szCs w:val="21"/>
        </w:rPr>
      </w:pPr>
      <w:r>
        <w:rPr>
          <w:rFonts w:hint="eastAsia" w:ascii="宋体" w:hAnsi="宋体"/>
          <w:bCs/>
          <w:szCs w:val="21"/>
        </w:rPr>
        <w:t>（</w:t>
      </w:r>
      <w:r>
        <w:rPr>
          <w:rFonts w:hint="eastAsia" w:ascii="宋体" w:hAnsi="宋体"/>
          <w:bCs/>
          <w:szCs w:val="21"/>
          <w:lang w:val="en-US" w:eastAsia="zh-CN"/>
        </w:rPr>
        <w:t>5</w:t>
      </w:r>
      <w:r>
        <w:rPr>
          <w:rFonts w:hint="eastAsia" w:ascii="宋体" w:hAnsi="宋体"/>
          <w:bCs/>
          <w:szCs w:val="21"/>
        </w:rPr>
        <w:t>）供应商基本情况表</w:t>
      </w:r>
    </w:p>
    <w:p w14:paraId="2BCD45E6">
      <w:pPr>
        <w:pStyle w:val="195"/>
        <w:spacing w:line="440" w:lineRule="exact"/>
        <w:ind w:firstLine="420"/>
        <w:rPr>
          <w:rFonts w:ascii="宋体" w:hAnsi="宋体"/>
          <w:bCs/>
          <w:szCs w:val="21"/>
        </w:rPr>
      </w:pPr>
      <w:r>
        <w:rPr>
          <w:rFonts w:hint="eastAsia" w:ascii="宋体" w:hAnsi="宋体"/>
          <w:bCs/>
          <w:szCs w:val="21"/>
        </w:rPr>
        <w:t>（</w:t>
      </w:r>
      <w:r>
        <w:rPr>
          <w:rFonts w:hint="eastAsia" w:ascii="宋体" w:hAnsi="宋体"/>
          <w:bCs/>
          <w:szCs w:val="21"/>
          <w:lang w:val="en-US" w:eastAsia="zh-CN"/>
        </w:rPr>
        <w:t>6</w:t>
      </w:r>
      <w:r>
        <w:rPr>
          <w:rFonts w:hint="eastAsia" w:ascii="宋体" w:hAnsi="宋体"/>
          <w:bCs/>
          <w:szCs w:val="21"/>
        </w:rPr>
        <w:t>）※资格证明文件</w:t>
      </w:r>
    </w:p>
    <w:p w14:paraId="21943E5E">
      <w:pPr>
        <w:pStyle w:val="195"/>
        <w:spacing w:line="440" w:lineRule="exact"/>
        <w:ind w:firstLine="420"/>
        <w:rPr>
          <w:rFonts w:ascii="宋体" w:hAnsi="宋体"/>
          <w:bCs/>
          <w:szCs w:val="21"/>
        </w:rPr>
      </w:pPr>
      <w:r>
        <w:rPr>
          <w:rFonts w:hint="eastAsia" w:ascii="宋体" w:hAnsi="宋体"/>
          <w:bCs/>
          <w:szCs w:val="21"/>
        </w:rPr>
        <w:t>（</w:t>
      </w:r>
      <w:r>
        <w:rPr>
          <w:rFonts w:hint="eastAsia" w:ascii="宋体" w:hAnsi="宋体"/>
          <w:bCs/>
          <w:szCs w:val="21"/>
          <w:lang w:val="en-US" w:eastAsia="zh-CN"/>
        </w:rPr>
        <w:t>7</w:t>
      </w:r>
      <w:r>
        <w:rPr>
          <w:rFonts w:hint="eastAsia" w:ascii="宋体" w:hAnsi="宋体"/>
          <w:bCs/>
          <w:szCs w:val="21"/>
        </w:rPr>
        <w:t>）供应商认为需要提供的其他资料</w:t>
      </w:r>
    </w:p>
    <w:p w14:paraId="0DF89BB7">
      <w:pPr>
        <w:pStyle w:val="195"/>
        <w:spacing w:line="440" w:lineRule="exact"/>
        <w:ind w:firstLine="420"/>
        <w:rPr>
          <w:rFonts w:ascii="宋体" w:hAnsi="宋体"/>
          <w:bCs/>
          <w:szCs w:val="21"/>
        </w:rPr>
      </w:pPr>
      <w:r>
        <w:rPr>
          <w:rFonts w:hint="eastAsia" w:ascii="宋体" w:hAnsi="宋体"/>
          <w:bCs/>
          <w:szCs w:val="21"/>
        </w:rPr>
        <w:t>9.3 响应文件的商务部分：</w:t>
      </w:r>
    </w:p>
    <w:p w14:paraId="154E476B">
      <w:pPr>
        <w:pStyle w:val="195"/>
        <w:spacing w:line="440" w:lineRule="exact"/>
        <w:ind w:firstLine="420"/>
        <w:rPr>
          <w:rFonts w:ascii="宋体" w:hAnsi="宋体"/>
          <w:bCs/>
          <w:szCs w:val="21"/>
        </w:rPr>
      </w:pPr>
      <w:r>
        <w:rPr>
          <w:rFonts w:hint="eastAsia" w:ascii="宋体" w:hAnsi="宋体"/>
          <w:bCs/>
          <w:szCs w:val="21"/>
        </w:rPr>
        <w:t>商务部分是证明供应商有资格参加磋商和成交后有能力履行合同的文件，这些文件应能满足竞争性磋商采购文件的要求，包括但不限于下列文件，其中加※项目不得有缺失或无效：</w:t>
      </w:r>
    </w:p>
    <w:p w14:paraId="48FD2AD9">
      <w:pPr>
        <w:pStyle w:val="195"/>
        <w:spacing w:line="440" w:lineRule="exact"/>
        <w:ind w:firstLine="420"/>
        <w:rPr>
          <w:rFonts w:ascii="宋体" w:hAnsi="宋体"/>
          <w:b/>
          <w:szCs w:val="21"/>
        </w:rPr>
      </w:pPr>
      <w:r>
        <w:rPr>
          <w:rFonts w:hint="eastAsia" w:ascii="宋体" w:hAnsi="宋体"/>
          <w:b/>
          <w:szCs w:val="21"/>
        </w:rPr>
        <w:t>（1）※ 磋商申请及声明；</w:t>
      </w:r>
    </w:p>
    <w:p w14:paraId="340C37BA">
      <w:pPr>
        <w:pStyle w:val="195"/>
        <w:spacing w:line="440" w:lineRule="exact"/>
        <w:ind w:firstLine="420"/>
        <w:rPr>
          <w:rFonts w:ascii="宋体" w:hAnsi="宋体"/>
          <w:b/>
          <w:szCs w:val="21"/>
        </w:rPr>
      </w:pPr>
      <w:r>
        <w:rPr>
          <w:rFonts w:hint="eastAsia" w:ascii="宋体" w:hAnsi="宋体"/>
          <w:b/>
          <w:szCs w:val="21"/>
        </w:rPr>
        <w:t xml:space="preserve">（2）※ 法人代表授权书（原件）及法定代表人、供应商授权代表身份证复印件； </w:t>
      </w:r>
    </w:p>
    <w:p w14:paraId="385CF5D1">
      <w:pPr>
        <w:pStyle w:val="195"/>
        <w:spacing w:line="440" w:lineRule="exact"/>
        <w:ind w:firstLine="420"/>
        <w:rPr>
          <w:rFonts w:ascii="宋体" w:hAnsi="宋体"/>
          <w:bCs/>
          <w:szCs w:val="21"/>
        </w:rPr>
      </w:pPr>
      <w:r>
        <w:rPr>
          <w:rFonts w:hint="eastAsia" w:ascii="宋体" w:hAnsi="宋体"/>
          <w:bCs/>
          <w:szCs w:val="21"/>
        </w:rPr>
        <w:t>（3）磋商保证金交纳证明材料（提供复印件）；</w:t>
      </w:r>
    </w:p>
    <w:p w14:paraId="7F1431F1">
      <w:pPr>
        <w:pStyle w:val="195"/>
        <w:spacing w:line="440" w:lineRule="exact"/>
        <w:ind w:firstLine="420"/>
        <w:rPr>
          <w:rFonts w:ascii="宋体" w:hAnsi="宋体"/>
          <w:b/>
          <w:szCs w:val="21"/>
        </w:rPr>
      </w:pPr>
      <w:r>
        <w:rPr>
          <w:rFonts w:hint="eastAsia" w:ascii="宋体" w:hAnsi="宋体"/>
          <w:b/>
          <w:szCs w:val="21"/>
        </w:rPr>
        <w:t>（4）※供应商资格条件证明文件；</w:t>
      </w:r>
    </w:p>
    <w:p w14:paraId="5972D55A">
      <w:pPr>
        <w:pStyle w:val="195"/>
        <w:spacing w:line="440" w:lineRule="exact"/>
        <w:ind w:firstLine="420"/>
        <w:rPr>
          <w:rFonts w:ascii="宋体" w:hAnsi="宋体"/>
          <w:bCs/>
          <w:szCs w:val="21"/>
        </w:rPr>
      </w:pPr>
      <w:r>
        <w:rPr>
          <w:rFonts w:hint="eastAsia" w:ascii="宋体" w:hAnsi="宋体"/>
          <w:bCs/>
          <w:szCs w:val="21"/>
        </w:rPr>
        <w:t>（5）※《商务条款偏离表》；</w:t>
      </w:r>
    </w:p>
    <w:p w14:paraId="2E55D168">
      <w:pPr>
        <w:pStyle w:val="195"/>
        <w:spacing w:line="440" w:lineRule="exact"/>
        <w:ind w:firstLine="420"/>
        <w:rPr>
          <w:rFonts w:ascii="宋体" w:hAnsi="宋体"/>
          <w:bCs/>
          <w:szCs w:val="21"/>
        </w:rPr>
      </w:pPr>
      <w:r>
        <w:rPr>
          <w:rFonts w:hint="eastAsia" w:ascii="宋体" w:hAnsi="宋体"/>
          <w:bCs/>
          <w:szCs w:val="21"/>
        </w:rPr>
        <w:t>（6）拟签订的合同文本；</w:t>
      </w:r>
    </w:p>
    <w:p w14:paraId="0D07F0E6">
      <w:pPr>
        <w:pStyle w:val="195"/>
        <w:spacing w:line="440" w:lineRule="exact"/>
        <w:ind w:firstLine="420"/>
        <w:rPr>
          <w:rFonts w:ascii="宋体" w:hAnsi="宋体"/>
          <w:bCs/>
          <w:szCs w:val="21"/>
        </w:rPr>
      </w:pPr>
      <w:r>
        <w:rPr>
          <w:rFonts w:hint="eastAsia" w:ascii="宋体" w:hAnsi="宋体"/>
          <w:bCs/>
          <w:szCs w:val="21"/>
        </w:rPr>
        <w:t>（7）供应商认为需要提供的其他资格证明文件和商务资料。</w:t>
      </w:r>
    </w:p>
    <w:p w14:paraId="4EAE5F8B">
      <w:pPr>
        <w:pStyle w:val="195"/>
        <w:spacing w:line="440" w:lineRule="exact"/>
        <w:ind w:firstLine="420"/>
        <w:rPr>
          <w:rFonts w:ascii="宋体" w:hAnsi="宋体"/>
          <w:bCs/>
          <w:szCs w:val="21"/>
        </w:rPr>
      </w:pPr>
      <w:r>
        <w:rPr>
          <w:rFonts w:ascii="宋体" w:hAnsi="宋体"/>
          <w:bCs/>
          <w:szCs w:val="21"/>
        </w:rPr>
        <w:t>9.4响应文件的技术部分：</w:t>
      </w:r>
    </w:p>
    <w:p w14:paraId="0234C7CC">
      <w:pPr>
        <w:pStyle w:val="195"/>
        <w:spacing w:line="440" w:lineRule="exact"/>
        <w:ind w:firstLine="420"/>
        <w:rPr>
          <w:rFonts w:ascii="宋体" w:hAnsi="宋体"/>
          <w:bCs/>
          <w:szCs w:val="21"/>
        </w:rPr>
      </w:pPr>
      <w:r>
        <w:rPr>
          <w:rFonts w:ascii="宋体" w:hAnsi="宋体"/>
          <w:bCs/>
          <w:szCs w:val="21"/>
        </w:rPr>
        <w:t>技术部分是证明供应商提供的货物和服务是合格的，并符合磋商文件要求的证明文件，以及对货物和服务的详细说明，这些文件可以是文字资料、图表和数据等。提供的货物和服务如与磋商文件要求有不符之处，应说明其差别之所在。</w:t>
      </w:r>
    </w:p>
    <w:p w14:paraId="098F7DD2">
      <w:pPr>
        <w:pStyle w:val="195"/>
        <w:widowControl/>
        <w:spacing w:line="440" w:lineRule="exact"/>
        <w:ind w:firstLine="210"/>
        <w:rPr>
          <w:rFonts w:ascii="宋体" w:hAns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9.5响应文件的价格部分：</w:t>
      </w:r>
    </w:p>
    <w:p w14:paraId="60B1C993">
      <w:pPr>
        <w:pStyle w:val="195"/>
        <w:widowControl/>
        <w:spacing w:line="440" w:lineRule="exact"/>
        <w:ind w:firstLine="420"/>
        <w:rPr>
          <w:rFonts w:ascii="宋体" w:hAnsi="宋体"/>
          <w:szCs w:val="21"/>
        </w:rPr>
      </w:pPr>
      <w:r>
        <w:rPr>
          <w:rFonts w:ascii="宋体" w:hAnsi="宋体"/>
          <w:bCs/>
          <w:szCs w:val="21"/>
        </w:rPr>
        <w:t>（1）</w:t>
      </w:r>
      <w:r>
        <w:rPr>
          <w:rFonts w:ascii="宋体" w:hAnsi="宋体"/>
          <w:szCs w:val="21"/>
          <w:lang w:val="zh-CN"/>
        </w:rPr>
        <w:t>磋商文件如没有特别说明的话，</w:t>
      </w:r>
      <w:r>
        <w:rPr>
          <w:rFonts w:ascii="宋体" w:hAnsi="宋体"/>
          <w:szCs w:val="21"/>
        </w:rPr>
        <w:t>对每一项货物和服务仅接受一个价格。</w:t>
      </w:r>
    </w:p>
    <w:p w14:paraId="28E9D27C">
      <w:pPr>
        <w:pStyle w:val="195"/>
        <w:widowControl/>
        <w:shd w:val="clear" w:color="auto" w:fill="FFFFFF"/>
        <w:spacing w:line="440" w:lineRule="exact"/>
        <w:ind w:firstLine="420"/>
        <w:rPr>
          <w:rFonts w:ascii="宋体" w:hAnsi="宋体"/>
          <w:bCs/>
          <w:szCs w:val="21"/>
        </w:rPr>
      </w:pPr>
      <w:r>
        <w:rPr>
          <w:rFonts w:ascii="宋体" w:hAnsi="宋体"/>
          <w:bCs/>
          <w:szCs w:val="21"/>
        </w:rPr>
        <w:t>（2）</w:t>
      </w:r>
      <w:r>
        <w:rPr>
          <w:rFonts w:ascii="宋体" w:hAnsi="宋体"/>
          <w:szCs w:val="21"/>
          <w:lang w:val="zh-CN"/>
        </w:rPr>
        <w:t>报价应包含完成本货物和服务项目发生的所有含税费用、支付给员工的工资和国家强制缴纳的各种社会保障资金，以及供应商认为需要的其他费用等。</w:t>
      </w:r>
    </w:p>
    <w:p w14:paraId="10A77FF2">
      <w:pPr>
        <w:pStyle w:val="195"/>
        <w:widowControl/>
        <w:shd w:val="clear" w:color="auto" w:fill="FFFFFF"/>
        <w:spacing w:line="440" w:lineRule="exact"/>
        <w:ind w:firstLine="420"/>
        <w:rPr>
          <w:rFonts w:ascii="宋体" w:hAnsi="宋体"/>
          <w:szCs w:val="21"/>
        </w:rPr>
      </w:pPr>
      <w:r>
        <w:rPr>
          <w:rFonts w:ascii="宋体" w:hAnsi="宋体"/>
          <w:szCs w:val="21"/>
        </w:rPr>
        <w:t>（3）报价时应充分考虑所有可能影响到报价的因素，一旦磋商结束最终成交，如发生漏、缺、少项，都将被认为是成交人的报价让利行为，损失自负。</w:t>
      </w:r>
    </w:p>
    <w:p w14:paraId="3DA2AE1E">
      <w:pPr>
        <w:pStyle w:val="195"/>
        <w:widowControl/>
        <w:shd w:val="clear" w:color="auto" w:fill="FFFFFF"/>
        <w:spacing w:line="440" w:lineRule="exact"/>
        <w:ind w:firstLine="420"/>
        <w:rPr>
          <w:rFonts w:ascii="宋体" w:hAnsi="宋体"/>
          <w:bCs/>
          <w:szCs w:val="21"/>
        </w:rPr>
      </w:pPr>
      <w:r>
        <w:rPr>
          <w:rFonts w:ascii="宋体" w:hAnsi="宋体"/>
          <w:bCs/>
          <w:szCs w:val="21"/>
        </w:rPr>
        <w:t>9.6响应文件的其他部分：</w:t>
      </w:r>
    </w:p>
    <w:p w14:paraId="603DB8DA">
      <w:pPr>
        <w:pStyle w:val="195"/>
        <w:widowControl/>
        <w:shd w:val="clear" w:color="auto" w:fill="FFFFFF"/>
        <w:spacing w:line="440" w:lineRule="exact"/>
        <w:ind w:firstLine="420"/>
        <w:rPr>
          <w:rFonts w:ascii="宋体" w:hAnsi="宋体"/>
          <w:bCs/>
          <w:szCs w:val="21"/>
        </w:rPr>
      </w:pPr>
      <w:r>
        <w:rPr>
          <w:rFonts w:ascii="宋体" w:hAnsi="宋体"/>
          <w:bCs/>
          <w:szCs w:val="21"/>
        </w:rPr>
        <w:t>其他部分由供应商根据编制响应文件需要提供的其他相关文件。</w:t>
      </w:r>
    </w:p>
    <w:p w14:paraId="13188437">
      <w:pPr>
        <w:pStyle w:val="195"/>
        <w:widowControl/>
        <w:shd w:val="clear" w:color="auto" w:fill="FFFFFF"/>
        <w:spacing w:line="440" w:lineRule="exact"/>
        <w:ind w:firstLine="420"/>
        <w:rPr>
          <w:rFonts w:ascii="宋体" w:hAnsi="宋体"/>
          <w:b/>
          <w:bCs/>
          <w:szCs w:val="21"/>
        </w:rPr>
      </w:pPr>
      <w:r>
        <w:rPr>
          <w:rFonts w:ascii="宋体" w:hAnsi="宋体"/>
          <w:b/>
          <w:bCs/>
          <w:szCs w:val="21"/>
        </w:rPr>
        <w:t>注：供应商递交的响应文件，所有内容均应真实有效；供应商所提供的产品或服务，必须满足国家相关强制性规定要求（如CCC认证、医疗器械注册证、电器电子产品有害物质限制使用标识等）；如果供应商违反国家相关强制性规定给采购人造成损失，一切责任和后果均由供货商承担。</w:t>
      </w:r>
    </w:p>
    <w:p w14:paraId="02F2A4E3">
      <w:pPr>
        <w:pStyle w:val="195"/>
        <w:spacing w:line="440" w:lineRule="exact"/>
        <w:ind w:firstLine="425"/>
        <w:outlineLvl w:val="2"/>
        <w:rPr>
          <w:rFonts w:ascii="宋体" w:hAnsi="宋体"/>
          <w:b/>
          <w:bCs/>
          <w:szCs w:val="21"/>
        </w:rPr>
      </w:pPr>
      <w:bookmarkStart w:id="54" w:name="_Toc31769"/>
      <w:bookmarkStart w:id="55" w:name="_Toc6942"/>
      <w:r>
        <w:rPr>
          <w:rFonts w:ascii="宋体" w:hAnsi="宋体"/>
          <w:b/>
          <w:bCs/>
          <w:szCs w:val="21"/>
        </w:rPr>
        <w:t>10.保证金</w:t>
      </w:r>
      <w:bookmarkEnd w:id="54"/>
      <w:bookmarkEnd w:id="55"/>
    </w:p>
    <w:p w14:paraId="19341888">
      <w:pPr>
        <w:shd w:val="clear" w:color="auto" w:fill="FFFFFF"/>
        <w:spacing w:line="440" w:lineRule="exact"/>
        <w:ind w:firstLine="420"/>
        <w:rPr>
          <w:sz w:val="21"/>
          <w:szCs w:val="21"/>
        </w:rPr>
      </w:pPr>
      <w:r>
        <w:rPr>
          <w:sz w:val="21"/>
          <w:szCs w:val="21"/>
        </w:rPr>
        <w:t>10.1作为</w:t>
      </w:r>
      <w:r>
        <w:rPr>
          <w:rFonts w:hint="eastAsia"/>
          <w:sz w:val="21"/>
          <w:szCs w:val="21"/>
        </w:rPr>
        <w:t>响应</w:t>
      </w:r>
      <w:r>
        <w:rPr>
          <w:sz w:val="21"/>
          <w:szCs w:val="21"/>
        </w:rPr>
        <w:t>文件的一部分，供应商应按照</w:t>
      </w:r>
      <w:r>
        <w:rPr>
          <w:rFonts w:hint="eastAsia"/>
          <w:sz w:val="21"/>
          <w:szCs w:val="21"/>
        </w:rPr>
        <w:t>采购</w:t>
      </w:r>
      <w:r>
        <w:rPr>
          <w:sz w:val="21"/>
          <w:szCs w:val="21"/>
        </w:rPr>
        <w:t>文件要求的数额和办法交纳保证金；保证金有效期应当与</w:t>
      </w:r>
      <w:r>
        <w:rPr>
          <w:rFonts w:hint="eastAsia"/>
          <w:sz w:val="21"/>
          <w:szCs w:val="21"/>
          <w:lang w:val="en-US" w:eastAsia="zh-CN"/>
        </w:rPr>
        <w:t>磋商</w:t>
      </w:r>
      <w:r>
        <w:rPr>
          <w:sz w:val="21"/>
          <w:szCs w:val="21"/>
        </w:rPr>
        <w:t>有效期一致。</w:t>
      </w:r>
    </w:p>
    <w:p w14:paraId="1782AB7C">
      <w:pPr>
        <w:shd w:val="clear" w:color="auto" w:fill="FFFFFF"/>
        <w:spacing w:line="440" w:lineRule="exact"/>
        <w:ind w:firstLine="420"/>
        <w:rPr>
          <w:sz w:val="21"/>
          <w:szCs w:val="21"/>
        </w:rPr>
      </w:pPr>
      <w:r>
        <w:rPr>
          <w:sz w:val="21"/>
          <w:szCs w:val="21"/>
        </w:rPr>
        <w:t>保证金金额及形式：</w:t>
      </w:r>
      <w:r>
        <w:rPr>
          <w:b/>
          <w:bCs/>
          <w:sz w:val="21"/>
          <w:szCs w:val="21"/>
        </w:rPr>
        <w:t>详见投标人须知前附表</w:t>
      </w:r>
      <w:r>
        <w:rPr>
          <w:sz w:val="21"/>
          <w:szCs w:val="21"/>
        </w:rPr>
        <w:t>。</w:t>
      </w:r>
    </w:p>
    <w:p w14:paraId="088757E2">
      <w:pPr>
        <w:shd w:val="clear" w:color="auto" w:fill="FFFFFF"/>
        <w:spacing w:line="440" w:lineRule="exact"/>
        <w:ind w:firstLine="420"/>
        <w:rPr>
          <w:b/>
          <w:bCs/>
          <w:sz w:val="21"/>
          <w:szCs w:val="21"/>
        </w:rPr>
      </w:pPr>
      <w:r>
        <w:rPr>
          <w:b/>
          <w:bCs/>
          <w:sz w:val="21"/>
          <w:szCs w:val="21"/>
        </w:rPr>
        <w:t>10.2未中标的供应商，其保证金将在中标通知书发出后</w:t>
      </w:r>
      <w:r>
        <w:rPr>
          <w:rFonts w:hint="eastAsia"/>
          <w:b/>
          <w:bCs/>
          <w:sz w:val="21"/>
          <w:szCs w:val="21"/>
          <w:lang w:val="en-US" w:eastAsia="zh-CN"/>
        </w:rPr>
        <w:t>十</w:t>
      </w:r>
      <w:r>
        <w:rPr>
          <w:b/>
          <w:bCs/>
          <w:sz w:val="21"/>
          <w:szCs w:val="21"/>
        </w:rPr>
        <w:t>五个工作日内无息退还。未中标供应商应主动联系前附表所注明的联系人办理保证金退还事宜，以及办理退还手续，由于供应商的自身原因未及时办理保证金退还的，其责任和由此造成的后果由供应商自行承担。</w:t>
      </w:r>
    </w:p>
    <w:p w14:paraId="2CC6CD2E">
      <w:pPr>
        <w:shd w:val="clear" w:color="auto" w:fill="FFFFFF"/>
        <w:spacing w:line="440" w:lineRule="exact"/>
        <w:ind w:firstLine="420"/>
        <w:rPr>
          <w:rFonts w:hint="default"/>
          <w:sz w:val="21"/>
          <w:szCs w:val="21"/>
          <w:lang w:val="en-US"/>
        </w:rPr>
      </w:pPr>
      <w:r>
        <w:rPr>
          <w:sz w:val="21"/>
          <w:szCs w:val="21"/>
        </w:rPr>
        <w:t>10.3中标供应商的保证金</w:t>
      </w:r>
      <w:r>
        <w:rPr>
          <w:rFonts w:hint="eastAsia"/>
          <w:sz w:val="21"/>
          <w:szCs w:val="21"/>
          <w:lang w:val="en-US" w:eastAsia="zh-CN"/>
        </w:rPr>
        <w:t>在</w:t>
      </w:r>
      <w:r>
        <w:rPr>
          <w:sz w:val="21"/>
          <w:szCs w:val="21"/>
        </w:rPr>
        <w:t>合同签订</w:t>
      </w:r>
      <w:r>
        <w:rPr>
          <w:rFonts w:hint="default"/>
          <w:sz w:val="21"/>
          <w:szCs w:val="21"/>
          <w:lang w:val="en-US"/>
        </w:rPr>
        <w:t>时，直接转为履约保证金，设备安装调试结束，提交全部报告材料，并通过正式验收后，一次性无息退回。</w:t>
      </w:r>
    </w:p>
    <w:p w14:paraId="0DAA1A69">
      <w:pPr>
        <w:shd w:val="clear" w:color="auto" w:fill="FFFFFF"/>
        <w:spacing w:line="440" w:lineRule="exact"/>
        <w:ind w:firstLine="420"/>
        <w:rPr>
          <w:sz w:val="21"/>
          <w:szCs w:val="21"/>
        </w:rPr>
      </w:pPr>
      <w:r>
        <w:rPr>
          <w:sz w:val="21"/>
          <w:szCs w:val="21"/>
        </w:rPr>
        <w:t>10.4发生下列情况之一，保证金将被没收：</w:t>
      </w:r>
    </w:p>
    <w:p w14:paraId="5B88097B">
      <w:pPr>
        <w:shd w:val="clear" w:color="auto" w:fill="FFFFFF"/>
        <w:spacing w:line="440" w:lineRule="exact"/>
        <w:ind w:firstLine="420"/>
        <w:rPr>
          <w:sz w:val="21"/>
          <w:szCs w:val="21"/>
        </w:rPr>
      </w:pPr>
      <w:r>
        <w:rPr>
          <w:sz w:val="21"/>
          <w:szCs w:val="21"/>
        </w:rPr>
        <w:t>（1）中标供应商在中标后无正当理由不与采购人签订合同的；</w:t>
      </w:r>
    </w:p>
    <w:p w14:paraId="7E9F352F">
      <w:pPr>
        <w:shd w:val="clear" w:color="auto" w:fill="FFFFFF"/>
        <w:spacing w:line="440" w:lineRule="exact"/>
        <w:ind w:firstLine="420"/>
        <w:rPr>
          <w:sz w:val="21"/>
          <w:szCs w:val="21"/>
        </w:rPr>
      </w:pPr>
      <w:r>
        <w:rPr>
          <w:sz w:val="21"/>
          <w:szCs w:val="21"/>
        </w:rPr>
        <w:t>（2）</w:t>
      </w:r>
      <w:r>
        <w:rPr>
          <w:rFonts w:hint="eastAsia"/>
          <w:sz w:val="21"/>
          <w:szCs w:val="21"/>
          <w:lang w:val="en-US" w:eastAsia="zh-CN"/>
        </w:rPr>
        <w:t>磋商</w:t>
      </w:r>
      <w:r>
        <w:rPr>
          <w:sz w:val="21"/>
          <w:szCs w:val="21"/>
          <w:lang w:val="zh-CN"/>
        </w:rPr>
        <w:t>有效期内撤回其投标的；</w:t>
      </w:r>
    </w:p>
    <w:p w14:paraId="2C6F2B1D">
      <w:pPr>
        <w:shd w:val="clear" w:color="auto" w:fill="FFFFFF"/>
        <w:spacing w:line="440" w:lineRule="exact"/>
        <w:ind w:firstLine="420"/>
        <w:rPr>
          <w:sz w:val="21"/>
          <w:szCs w:val="21"/>
        </w:rPr>
      </w:pPr>
      <w:r>
        <w:rPr>
          <w:sz w:val="21"/>
          <w:szCs w:val="21"/>
        </w:rPr>
        <w:t>（3）提供虚假材料谋取成交的；</w:t>
      </w:r>
    </w:p>
    <w:p w14:paraId="5A0CEFCB">
      <w:pPr>
        <w:shd w:val="clear" w:color="auto" w:fill="FFFFFF"/>
        <w:spacing w:line="440" w:lineRule="exact"/>
        <w:ind w:firstLine="420"/>
        <w:rPr>
          <w:sz w:val="21"/>
          <w:szCs w:val="21"/>
        </w:rPr>
      </w:pPr>
      <w:r>
        <w:rPr>
          <w:sz w:val="21"/>
          <w:szCs w:val="21"/>
        </w:rPr>
        <w:t>（4）采取不正当手段诋毁、排挤其他供应商的；</w:t>
      </w:r>
    </w:p>
    <w:p w14:paraId="1DC6F885">
      <w:pPr>
        <w:shd w:val="clear" w:color="auto" w:fill="FFFFFF"/>
        <w:spacing w:line="440" w:lineRule="exact"/>
        <w:ind w:firstLine="420"/>
        <w:rPr>
          <w:sz w:val="21"/>
          <w:szCs w:val="21"/>
        </w:rPr>
      </w:pPr>
      <w:r>
        <w:rPr>
          <w:sz w:val="21"/>
          <w:szCs w:val="21"/>
        </w:rPr>
        <w:t>（5）与采购人或者其他供应商恶意串通的；</w:t>
      </w:r>
    </w:p>
    <w:p w14:paraId="2B462781">
      <w:pPr>
        <w:shd w:val="clear" w:color="auto" w:fill="FFFFFF"/>
        <w:spacing w:line="440" w:lineRule="exact"/>
        <w:ind w:firstLine="420"/>
        <w:rPr>
          <w:sz w:val="21"/>
          <w:szCs w:val="21"/>
        </w:rPr>
      </w:pPr>
      <w:r>
        <w:rPr>
          <w:sz w:val="21"/>
          <w:szCs w:val="21"/>
        </w:rPr>
        <w:t>（6）中标供应商在中标后将中标项目转让给他人，或者在</w:t>
      </w:r>
      <w:r>
        <w:rPr>
          <w:rFonts w:hint="eastAsia"/>
          <w:sz w:val="21"/>
          <w:szCs w:val="21"/>
          <w:lang w:val="en-US" w:eastAsia="zh-CN"/>
        </w:rPr>
        <w:t>响应</w:t>
      </w:r>
      <w:r>
        <w:rPr>
          <w:sz w:val="21"/>
          <w:szCs w:val="21"/>
        </w:rPr>
        <w:t>文件中未说明，且未经采购人同意，将中标项目分包给他人的；</w:t>
      </w:r>
    </w:p>
    <w:p w14:paraId="1D19351F">
      <w:pPr>
        <w:shd w:val="clear" w:color="auto" w:fill="FFFFFF"/>
        <w:spacing w:line="440" w:lineRule="exact"/>
        <w:ind w:firstLine="420"/>
        <w:rPr>
          <w:bCs/>
          <w:sz w:val="21"/>
          <w:szCs w:val="21"/>
        </w:rPr>
      </w:pPr>
      <w:r>
        <w:rPr>
          <w:sz w:val="21"/>
          <w:szCs w:val="21"/>
        </w:rPr>
        <w:t>（7）中标供应商在中标后拒绝</w:t>
      </w:r>
      <w:r>
        <w:rPr>
          <w:bCs/>
          <w:sz w:val="21"/>
          <w:szCs w:val="21"/>
        </w:rPr>
        <w:t>履行合同义务的。</w:t>
      </w:r>
    </w:p>
    <w:p w14:paraId="28627048">
      <w:pPr>
        <w:pStyle w:val="195"/>
        <w:keepNext/>
        <w:tabs>
          <w:tab w:val="left" w:pos="480"/>
        </w:tabs>
        <w:spacing w:line="440" w:lineRule="exact"/>
        <w:ind w:firstLine="422"/>
        <w:outlineLvl w:val="2"/>
        <w:rPr>
          <w:rFonts w:ascii="宋体" w:hAnsi="宋体"/>
          <w:b/>
          <w:bCs/>
          <w:szCs w:val="21"/>
        </w:rPr>
      </w:pPr>
      <w:bookmarkStart w:id="56" w:name="_Toc20990"/>
      <w:bookmarkStart w:id="57" w:name="_Toc15435"/>
      <w:r>
        <w:rPr>
          <w:rFonts w:ascii="宋体" w:hAnsi="宋体"/>
          <w:b/>
          <w:bCs/>
          <w:szCs w:val="21"/>
        </w:rPr>
        <w:t>11.响应文件的有效期</w:t>
      </w:r>
      <w:bookmarkEnd w:id="56"/>
      <w:bookmarkEnd w:id="57"/>
    </w:p>
    <w:p w14:paraId="0F74F94D">
      <w:pPr>
        <w:pStyle w:val="195"/>
        <w:spacing w:line="440" w:lineRule="exact"/>
        <w:ind w:firstLine="420"/>
        <w:jc w:val="left"/>
        <w:rPr>
          <w:rFonts w:ascii="宋体" w:hAnsi="宋体"/>
          <w:bCs/>
          <w:szCs w:val="21"/>
        </w:rPr>
      </w:pPr>
      <w:r>
        <w:rPr>
          <w:rFonts w:ascii="宋体" w:hAnsi="宋体"/>
          <w:bCs/>
          <w:szCs w:val="21"/>
        </w:rPr>
        <w:t>11.1</w:t>
      </w:r>
      <w:r>
        <w:rPr>
          <w:rFonts w:ascii="宋体" w:hAnsi="宋体"/>
          <w:szCs w:val="21"/>
        </w:rPr>
        <w:t>供应商提交响应文件截止之日起90天</w:t>
      </w:r>
      <w:r>
        <w:rPr>
          <w:rFonts w:ascii="宋体" w:hAnsi="宋体"/>
          <w:bCs/>
          <w:szCs w:val="21"/>
        </w:rPr>
        <w:t>内，响应文件应保持有效，有效期短于此规定的响应文件将被拒绝或视为无效。</w:t>
      </w:r>
    </w:p>
    <w:p w14:paraId="1491D7FD">
      <w:pPr>
        <w:pStyle w:val="195"/>
        <w:spacing w:line="440" w:lineRule="exact"/>
        <w:ind w:firstLine="420"/>
        <w:rPr>
          <w:rFonts w:ascii="宋体" w:hAnsi="宋体"/>
          <w:bCs/>
          <w:szCs w:val="21"/>
        </w:rPr>
      </w:pPr>
      <w:r>
        <w:rPr>
          <w:rFonts w:ascii="宋体" w:hAnsi="宋体"/>
          <w:bCs/>
          <w:szCs w:val="21"/>
        </w:rPr>
        <w:t>11.2在特殊情况下，采购</w:t>
      </w:r>
      <w:r>
        <w:rPr>
          <w:rFonts w:hint="eastAsia" w:ascii="宋体" w:hAnsi="宋体"/>
          <w:bCs/>
          <w:szCs w:val="21"/>
          <w:lang w:val="en-US" w:eastAsia="zh-CN"/>
        </w:rPr>
        <w:t>人</w:t>
      </w:r>
      <w:r>
        <w:rPr>
          <w:rFonts w:ascii="宋体" w:hAnsi="宋体"/>
          <w:bCs/>
          <w:szCs w:val="21"/>
        </w:rPr>
        <w:t>可根据实际情况，在原响应文件有效期截止时间前，与供应商协商延长有效期，此类要求和答复都应以书面形式进行。供应商可以拒绝接受延期的要求而放弃磋商，保证金将尽快无息退还。同意这一要求的供应商，无需也不允许修改其响应文件，但须相应延长保证金的有效期。受响应文件有效期制约的所有权利和义务均应延长至新的有效期。</w:t>
      </w:r>
    </w:p>
    <w:p w14:paraId="42DD8EB6">
      <w:pPr>
        <w:pStyle w:val="195"/>
        <w:keepNext/>
        <w:tabs>
          <w:tab w:val="left" w:pos="480"/>
        </w:tabs>
        <w:spacing w:line="440" w:lineRule="exact"/>
        <w:ind w:firstLine="422"/>
        <w:outlineLvl w:val="2"/>
        <w:rPr>
          <w:rFonts w:ascii="宋体" w:hAnsi="宋体"/>
          <w:b/>
          <w:bCs/>
          <w:szCs w:val="21"/>
        </w:rPr>
      </w:pPr>
      <w:bookmarkStart w:id="58" w:name="_Toc10950"/>
      <w:bookmarkStart w:id="59" w:name="_Toc3829"/>
      <w:r>
        <w:rPr>
          <w:rFonts w:ascii="宋体" w:hAnsi="宋体"/>
          <w:b/>
          <w:bCs/>
          <w:szCs w:val="21"/>
        </w:rPr>
        <w:t>12.响应文件的签署及其形式</w:t>
      </w:r>
      <w:bookmarkEnd w:id="58"/>
      <w:bookmarkEnd w:id="59"/>
    </w:p>
    <w:p w14:paraId="2DB49105">
      <w:pPr>
        <w:pStyle w:val="195"/>
        <w:spacing w:line="440" w:lineRule="exact"/>
        <w:ind w:firstLine="420"/>
        <w:rPr>
          <w:rFonts w:ascii="宋体" w:hAnsi="宋体"/>
          <w:bCs/>
          <w:szCs w:val="21"/>
        </w:rPr>
      </w:pPr>
      <w:r>
        <w:rPr>
          <w:rFonts w:ascii="宋体" w:hAnsi="宋体"/>
          <w:bCs/>
          <w:szCs w:val="21"/>
        </w:rPr>
        <w:t>12.1供应商应按本款下述规定以及供应商须知前附表规定的数量提交响应文件。每份响应文件均须在封面上清楚</w:t>
      </w:r>
      <w:r>
        <w:rPr>
          <w:rFonts w:hint="eastAsia" w:ascii="宋体" w:hAnsi="宋体"/>
          <w:bCs/>
          <w:szCs w:val="21"/>
          <w:lang w:val="en-US" w:eastAsia="zh-CN"/>
        </w:rPr>
        <w:t>标</w:t>
      </w:r>
      <w:r>
        <w:rPr>
          <w:rFonts w:ascii="宋体" w:hAnsi="宋体"/>
          <w:bCs/>
          <w:szCs w:val="21"/>
        </w:rPr>
        <w:t>明“正本”“副本”字样，如果它们之间有差异，则以正本为准。</w:t>
      </w:r>
    </w:p>
    <w:p w14:paraId="129B06DB">
      <w:pPr>
        <w:pStyle w:val="195"/>
        <w:spacing w:line="440" w:lineRule="exact"/>
        <w:ind w:firstLine="420"/>
        <w:rPr>
          <w:rFonts w:ascii="宋体" w:hAnsi="宋体"/>
          <w:bCs/>
          <w:szCs w:val="21"/>
        </w:rPr>
      </w:pPr>
      <w:r>
        <w:rPr>
          <w:rFonts w:ascii="宋体" w:hAnsi="宋体"/>
          <w:bCs/>
          <w:szCs w:val="21"/>
        </w:rPr>
        <w:t>12.2响应文件的正本应用打印机或不褪色墨水书写，且经授权代表签署，副本可以为正本的复印件。</w:t>
      </w:r>
    </w:p>
    <w:p w14:paraId="63990959">
      <w:pPr>
        <w:pStyle w:val="195"/>
        <w:spacing w:line="440" w:lineRule="exact"/>
        <w:ind w:firstLine="420"/>
        <w:rPr>
          <w:rFonts w:ascii="宋体" w:hAnsi="宋体"/>
          <w:bCs/>
          <w:szCs w:val="21"/>
        </w:rPr>
      </w:pPr>
      <w:r>
        <w:rPr>
          <w:rFonts w:ascii="宋体" w:hAnsi="宋体"/>
          <w:bCs/>
          <w:szCs w:val="21"/>
        </w:rPr>
        <w:t>12.3响应文件不应有涂改、增删之处。但如有错误必须修改时，修改处必须由原授权代表签署或盖单位公章。</w:t>
      </w:r>
    </w:p>
    <w:p w14:paraId="34680686">
      <w:pPr>
        <w:pStyle w:val="195"/>
        <w:spacing w:line="440" w:lineRule="exact"/>
        <w:outlineLvl w:val="1"/>
        <w:rPr>
          <w:rFonts w:ascii="宋体" w:hAnsi="宋体"/>
          <w:b/>
          <w:bCs/>
          <w:szCs w:val="21"/>
        </w:rPr>
      </w:pPr>
      <w:r>
        <w:rPr>
          <w:rFonts w:ascii="宋体" w:hAnsi="宋体"/>
          <w:szCs w:val="21"/>
        </w:rPr>
        <w:t xml:space="preserve"> </w:t>
      </w:r>
      <w:bookmarkStart w:id="60" w:name="_Toc7610"/>
      <w:bookmarkStart w:id="61" w:name="_Toc29396"/>
      <w:r>
        <w:rPr>
          <w:rFonts w:ascii="宋体" w:hAnsi="宋体"/>
          <w:b/>
          <w:bCs/>
          <w:szCs w:val="21"/>
        </w:rPr>
        <w:t>四、响应文件的递交</w:t>
      </w:r>
      <w:bookmarkEnd w:id="60"/>
      <w:bookmarkEnd w:id="61"/>
    </w:p>
    <w:p w14:paraId="4AF21981">
      <w:pPr>
        <w:pStyle w:val="195"/>
        <w:keepNext/>
        <w:tabs>
          <w:tab w:val="left" w:pos="480"/>
        </w:tabs>
        <w:spacing w:line="440" w:lineRule="exact"/>
        <w:ind w:firstLine="422"/>
        <w:outlineLvl w:val="2"/>
        <w:rPr>
          <w:rFonts w:ascii="宋体" w:hAnsi="宋体"/>
          <w:b/>
          <w:bCs/>
          <w:szCs w:val="21"/>
        </w:rPr>
      </w:pPr>
      <w:bookmarkStart w:id="62" w:name="_Toc15902"/>
      <w:bookmarkStart w:id="63" w:name="_Toc8482"/>
      <w:r>
        <w:rPr>
          <w:rFonts w:ascii="宋体" w:hAnsi="宋体"/>
          <w:b/>
          <w:bCs/>
          <w:szCs w:val="21"/>
        </w:rPr>
        <w:t>13.响应文件的密封及标记</w:t>
      </w:r>
      <w:bookmarkEnd w:id="62"/>
      <w:bookmarkEnd w:id="63"/>
    </w:p>
    <w:p w14:paraId="1E36359C">
      <w:pPr>
        <w:pStyle w:val="195"/>
        <w:spacing w:line="440" w:lineRule="exact"/>
        <w:ind w:firstLine="420"/>
        <w:rPr>
          <w:rFonts w:ascii="宋体" w:hAnsi="宋体"/>
          <w:bCs/>
          <w:szCs w:val="21"/>
        </w:rPr>
      </w:pPr>
      <w:r>
        <w:rPr>
          <w:rFonts w:ascii="宋体" w:hAnsi="宋体"/>
          <w:bCs/>
          <w:szCs w:val="21"/>
        </w:rPr>
        <w:t xml:space="preserve">13.1供应商应分别把正本和副本响应文件都用封套加以密封，并在封套上标明“正本”、“副本”。 </w:t>
      </w:r>
    </w:p>
    <w:p w14:paraId="43D30A0A">
      <w:pPr>
        <w:pStyle w:val="195"/>
        <w:spacing w:line="440" w:lineRule="exact"/>
        <w:ind w:firstLine="420"/>
        <w:rPr>
          <w:rFonts w:ascii="宋体" w:hAnsi="宋体"/>
          <w:bCs/>
          <w:szCs w:val="21"/>
        </w:rPr>
      </w:pPr>
      <w:r>
        <w:rPr>
          <w:rFonts w:ascii="宋体" w:hAnsi="宋体"/>
          <w:bCs/>
          <w:szCs w:val="21"/>
        </w:rPr>
        <w:t>13.2外封套和内封套上均须按采购</w:t>
      </w:r>
      <w:r>
        <w:rPr>
          <w:rFonts w:hint="eastAsia" w:ascii="宋体" w:hAnsi="宋体"/>
          <w:bCs/>
          <w:szCs w:val="21"/>
          <w:lang w:val="en-US" w:eastAsia="zh-CN"/>
        </w:rPr>
        <w:t>人</w:t>
      </w:r>
      <w:r>
        <w:rPr>
          <w:rFonts w:ascii="宋体" w:hAnsi="宋体"/>
          <w:bCs/>
          <w:szCs w:val="21"/>
        </w:rPr>
        <w:t>提供的格式写明：</w:t>
      </w:r>
    </w:p>
    <w:p w14:paraId="035CBFF3">
      <w:pPr>
        <w:pStyle w:val="195"/>
        <w:numPr>
          <w:ilvl w:val="0"/>
          <w:numId w:val="4"/>
        </w:numPr>
        <w:spacing w:line="440" w:lineRule="exact"/>
        <w:ind w:firstLine="420" w:firstLineChars="200"/>
        <w:rPr>
          <w:rFonts w:hint="eastAsia" w:ascii="宋体" w:hAnsi="宋体"/>
          <w:bCs/>
          <w:szCs w:val="21"/>
        </w:rPr>
      </w:pPr>
      <w:r>
        <w:rPr>
          <w:rFonts w:ascii="宋体" w:hAnsi="宋体"/>
          <w:bCs/>
          <w:szCs w:val="21"/>
        </w:rPr>
        <w:t>采购</w:t>
      </w:r>
      <w:r>
        <w:rPr>
          <w:rFonts w:hint="eastAsia" w:ascii="宋体" w:hAnsi="宋体"/>
          <w:bCs/>
          <w:szCs w:val="21"/>
          <w:lang w:val="en-US" w:eastAsia="zh-CN"/>
        </w:rPr>
        <w:t>人：</w:t>
      </w:r>
      <w:bookmarkStart w:id="190" w:name="_GoBack"/>
      <w:bookmarkEnd w:id="190"/>
      <w:r>
        <w:rPr>
          <w:rFonts w:hint="eastAsia" w:ascii="宋体" w:hAnsi="宋体"/>
          <w:bCs/>
          <w:szCs w:val="21"/>
        </w:rPr>
        <w:t>南京财经大学红山学院</w:t>
      </w:r>
    </w:p>
    <w:p w14:paraId="474024AF">
      <w:pPr>
        <w:pStyle w:val="195"/>
        <w:numPr>
          <w:ilvl w:val="0"/>
          <w:numId w:val="0"/>
        </w:numPr>
        <w:spacing w:line="440" w:lineRule="exact"/>
        <w:ind w:firstLine="420" w:firstLineChars="200"/>
        <w:rPr>
          <w:rFonts w:hint="default" w:ascii="宋体" w:hAnsi="宋体" w:eastAsia="宋体"/>
          <w:bCs/>
          <w:szCs w:val="21"/>
          <w:lang w:val="en-US" w:eastAsia="zh-CN"/>
        </w:rPr>
      </w:pPr>
      <w:r>
        <w:rPr>
          <w:rFonts w:ascii="宋体" w:hAnsi="宋体"/>
          <w:bCs/>
          <w:szCs w:val="21"/>
        </w:rPr>
        <w:t>（2）采购</w:t>
      </w:r>
      <w:r>
        <w:rPr>
          <w:rFonts w:hint="eastAsia" w:ascii="宋体" w:hAnsi="宋体"/>
          <w:bCs/>
          <w:szCs w:val="21"/>
          <w:lang w:val="en-US" w:eastAsia="zh-CN"/>
        </w:rPr>
        <w:t>人</w:t>
      </w:r>
      <w:r>
        <w:rPr>
          <w:rFonts w:ascii="宋体" w:hAnsi="宋体"/>
          <w:bCs/>
          <w:szCs w:val="21"/>
        </w:rPr>
        <w:t>地址：南京市</w:t>
      </w:r>
      <w:r>
        <w:rPr>
          <w:rFonts w:hint="default" w:ascii="宋体" w:hAnsi="宋体"/>
          <w:bCs/>
          <w:szCs w:val="21"/>
          <w:lang w:val="en-US"/>
        </w:rPr>
        <w:t>高淳区鹿鸣大道66号</w:t>
      </w:r>
    </w:p>
    <w:p w14:paraId="2E60A335">
      <w:pPr>
        <w:pStyle w:val="195"/>
        <w:spacing w:line="440" w:lineRule="exact"/>
        <w:ind w:firstLine="420" w:firstLineChars="200"/>
        <w:rPr>
          <w:ins w:id="6" w:author="WPS_1337793320" w:date="2025-03-18T14:02:41Z"/>
          <w:rFonts w:ascii="宋体" w:hAnsi="宋体"/>
          <w:bCs/>
          <w:szCs w:val="21"/>
          <w:highlight w:val="none"/>
        </w:rPr>
      </w:pPr>
      <w:r>
        <w:rPr>
          <w:rFonts w:ascii="宋体" w:hAnsi="宋体"/>
          <w:bCs/>
          <w:szCs w:val="21"/>
        </w:rPr>
        <w:t>（3）采购文件编号：</w:t>
      </w:r>
      <w:r>
        <w:rPr>
          <w:rFonts w:hint="eastAsia" w:ascii="宋体" w:hAnsi="宋体"/>
          <w:b/>
          <w:color w:val="auto"/>
          <w:sz w:val="21"/>
          <w:szCs w:val="21"/>
          <w:highlight w:val="none"/>
          <w:lang w:val="en-US" w:eastAsia="zh-CN"/>
        </w:rPr>
        <w:t>NCHS20250321-CS-HW01</w:t>
      </w:r>
    </w:p>
    <w:p w14:paraId="77E02034">
      <w:pPr>
        <w:pStyle w:val="195"/>
        <w:spacing w:line="440" w:lineRule="exact"/>
        <w:ind w:firstLine="420" w:firstLineChars="200"/>
        <w:rPr>
          <w:rFonts w:ascii="宋体" w:hAnsi="宋体"/>
          <w:bCs/>
          <w:szCs w:val="21"/>
        </w:rPr>
      </w:pPr>
      <w:r>
        <w:rPr>
          <w:rFonts w:ascii="宋体" w:hAnsi="宋体"/>
          <w:bCs/>
          <w:szCs w:val="21"/>
        </w:rPr>
        <w:t>（4）采购项目包号（如有）：第XX包</w:t>
      </w:r>
    </w:p>
    <w:p w14:paraId="664CF22B">
      <w:pPr>
        <w:pStyle w:val="195"/>
        <w:spacing w:line="440" w:lineRule="exact"/>
        <w:ind w:firstLine="420" w:firstLineChars="200"/>
        <w:rPr>
          <w:rFonts w:ascii="宋体" w:hAnsi="宋体"/>
          <w:bCs/>
          <w:szCs w:val="21"/>
        </w:rPr>
      </w:pPr>
      <w:r>
        <w:rPr>
          <w:rFonts w:ascii="宋体" w:hAnsi="宋体"/>
          <w:bCs/>
          <w:szCs w:val="21"/>
        </w:rPr>
        <w:t>（5）采购项目名称：</w:t>
      </w:r>
    </w:p>
    <w:p w14:paraId="709003FD">
      <w:pPr>
        <w:pStyle w:val="195"/>
        <w:spacing w:line="440" w:lineRule="exact"/>
        <w:ind w:firstLine="420" w:firstLineChars="200"/>
        <w:rPr>
          <w:rFonts w:ascii="宋体" w:hAnsi="宋体"/>
          <w:bCs/>
          <w:szCs w:val="21"/>
        </w:rPr>
      </w:pPr>
      <w:r>
        <w:rPr>
          <w:rFonts w:ascii="宋体" w:hAnsi="宋体"/>
          <w:bCs/>
          <w:szCs w:val="21"/>
        </w:rPr>
        <w:t>（6）供应商的全称、地址、电话和传真。</w:t>
      </w:r>
    </w:p>
    <w:p w14:paraId="53138280">
      <w:pPr>
        <w:pStyle w:val="195"/>
        <w:spacing w:line="440" w:lineRule="exact"/>
        <w:ind w:firstLine="420" w:firstLineChars="200"/>
        <w:rPr>
          <w:rFonts w:ascii="宋体" w:hAnsi="宋体"/>
          <w:bCs/>
          <w:szCs w:val="21"/>
        </w:rPr>
      </w:pPr>
      <w:r>
        <w:rPr>
          <w:rFonts w:ascii="宋体" w:hAnsi="宋体"/>
          <w:bCs/>
          <w:szCs w:val="21"/>
        </w:rPr>
        <w:t>（7）写明磋商时启封。</w:t>
      </w:r>
    </w:p>
    <w:p w14:paraId="787D665F">
      <w:pPr>
        <w:pStyle w:val="195"/>
        <w:spacing w:line="440" w:lineRule="exact"/>
        <w:ind w:firstLine="420"/>
        <w:rPr>
          <w:rFonts w:ascii="宋体" w:hAnsi="宋体"/>
          <w:bCs/>
          <w:szCs w:val="21"/>
        </w:rPr>
      </w:pPr>
      <w:r>
        <w:rPr>
          <w:rFonts w:ascii="宋体" w:hAnsi="宋体"/>
          <w:bCs/>
          <w:szCs w:val="21"/>
        </w:rPr>
        <w:t>13.3响应文件未按上述规定密封者，采购</w:t>
      </w:r>
      <w:r>
        <w:rPr>
          <w:rFonts w:hint="eastAsia" w:ascii="宋体" w:hAnsi="宋体"/>
          <w:szCs w:val="21"/>
          <w:lang w:val="en-US" w:eastAsia="zh-CN"/>
        </w:rPr>
        <w:t>人</w:t>
      </w:r>
      <w:r>
        <w:rPr>
          <w:rFonts w:ascii="宋体" w:hAnsi="宋体"/>
          <w:szCs w:val="21"/>
          <w:lang w:val="zh-CN"/>
        </w:rPr>
        <w:t>对误投或过早启封概不负责。对未按规定密封造成提前开封或未密封的响应文件，</w:t>
      </w:r>
      <w:r>
        <w:rPr>
          <w:rFonts w:ascii="宋体" w:hAnsi="宋体"/>
          <w:bCs/>
          <w:szCs w:val="21"/>
        </w:rPr>
        <w:t>采购</w:t>
      </w:r>
      <w:r>
        <w:rPr>
          <w:rFonts w:hint="eastAsia" w:ascii="宋体" w:hAnsi="宋体"/>
          <w:szCs w:val="21"/>
          <w:lang w:val="en-US" w:eastAsia="zh-CN"/>
        </w:rPr>
        <w:t>人</w:t>
      </w:r>
      <w:r>
        <w:rPr>
          <w:rFonts w:ascii="宋体" w:hAnsi="宋体"/>
          <w:szCs w:val="21"/>
          <w:lang w:val="zh-CN"/>
        </w:rPr>
        <w:t>将予以拒绝，并退回供应商</w:t>
      </w:r>
      <w:r>
        <w:rPr>
          <w:rFonts w:ascii="宋体" w:hAnsi="宋体"/>
          <w:bCs/>
          <w:szCs w:val="21"/>
        </w:rPr>
        <w:t>。</w:t>
      </w:r>
    </w:p>
    <w:p w14:paraId="0EDCFDE0">
      <w:pPr>
        <w:pStyle w:val="195"/>
        <w:keepNext/>
        <w:tabs>
          <w:tab w:val="left" w:pos="480"/>
        </w:tabs>
        <w:spacing w:line="440" w:lineRule="exact"/>
        <w:ind w:firstLine="422"/>
        <w:outlineLvl w:val="2"/>
        <w:rPr>
          <w:rFonts w:ascii="宋体" w:hAnsi="宋体"/>
          <w:b/>
          <w:bCs/>
          <w:szCs w:val="21"/>
        </w:rPr>
      </w:pPr>
      <w:bookmarkStart w:id="64" w:name="_Toc6164"/>
      <w:bookmarkStart w:id="65" w:name="_Toc17844"/>
      <w:r>
        <w:rPr>
          <w:rFonts w:ascii="宋体" w:hAnsi="宋体"/>
          <w:b/>
          <w:bCs/>
          <w:szCs w:val="21"/>
        </w:rPr>
        <w:t>14.磋商的截止日期</w:t>
      </w:r>
      <w:bookmarkEnd w:id="64"/>
      <w:bookmarkEnd w:id="65"/>
    </w:p>
    <w:p w14:paraId="0F8E5A3C">
      <w:pPr>
        <w:pStyle w:val="195"/>
        <w:spacing w:line="440" w:lineRule="exact"/>
        <w:ind w:firstLine="420"/>
        <w:rPr>
          <w:rFonts w:ascii="宋体" w:hAnsi="宋体"/>
          <w:bCs/>
          <w:szCs w:val="21"/>
        </w:rPr>
      </w:pPr>
      <w:r>
        <w:rPr>
          <w:rFonts w:ascii="宋体" w:hAnsi="宋体"/>
          <w:bCs/>
          <w:szCs w:val="21"/>
        </w:rPr>
        <w:t>14.1响应文件须在采购</w:t>
      </w:r>
      <w:r>
        <w:rPr>
          <w:rFonts w:hint="eastAsia" w:ascii="宋体" w:hAnsi="宋体"/>
          <w:szCs w:val="21"/>
          <w:lang w:val="en-US" w:eastAsia="zh-CN"/>
        </w:rPr>
        <w:t>人</w:t>
      </w:r>
      <w:r>
        <w:rPr>
          <w:rFonts w:ascii="宋体" w:hAnsi="宋体"/>
          <w:bCs/>
          <w:szCs w:val="21"/>
        </w:rPr>
        <w:t>规定的磋商截止时间前，邮寄到或派人送交到指定地点。</w:t>
      </w:r>
    </w:p>
    <w:p w14:paraId="706DC128">
      <w:pPr>
        <w:pStyle w:val="195"/>
        <w:spacing w:line="440" w:lineRule="exact"/>
        <w:ind w:firstLine="420"/>
        <w:rPr>
          <w:rFonts w:ascii="宋体" w:hAnsi="宋体"/>
          <w:bCs/>
          <w:szCs w:val="21"/>
        </w:rPr>
      </w:pPr>
      <w:r>
        <w:rPr>
          <w:rFonts w:ascii="宋体" w:hAnsi="宋体"/>
          <w:bCs/>
          <w:szCs w:val="21"/>
        </w:rPr>
        <w:t>14.2采购</w:t>
      </w:r>
      <w:r>
        <w:rPr>
          <w:rFonts w:hint="eastAsia" w:ascii="宋体" w:hAnsi="宋体"/>
          <w:szCs w:val="21"/>
          <w:lang w:val="en-US" w:eastAsia="zh-CN"/>
        </w:rPr>
        <w:t>人</w:t>
      </w:r>
      <w:r>
        <w:rPr>
          <w:rFonts w:ascii="宋体" w:hAnsi="宋体"/>
          <w:bCs/>
          <w:szCs w:val="21"/>
        </w:rPr>
        <w:t>可以按第7项的规定，以补充响应文件的形式推迟磋商的截止时间，在这种情况下，采购</w:t>
      </w:r>
      <w:r>
        <w:rPr>
          <w:rFonts w:hint="eastAsia" w:ascii="宋体" w:hAnsi="宋体"/>
          <w:szCs w:val="21"/>
          <w:lang w:val="en-US" w:eastAsia="zh-CN"/>
        </w:rPr>
        <w:t>人</w:t>
      </w:r>
      <w:r>
        <w:rPr>
          <w:rFonts w:ascii="宋体" w:hAnsi="宋体"/>
          <w:bCs/>
          <w:szCs w:val="21"/>
        </w:rPr>
        <w:t>或供应商的权利和义务都以新的截止时间为准。</w:t>
      </w:r>
    </w:p>
    <w:p w14:paraId="4DC2A158">
      <w:pPr>
        <w:pStyle w:val="195"/>
        <w:spacing w:line="440" w:lineRule="exact"/>
        <w:ind w:firstLine="420"/>
        <w:rPr>
          <w:rFonts w:ascii="宋体" w:hAnsi="宋体"/>
          <w:bCs/>
          <w:szCs w:val="21"/>
        </w:rPr>
      </w:pPr>
      <w:r>
        <w:rPr>
          <w:rFonts w:ascii="宋体" w:hAnsi="宋体"/>
          <w:bCs/>
          <w:szCs w:val="21"/>
        </w:rPr>
        <w:t>14.3响应文件由于不可抗力的原因遗失和损坏，采购</w:t>
      </w:r>
      <w:r>
        <w:rPr>
          <w:rFonts w:hint="eastAsia" w:ascii="宋体" w:hAnsi="宋体"/>
          <w:szCs w:val="21"/>
          <w:lang w:val="en-US" w:eastAsia="zh-CN"/>
        </w:rPr>
        <w:t>人</w:t>
      </w:r>
      <w:r>
        <w:rPr>
          <w:rFonts w:ascii="宋体" w:hAnsi="宋体"/>
          <w:bCs/>
          <w:szCs w:val="21"/>
        </w:rPr>
        <w:t>不负任何责任。</w:t>
      </w:r>
    </w:p>
    <w:p w14:paraId="6DAAEAE9">
      <w:pPr>
        <w:pStyle w:val="195"/>
        <w:keepNext/>
        <w:tabs>
          <w:tab w:val="left" w:pos="480"/>
        </w:tabs>
        <w:spacing w:line="440" w:lineRule="exact"/>
        <w:ind w:firstLine="422"/>
        <w:outlineLvl w:val="2"/>
        <w:rPr>
          <w:rFonts w:ascii="宋体" w:hAnsi="宋体"/>
          <w:b/>
          <w:bCs/>
          <w:szCs w:val="21"/>
        </w:rPr>
      </w:pPr>
      <w:bookmarkStart w:id="66" w:name="_Toc9253"/>
      <w:bookmarkStart w:id="67" w:name="_Toc20940"/>
      <w:r>
        <w:rPr>
          <w:rFonts w:ascii="宋体" w:hAnsi="宋体"/>
          <w:b/>
          <w:bCs/>
          <w:szCs w:val="21"/>
        </w:rPr>
        <w:t>15.响应文件被拒绝接收的情形</w:t>
      </w:r>
      <w:bookmarkEnd w:id="66"/>
      <w:bookmarkEnd w:id="67"/>
    </w:p>
    <w:p w14:paraId="4878AB7B">
      <w:pPr>
        <w:pStyle w:val="195"/>
        <w:spacing w:line="440" w:lineRule="exact"/>
        <w:rPr>
          <w:rFonts w:ascii="宋体" w:hAnsi="宋体"/>
          <w:bCs/>
          <w:szCs w:val="21"/>
        </w:rPr>
      </w:pPr>
      <w:r>
        <w:rPr>
          <w:rFonts w:ascii="宋体" w:hAnsi="宋体"/>
          <w:bCs/>
          <w:szCs w:val="21"/>
        </w:rPr>
        <w:t xml:space="preserve">    在磋商截止时间以后收到的响应文件，采购</w:t>
      </w:r>
      <w:r>
        <w:rPr>
          <w:rFonts w:hint="eastAsia" w:ascii="宋体" w:hAnsi="宋体"/>
          <w:szCs w:val="21"/>
          <w:lang w:val="en-US" w:eastAsia="zh-CN"/>
        </w:rPr>
        <w:t>人</w:t>
      </w:r>
      <w:r>
        <w:rPr>
          <w:rFonts w:ascii="宋体" w:hAnsi="宋体"/>
          <w:bCs/>
          <w:szCs w:val="21"/>
        </w:rPr>
        <w:t>拒绝接收。</w:t>
      </w:r>
    </w:p>
    <w:p w14:paraId="56A5B59D">
      <w:pPr>
        <w:pStyle w:val="195"/>
        <w:keepNext/>
        <w:tabs>
          <w:tab w:val="left" w:pos="480"/>
        </w:tabs>
        <w:spacing w:line="440" w:lineRule="exact"/>
        <w:ind w:firstLine="422"/>
        <w:outlineLvl w:val="2"/>
        <w:rPr>
          <w:rFonts w:ascii="宋体" w:hAnsi="宋体"/>
          <w:b/>
          <w:bCs/>
          <w:szCs w:val="21"/>
        </w:rPr>
      </w:pPr>
      <w:bookmarkStart w:id="68" w:name="_Toc2506"/>
      <w:bookmarkStart w:id="69" w:name="_Toc28045"/>
      <w:r>
        <w:rPr>
          <w:rFonts w:ascii="宋体" w:hAnsi="宋体"/>
          <w:b/>
          <w:bCs/>
          <w:szCs w:val="21"/>
        </w:rPr>
        <w:t>16.响应文件的修改或撤回</w:t>
      </w:r>
      <w:bookmarkEnd w:id="68"/>
      <w:bookmarkEnd w:id="69"/>
    </w:p>
    <w:p w14:paraId="78A37C7D">
      <w:pPr>
        <w:pStyle w:val="195"/>
        <w:spacing w:line="440" w:lineRule="exact"/>
        <w:ind w:firstLine="420"/>
        <w:rPr>
          <w:rFonts w:ascii="宋体" w:hAnsi="宋体"/>
          <w:bCs/>
          <w:szCs w:val="21"/>
        </w:rPr>
      </w:pPr>
      <w:r>
        <w:rPr>
          <w:rFonts w:ascii="宋体" w:hAnsi="宋体"/>
          <w:bCs/>
          <w:szCs w:val="21"/>
        </w:rPr>
        <w:t>16.1磋商以后，如果供应商书面的修改或撤回要求，使采购</w:t>
      </w:r>
      <w:r>
        <w:rPr>
          <w:rFonts w:hint="eastAsia" w:ascii="宋体" w:hAnsi="宋体"/>
          <w:szCs w:val="21"/>
          <w:lang w:val="en-US" w:eastAsia="zh-CN"/>
        </w:rPr>
        <w:t>人</w:t>
      </w:r>
      <w:r>
        <w:rPr>
          <w:rFonts w:ascii="宋体" w:hAnsi="宋体"/>
          <w:bCs/>
          <w:szCs w:val="21"/>
        </w:rPr>
        <w:t>能在磋商截止时间前（不考虑不可抗力原因）收到，那么采购</w:t>
      </w:r>
      <w:r>
        <w:rPr>
          <w:rFonts w:hint="eastAsia" w:ascii="宋体" w:hAnsi="宋体"/>
          <w:szCs w:val="21"/>
          <w:lang w:val="en-US" w:eastAsia="zh-CN"/>
        </w:rPr>
        <w:t>人</w:t>
      </w:r>
      <w:r>
        <w:rPr>
          <w:rFonts w:ascii="宋体" w:hAnsi="宋体"/>
          <w:bCs/>
          <w:szCs w:val="21"/>
        </w:rPr>
        <w:t>可以接受供应商对响应文件的修改或撤回。</w:t>
      </w:r>
    </w:p>
    <w:p w14:paraId="50A43391">
      <w:pPr>
        <w:pStyle w:val="195"/>
        <w:spacing w:line="440" w:lineRule="exact"/>
        <w:ind w:firstLine="420"/>
        <w:rPr>
          <w:rFonts w:ascii="宋体" w:hAnsi="宋体"/>
          <w:bCs/>
          <w:szCs w:val="21"/>
        </w:rPr>
      </w:pPr>
      <w:r>
        <w:rPr>
          <w:rFonts w:ascii="宋体" w:hAnsi="宋体"/>
          <w:bCs/>
          <w:szCs w:val="21"/>
        </w:rPr>
        <w:t>16.2供应商的修改或撤回通知必须按第13项的规定并在封套上注明：“修改”或“撤回”字样封送给采购</w:t>
      </w:r>
      <w:r>
        <w:rPr>
          <w:rFonts w:hint="eastAsia" w:ascii="宋体" w:hAnsi="宋体"/>
          <w:szCs w:val="21"/>
          <w:lang w:val="en-US" w:eastAsia="zh-CN"/>
        </w:rPr>
        <w:t>人</w:t>
      </w:r>
      <w:r>
        <w:rPr>
          <w:rFonts w:ascii="宋体" w:hAnsi="宋体"/>
          <w:bCs/>
          <w:szCs w:val="21"/>
        </w:rPr>
        <w:t>。</w:t>
      </w:r>
    </w:p>
    <w:p w14:paraId="5FD2DA85">
      <w:pPr>
        <w:pStyle w:val="195"/>
        <w:spacing w:line="440" w:lineRule="exact"/>
        <w:ind w:firstLine="420"/>
        <w:rPr>
          <w:rFonts w:ascii="宋体" w:hAnsi="宋体"/>
          <w:bCs/>
          <w:szCs w:val="21"/>
        </w:rPr>
      </w:pPr>
      <w:r>
        <w:rPr>
          <w:rFonts w:ascii="宋体" w:hAnsi="宋体"/>
          <w:bCs/>
          <w:szCs w:val="21"/>
        </w:rPr>
        <w:t>16.3在磋商截止时间之后和响应文件有效期内，响应文件不得撤回，在这段期间撤回响应文件，磋商保证金将被没收。</w:t>
      </w:r>
    </w:p>
    <w:p w14:paraId="3F15C37A">
      <w:pPr>
        <w:pStyle w:val="195"/>
        <w:widowControl/>
        <w:shd w:val="clear" w:color="auto" w:fill="FFFFFF"/>
        <w:spacing w:line="440" w:lineRule="exact"/>
        <w:outlineLvl w:val="1"/>
        <w:rPr>
          <w:rFonts w:ascii="宋体" w:hAnsi="宋体"/>
          <w:b/>
          <w:bCs/>
          <w:szCs w:val="21"/>
        </w:rPr>
      </w:pPr>
      <w:bookmarkStart w:id="70" w:name="_Toc120614218"/>
      <w:bookmarkStart w:id="71" w:name="_Toc20823301"/>
      <w:bookmarkStart w:id="72" w:name="_Toc513029229"/>
      <w:bookmarkStart w:id="73" w:name="_Toc16938545"/>
      <w:bookmarkStart w:id="74" w:name="_Toc29757"/>
      <w:bookmarkStart w:id="75" w:name="_Toc4571"/>
      <w:r>
        <w:rPr>
          <w:rFonts w:ascii="宋体" w:hAnsi="宋体"/>
          <w:b/>
          <w:bCs/>
          <w:szCs w:val="21"/>
        </w:rPr>
        <w:t>五、</w:t>
      </w:r>
      <w:bookmarkEnd w:id="70"/>
      <w:bookmarkEnd w:id="71"/>
      <w:bookmarkEnd w:id="72"/>
      <w:bookmarkEnd w:id="73"/>
      <w:r>
        <w:rPr>
          <w:rFonts w:ascii="宋体" w:hAnsi="宋体"/>
          <w:b/>
          <w:bCs/>
          <w:szCs w:val="21"/>
        </w:rPr>
        <w:t>磋商程序及最后报价</w:t>
      </w:r>
      <w:bookmarkEnd w:id="74"/>
      <w:bookmarkEnd w:id="75"/>
    </w:p>
    <w:p w14:paraId="34277E61">
      <w:pPr>
        <w:pStyle w:val="195"/>
        <w:keepNext/>
        <w:tabs>
          <w:tab w:val="left" w:pos="480"/>
        </w:tabs>
        <w:spacing w:line="440" w:lineRule="exact"/>
        <w:ind w:firstLine="422"/>
        <w:outlineLvl w:val="2"/>
        <w:rPr>
          <w:rFonts w:ascii="宋体" w:hAnsi="宋体"/>
          <w:b/>
          <w:bCs/>
          <w:szCs w:val="21"/>
        </w:rPr>
      </w:pPr>
      <w:bookmarkStart w:id="76" w:name="_Toc22318"/>
      <w:bookmarkStart w:id="77" w:name="_Toc30698"/>
      <w:bookmarkStart w:id="78" w:name="OLE_LINK3"/>
      <w:bookmarkStart w:id="79" w:name="OLE_LINK7"/>
      <w:r>
        <w:rPr>
          <w:rFonts w:ascii="宋体" w:hAnsi="宋体"/>
          <w:b/>
          <w:bCs/>
          <w:szCs w:val="21"/>
        </w:rPr>
        <w:t>17.磋商仪式</w:t>
      </w:r>
      <w:bookmarkEnd w:id="76"/>
      <w:bookmarkEnd w:id="77"/>
      <w:bookmarkEnd w:id="78"/>
    </w:p>
    <w:p w14:paraId="39F69FE7">
      <w:pPr>
        <w:pStyle w:val="195"/>
        <w:spacing w:line="440" w:lineRule="exact"/>
        <w:ind w:firstLine="420"/>
        <w:rPr>
          <w:rFonts w:ascii="宋体" w:hAnsi="宋体"/>
          <w:bCs/>
          <w:szCs w:val="21"/>
        </w:rPr>
      </w:pPr>
      <w:r>
        <w:rPr>
          <w:rFonts w:ascii="宋体" w:hAnsi="宋体"/>
          <w:bCs/>
          <w:szCs w:val="21"/>
        </w:rPr>
        <w:t>17.1采购</w:t>
      </w:r>
      <w:r>
        <w:rPr>
          <w:rFonts w:hint="eastAsia" w:ascii="宋体" w:hAnsi="宋体"/>
          <w:szCs w:val="21"/>
          <w:lang w:val="en-US" w:eastAsia="zh-CN"/>
        </w:rPr>
        <w:t>人</w:t>
      </w:r>
      <w:r>
        <w:rPr>
          <w:rFonts w:hint="eastAsia" w:ascii="宋体" w:hAnsi="宋体"/>
          <w:bCs/>
          <w:szCs w:val="21"/>
          <w:lang w:val="en-US" w:eastAsia="zh-CN"/>
        </w:rPr>
        <w:t>在</w:t>
      </w:r>
      <w:r>
        <w:rPr>
          <w:rFonts w:ascii="宋体" w:hAnsi="宋体"/>
          <w:bCs/>
          <w:szCs w:val="21"/>
        </w:rPr>
        <w:t>进行磋商</w:t>
      </w:r>
      <w:r>
        <w:rPr>
          <w:rFonts w:hint="eastAsia" w:ascii="宋体" w:hAnsi="宋体"/>
          <w:bCs/>
          <w:szCs w:val="21"/>
          <w:lang w:val="en-US" w:eastAsia="zh-CN"/>
        </w:rPr>
        <w:t>时</w:t>
      </w:r>
      <w:r>
        <w:rPr>
          <w:rFonts w:ascii="宋体" w:hAnsi="宋体"/>
          <w:bCs/>
          <w:szCs w:val="21"/>
        </w:rPr>
        <w:t>，供应商可派代表参加。</w:t>
      </w:r>
    </w:p>
    <w:p w14:paraId="2DCC4F6D">
      <w:pPr>
        <w:pStyle w:val="195"/>
        <w:spacing w:line="440" w:lineRule="exact"/>
        <w:ind w:firstLine="420"/>
        <w:rPr>
          <w:rFonts w:ascii="宋体" w:hAnsi="宋体"/>
          <w:bCs/>
          <w:szCs w:val="21"/>
        </w:rPr>
      </w:pPr>
      <w:r>
        <w:rPr>
          <w:rFonts w:ascii="宋体" w:hAnsi="宋体"/>
          <w:bCs/>
          <w:szCs w:val="21"/>
        </w:rPr>
        <w:t>17.2</w:t>
      </w:r>
      <w:bookmarkEnd w:id="79"/>
      <w:r>
        <w:rPr>
          <w:rFonts w:hint="eastAsia" w:ascii="宋体" w:hAnsi="宋体"/>
          <w:bCs/>
          <w:szCs w:val="21"/>
          <w:lang w:val="en-US" w:eastAsia="zh-CN"/>
        </w:rPr>
        <w:t>采购人</w:t>
      </w:r>
      <w:r>
        <w:rPr>
          <w:rFonts w:ascii="宋体" w:hAnsi="宋体"/>
          <w:bCs/>
          <w:szCs w:val="21"/>
        </w:rPr>
        <w:t>将邀请供应商或者其推选的代表检查响应文件的密封情况等</w:t>
      </w:r>
      <w:r>
        <w:rPr>
          <w:rFonts w:ascii="宋体" w:hAnsi="宋体"/>
          <w:szCs w:val="21"/>
        </w:rPr>
        <w:t>。</w:t>
      </w:r>
      <w:r>
        <w:rPr>
          <w:rFonts w:ascii="宋体" w:hAnsi="宋体"/>
          <w:bCs/>
          <w:szCs w:val="21"/>
        </w:rPr>
        <w:t>对检查未通过的，采购人将拒绝并原封退回其响应文件。</w:t>
      </w:r>
    </w:p>
    <w:p w14:paraId="52BB043B">
      <w:pPr>
        <w:pStyle w:val="195"/>
        <w:keepNext/>
        <w:tabs>
          <w:tab w:val="left" w:pos="480"/>
        </w:tabs>
        <w:spacing w:line="440" w:lineRule="exact"/>
        <w:ind w:firstLine="422"/>
        <w:outlineLvl w:val="2"/>
        <w:rPr>
          <w:rFonts w:ascii="宋体" w:hAnsi="宋体"/>
          <w:b/>
          <w:bCs/>
          <w:szCs w:val="21"/>
        </w:rPr>
      </w:pPr>
      <w:bookmarkStart w:id="80" w:name="_Toc9284"/>
      <w:bookmarkStart w:id="81" w:name="_Toc26033"/>
      <w:r>
        <w:rPr>
          <w:rFonts w:ascii="宋体" w:hAnsi="宋体"/>
          <w:b/>
          <w:bCs/>
          <w:szCs w:val="21"/>
        </w:rPr>
        <w:t>18.磋商小组</w:t>
      </w:r>
      <w:bookmarkEnd w:id="80"/>
      <w:bookmarkEnd w:id="81"/>
    </w:p>
    <w:p w14:paraId="062A87AE">
      <w:pPr>
        <w:pStyle w:val="195"/>
        <w:spacing w:line="440" w:lineRule="exact"/>
        <w:ind w:firstLine="420"/>
        <w:rPr>
          <w:rFonts w:ascii="宋体" w:hAnsi="宋体"/>
          <w:bCs/>
          <w:szCs w:val="21"/>
        </w:rPr>
      </w:pPr>
      <w:r>
        <w:rPr>
          <w:rFonts w:ascii="宋体" w:hAnsi="宋体"/>
          <w:bCs/>
          <w:szCs w:val="21"/>
        </w:rPr>
        <w:t>18.1</w:t>
      </w:r>
      <w:r>
        <w:rPr>
          <w:rFonts w:ascii="宋体" w:hAnsi="宋体"/>
          <w:szCs w:val="21"/>
          <w:lang w:val="zh-CN"/>
        </w:rPr>
        <w:t>采购</w:t>
      </w:r>
      <w:r>
        <w:rPr>
          <w:rFonts w:hint="default" w:ascii="宋体" w:hAnsi="宋体"/>
          <w:szCs w:val="21"/>
          <w:lang w:val="en-US"/>
        </w:rPr>
        <w:t>人组织统一的</w:t>
      </w:r>
      <w:r>
        <w:rPr>
          <w:rFonts w:ascii="宋体" w:hAnsi="宋体"/>
          <w:szCs w:val="21"/>
          <w:lang w:val="zh-CN"/>
        </w:rPr>
        <w:t>时间和地点组织磋商小组分别与供应商进行磋商。</w:t>
      </w:r>
    </w:p>
    <w:p w14:paraId="4A4C9FCC">
      <w:pPr>
        <w:pStyle w:val="195"/>
        <w:spacing w:line="440" w:lineRule="exact"/>
        <w:ind w:firstLine="420"/>
        <w:rPr>
          <w:rFonts w:ascii="宋体" w:hAnsi="宋体"/>
          <w:bCs/>
          <w:szCs w:val="21"/>
        </w:rPr>
      </w:pPr>
      <w:r>
        <w:rPr>
          <w:rFonts w:ascii="宋体" w:hAnsi="宋体"/>
          <w:bCs/>
          <w:szCs w:val="21"/>
        </w:rPr>
        <w:t>18.2磋商小组由采购人代表和有关技术、经济等方面的专家组成，独立开展评审工作且磋商小组人员构成符合采购有关规定。</w:t>
      </w:r>
    </w:p>
    <w:p w14:paraId="60A86AA5">
      <w:pPr>
        <w:pStyle w:val="195"/>
        <w:keepNext/>
        <w:tabs>
          <w:tab w:val="left" w:pos="480"/>
        </w:tabs>
        <w:spacing w:line="440" w:lineRule="exact"/>
        <w:ind w:firstLine="422"/>
        <w:outlineLvl w:val="2"/>
        <w:rPr>
          <w:rFonts w:ascii="宋体" w:hAnsi="宋体"/>
          <w:b/>
          <w:bCs/>
          <w:szCs w:val="21"/>
        </w:rPr>
      </w:pPr>
      <w:bookmarkStart w:id="82" w:name="_Toc13685"/>
      <w:bookmarkStart w:id="83" w:name="_Toc32544"/>
      <w:bookmarkStart w:id="84" w:name="_Toc14278"/>
      <w:r>
        <w:rPr>
          <w:rFonts w:ascii="宋体" w:hAnsi="宋体"/>
          <w:b/>
          <w:bCs/>
          <w:szCs w:val="21"/>
        </w:rPr>
        <w:t>19.</w:t>
      </w:r>
      <w:bookmarkEnd w:id="82"/>
      <w:r>
        <w:rPr>
          <w:rFonts w:ascii="宋体" w:hAnsi="宋体"/>
          <w:b/>
          <w:bCs/>
          <w:szCs w:val="21"/>
        </w:rPr>
        <w:t>磋商程序</w:t>
      </w:r>
      <w:bookmarkEnd w:id="83"/>
      <w:bookmarkEnd w:id="84"/>
    </w:p>
    <w:p w14:paraId="77EA5718">
      <w:pPr>
        <w:pStyle w:val="195"/>
        <w:spacing w:line="440" w:lineRule="exact"/>
        <w:ind w:firstLine="420"/>
        <w:rPr>
          <w:rFonts w:ascii="宋体" w:hAnsi="宋体"/>
          <w:bCs/>
          <w:szCs w:val="21"/>
        </w:rPr>
      </w:pPr>
      <w:r>
        <w:rPr>
          <w:rFonts w:ascii="宋体" w:hAnsi="宋体"/>
          <w:bCs/>
          <w:szCs w:val="21"/>
        </w:rPr>
        <w:t>19.1响应文件初审分为资格性检查和符合性检查，未通过审查的响应文件按无效处理。</w:t>
      </w:r>
    </w:p>
    <w:p w14:paraId="58C09E4B">
      <w:pPr>
        <w:pStyle w:val="195"/>
        <w:widowControl/>
        <w:shd w:val="clear" w:color="auto" w:fill="FFFFFF"/>
        <w:spacing w:line="440" w:lineRule="exact"/>
        <w:ind w:firstLine="420"/>
        <w:rPr>
          <w:rFonts w:ascii="宋体" w:hAnsi="宋体"/>
          <w:szCs w:val="21"/>
        </w:rPr>
      </w:pPr>
      <w:r>
        <w:rPr>
          <w:rFonts w:ascii="宋体" w:hAnsi="宋体"/>
          <w:bCs/>
          <w:szCs w:val="21"/>
        </w:rPr>
        <w:t>资格性检查：依据法律法规和磋商文件的规定，对响应文件中的资格证明文件、磋商保证金等进行审查，以确定供应商是否具备磋商资格。</w:t>
      </w:r>
    </w:p>
    <w:p w14:paraId="4719EFFE">
      <w:pPr>
        <w:pStyle w:val="195"/>
        <w:spacing w:line="440" w:lineRule="exact"/>
        <w:ind w:firstLine="420"/>
        <w:rPr>
          <w:rFonts w:ascii="宋体" w:hAnsi="宋体"/>
          <w:bCs/>
          <w:szCs w:val="21"/>
        </w:rPr>
      </w:pPr>
      <w:r>
        <w:rPr>
          <w:rFonts w:ascii="宋体" w:hAnsi="宋体"/>
          <w:bCs/>
          <w:szCs w:val="21"/>
        </w:rPr>
        <w:t>符合性检查：依据磋商文件的规定，从响应文件的有效性、完整性和对磋商文件的响应程度进行审查，以确定是否对磋商文件的实质性要求作出响应。</w:t>
      </w:r>
    </w:p>
    <w:p w14:paraId="753D2B3C">
      <w:pPr>
        <w:pStyle w:val="195"/>
        <w:spacing w:line="440" w:lineRule="exact"/>
        <w:ind w:firstLine="420"/>
        <w:rPr>
          <w:rFonts w:ascii="宋体" w:hAnsi="宋体"/>
          <w:bCs/>
          <w:szCs w:val="21"/>
        </w:rPr>
      </w:pPr>
      <w:r>
        <w:rPr>
          <w:rFonts w:ascii="宋体" w:hAnsi="宋体"/>
          <w:bCs/>
          <w:szCs w:val="21"/>
        </w:rPr>
        <w:t>凡响应文件的实质性内容和关键格式严重不符合磋商文件规定或不响应磋商文件要求的，经磋商小组认定作</w:t>
      </w:r>
      <w:r>
        <w:rPr>
          <w:rFonts w:hint="eastAsia" w:ascii="宋体" w:hAnsi="宋体"/>
          <w:bCs/>
          <w:szCs w:val="21"/>
          <w:lang w:val="en-US" w:eastAsia="zh-CN"/>
        </w:rPr>
        <w:t>为</w:t>
      </w:r>
      <w:r>
        <w:rPr>
          <w:rFonts w:ascii="宋体" w:hAnsi="宋体"/>
          <w:bCs/>
          <w:szCs w:val="21"/>
        </w:rPr>
        <w:t>无效响应文件处理。供应商不得通过修改或撤销不合要求的偏离或保留而使其成为实质性响应的磋商。磋商小组决定响应文件的响应性只根据响应文件本身的内容，而不寻求外部的证据。</w:t>
      </w:r>
    </w:p>
    <w:p w14:paraId="4CB27592">
      <w:pPr>
        <w:pStyle w:val="195"/>
        <w:spacing w:line="440" w:lineRule="exact"/>
        <w:ind w:firstLine="420"/>
        <w:rPr>
          <w:rFonts w:ascii="宋体" w:hAnsi="宋体"/>
          <w:bCs/>
          <w:szCs w:val="21"/>
          <w:lang w:val="zh-CN"/>
        </w:rPr>
      </w:pPr>
      <w:r>
        <w:rPr>
          <w:rFonts w:ascii="宋体" w:hAnsi="宋体"/>
          <w:bCs/>
          <w:szCs w:val="21"/>
        </w:rPr>
        <w:t>19.2</w:t>
      </w:r>
      <w:r>
        <w:rPr>
          <w:rFonts w:ascii="宋体" w:hAnsi="宋体"/>
          <w:bCs/>
          <w:szCs w:val="21"/>
          <w:lang w:val="zh-CN"/>
        </w:rPr>
        <w:t>磋商小组所有成员集中与单一供应商分别进行磋商，所有参加磋商的供应商均有同等的磋商机会。</w:t>
      </w:r>
    </w:p>
    <w:p w14:paraId="3DE12FA1">
      <w:pPr>
        <w:pStyle w:val="195"/>
        <w:spacing w:line="440" w:lineRule="exact"/>
        <w:ind w:firstLine="420"/>
        <w:rPr>
          <w:rFonts w:ascii="宋体" w:hAnsi="宋体"/>
          <w:bCs/>
          <w:szCs w:val="21"/>
        </w:rPr>
      </w:pPr>
      <w:r>
        <w:rPr>
          <w:rFonts w:ascii="宋体" w:hAnsi="宋体"/>
          <w:bCs/>
          <w:szCs w:val="21"/>
        </w:rPr>
        <w:t>19.3</w:t>
      </w:r>
      <w:r>
        <w:rPr>
          <w:rFonts w:ascii="宋体" w:hAnsi="宋体"/>
          <w:bCs/>
          <w:szCs w:val="21"/>
          <w:lang w:val="zh-CN"/>
        </w:rPr>
        <w:t>磋商过程中，磋商文件有较大变动的，磋商小组将以书面形式通知所有参加磋商的供应商。</w:t>
      </w:r>
    </w:p>
    <w:p w14:paraId="554EC419">
      <w:pPr>
        <w:pStyle w:val="195"/>
        <w:spacing w:line="440" w:lineRule="exact"/>
        <w:ind w:firstLine="420"/>
        <w:rPr>
          <w:rFonts w:ascii="宋体" w:hAnsi="宋体"/>
          <w:bCs/>
          <w:szCs w:val="21"/>
          <w:lang w:val="zh-CN"/>
        </w:rPr>
      </w:pPr>
      <w:r>
        <w:rPr>
          <w:rFonts w:ascii="宋体" w:hAnsi="宋体"/>
          <w:bCs/>
          <w:szCs w:val="21"/>
        </w:rPr>
        <w:t>19.4</w:t>
      </w:r>
      <w:r>
        <w:rPr>
          <w:rFonts w:ascii="宋体" w:hAnsi="宋体"/>
          <w:bCs/>
          <w:szCs w:val="21"/>
          <w:lang w:val="zh-CN"/>
        </w:rPr>
        <w:t>供应商应当按照磋商文件的变动情况和磋商小组的要求重新提交响应文件，并由其法定代表人或授权代表签字或者加盖公章。</w:t>
      </w:r>
    </w:p>
    <w:p w14:paraId="0BA1311E">
      <w:pPr>
        <w:pStyle w:val="195"/>
        <w:spacing w:line="440" w:lineRule="exact"/>
        <w:ind w:firstLine="420"/>
        <w:rPr>
          <w:rFonts w:ascii="宋体" w:hAnsi="宋体"/>
          <w:bCs/>
          <w:szCs w:val="21"/>
          <w:lang w:val="zh-CN"/>
        </w:rPr>
      </w:pPr>
      <w:r>
        <w:rPr>
          <w:rFonts w:ascii="宋体" w:hAnsi="宋体"/>
          <w:bCs/>
          <w:szCs w:val="21"/>
        </w:rPr>
        <w:t>19.5</w:t>
      </w:r>
      <w:r>
        <w:rPr>
          <w:rFonts w:ascii="宋体" w:hAnsi="宋体"/>
          <w:bCs/>
          <w:szCs w:val="21"/>
          <w:lang w:val="zh-CN"/>
        </w:rPr>
        <w:t>磋商结束后，磋商小组将要求所有继续参加磋商的供应商在规定时间内提交最后报价。最后报价由其法定代表人或授权代表签字或者加盖公章，最后报价是供应商响应文件的有效组成部分，作为评审的依据，同时为最终成交价。</w:t>
      </w:r>
    </w:p>
    <w:p w14:paraId="132ECABA">
      <w:pPr>
        <w:pStyle w:val="195"/>
        <w:spacing w:line="440" w:lineRule="exact"/>
        <w:ind w:firstLine="420"/>
        <w:rPr>
          <w:rFonts w:ascii="宋体" w:hAnsi="宋体"/>
          <w:bCs/>
          <w:szCs w:val="21"/>
          <w:lang w:val="zh-CN"/>
        </w:rPr>
      </w:pPr>
      <w:r>
        <w:rPr>
          <w:rFonts w:ascii="宋体" w:hAnsi="宋体"/>
          <w:bCs/>
          <w:szCs w:val="21"/>
        </w:rPr>
        <w:t>19.6</w:t>
      </w:r>
      <w:r>
        <w:rPr>
          <w:rFonts w:ascii="宋体" w:hAnsi="宋体"/>
          <w:bCs/>
          <w:szCs w:val="21"/>
          <w:lang w:val="zh-CN"/>
        </w:rPr>
        <w:t>在采购内容和采购需求不变的情况下，</w:t>
      </w:r>
      <w:r>
        <w:rPr>
          <w:rFonts w:ascii="宋体" w:hAnsi="宋体"/>
          <w:b/>
          <w:szCs w:val="21"/>
          <w:lang w:val="zh-CN"/>
        </w:rPr>
        <w:t>供应商次轮报价及最后报价均不得高于首轮报价，否则作无效标处理</w:t>
      </w:r>
      <w:r>
        <w:rPr>
          <w:rFonts w:ascii="宋体" w:hAnsi="宋体"/>
          <w:bCs/>
          <w:szCs w:val="21"/>
          <w:lang w:val="zh-CN"/>
        </w:rPr>
        <w:t>。成交后，成交供应商须按总价下调比例，调整各分项价格（不可竞争费用除外）。</w:t>
      </w:r>
    </w:p>
    <w:p w14:paraId="707E7DFC">
      <w:pPr>
        <w:pStyle w:val="195"/>
        <w:spacing w:line="440" w:lineRule="exact"/>
        <w:ind w:firstLine="422"/>
        <w:rPr>
          <w:rFonts w:ascii="宋体" w:hAnsi="宋体"/>
          <w:b/>
          <w:szCs w:val="21"/>
        </w:rPr>
      </w:pPr>
      <w:bookmarkStart w:id="85" w:name="_Toc26838"/>
      <w:r>
        <w:rPr>
          <w:rFonts w:ascii="宋体" w:hAnsi="宋体"/>
          <w:b/>
          <w:szCs w:val="21"/>
        </w:rPr>
        <w:t>19.7采购文件中标注“★”的内容为实质性要求，有一项不符合的，作无效响应处理，标注“▲”的为重要参数。</w:t>
      </w:r>
    </w:p>
    <w:p w14:paraId="17AFB61D">
      <w:pPr>
        <w:pStyle w:val="195"/>
        <w:spacing w:line="440" w:lineRule="exact"/>
        <w:ind w:firstLine="420"/>
        <w:rPr>
          <w:rFonts w:ascii="宋体" w:hAnsi="宋体"/>
          <w:bCs/>
          <w:szCs w:val="21"/>
        </w:rPr>
      </w:pPr>
      <w:r>
        <w:rPr>
          <w:rFonts w:ascii="宋体" w:hAnsi="宋体"/>
          <w:bCs/>
          <w:szCs w:val="21"/>
        </w:rPr>
        <w:t>19.8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1B8BE888">
      <w:pPr>
        <w:pStyle w:val="195"/>
        <w:keepNext/>
        <w:tabs>
          <w:tab w:val="left" w:pos="480"/>
        </w:tabs>
        <w:spacing w:line="440" w:lineRule="exact"/>
        <w:ind w:firstLine="422"/>
        <w:outlineLvl w:val="2"/>
        <w:rPr>
          <w:rFonts w:ascii="宋体" w:hAnsi="宋体"/>
          <w:b/>
          <w:bCs/>
          <w:szCs w:val="21"/>
        </w:rPr>
      </w:pPr>
      <w:bookmarkStart w:id="86" w:name="_Toc669"/>
      <w:bookmarkStart w:id="87" w:name="_Toc14207"/>
      <w:r>
        <w:rPr>
          <w:rFonts w:ascii="宋体" w:hAnsi="宋体"/>
          <w:b/>
          <w:bCs/>
          <w:szCs w:val="21"/>
        </w:rPr>
        <w:t>20.无效</w:t>
      </w:r>
      <w:bookmarkEnd w:id="85"/>
      <w:r>
        <w:rPr>
          <w:rFonts w:ascii="宋体" w:hAnsi="宋体"/>
          <w:b/>
          <w:bCs/>
          <w:szCs w:val="21"/>
        </w:rPr>
        <w:t>响应文件与终止磋商</w:t>
      </w:r>
      <w:bookmarkEnd w:id="86"/>
      <w:bookmarkEnd w:id="87"/>
    </w:p>
    <w:p w14:paraId="141B210B">
      <w:pPr>
        <w:pStyle w:val="195"/>
        <w:spacing w:line="440" w:lineRule="exact"/>
        <w:ind w:firstLine="420"/>
        <w:rPr>
          <w:rFonts w:ascii="宋体" w:hAnsi="宋体"/>
          <w:bCs/>
          <w:szCs w:val="21"/>
        </w:rPr>
      </w:pPr>
      <w:r>
        <w:rPr>
          <w:rFonts w:ascii="宋体" w:hAnsi="宋体"/>
          <w:bCs/>
          <w:szCs w:val="21"/>
        </w:rPr>
        <w:t>20.1</w:t>
      </w:r>
      <w:r>
        <w:rPr>
          <w:rFonts w:ascii="宋体" w:hAnsi="宋体"/>
          <w:bCs/>
          <w:szCs w:val="21"/>
          <w:lang w:val="zh-CN"/>
        </w:rPr>
        <w:t>出现下列情形之一的响应文件按照无效处理：</w:t>
      </w:r>
    </w:p>
    <w:p w14:paraId="4000DA63">
      <w:pPr>
        <w:pStyle w:val="195"/>
        <w:spacing w:line="440" w:lineRule="exact"/>
        <w:ind w:firstLine="420"/>
        <w:rPr>
          <w:rFonts w:ascii="宋体" w:hAnsi="宋体"/>
          <w:bCs/>
          <w:szCs w:val="21"/>
        </w:rPr>
      </w:pPr>
      <w:r>
        <w:rPr>
          <w:rFonts w:ascii="宋体" w:hAnsi="宋体"/>
          <w:bCs/>
          <w:szCs w:val="21"/>
        </w:rPr>
        <w:t>（1）未按照磋商文件规定要求密封、签署、盖章的；</w:t>
      </w:r>
    </w:p>
    <w:p w14:paraId="5E84BD79">
      <w:pPr>
        <w:pStyle w:val="195"/>
        <w:spacing w:line="440" w:lineRule="exact"/>
        <w:ind w:firstLine="420"/>
        <w:rPr>
          <w:rFonts w:ascii="宋体" w:hAnsi="宋体"/>
          <w:bCs/>
          <w:szCs w:val="21"/>
        </w:rPr>
      </w:pPr>
      <w:r>
        <w:rPr>
          <w:rFonts w:ascii="宋体" w:hAnsi="宋体"/>
          <w:bCs/>
          <w:szCs w:val="21"/>
        </w:rPr>
        <w:t>（2）供应商在报价时采用选择性报价；</w:t>
      </w:r>
    </w:p>
    <w:p w14:paraId="546500E0">
      <w:pPr>
        <w:pStyle w:val="195"/>
        <w:spacing w:line="440" w:lineRule="exact"/>
        <w:ind w:firstLine="420"/>
        <w:rPr>
          <w:rFonts w:ascii="宋体" w:hAnsi="宋体"/>
          <w:bCs/>
          <w:szCs w:val="21"/>
        </w:rPr>
      </w:pPr>
      <w:r>
        <w:rPr>
          <w:rFonts w:ascii="宋体" w:hAnsi="宋体"/>
          <w:bCs/>
          <w:szCs w:val="21"/>
        </w:rPr>
        <w:t>（3）供应商不具备磋商文件中规定资格要求的；</w:t>
      </w:r>
    </w:p>
    <w:p w14:paraId="2FFB5E56">
      <w:pPr>
        <w:pStyle w:val="195"/>
        <w:spacing w:line="440" w:lineRule="exact"/>
        <w:ind w:firstLine="420"/>
        <w:rPr>
          <w:rFonts w:ascii="宋体" w:hAnsi="宋体"/>
          <w:bCs/>
          <w:szCs w:val="21"/>
        </w:rPr>
      </w:pPr>
      <w:r>
        <w:rPr>
          <w:rFonts w:ascii="宋体" w:hAnsi="宋体"/>
          <w:bCs/>
          <w:szCs w:val="21"/>
        </w:rPr>
        <w:t>（4）供应商的报价超过了预算或最高限价的；</w:t>
      </w:r>
    </w:p>
    <w:p w14:paraId="387A3E2D">
      <w:pPr>
        <w:pStyle w:val="195"/>
        <w:spacing w:line="440" w:lineRule="exact"/>
        <w:ind w:firstLine="420"/>
        <w:rPr>
          <w:rFonts w:ascii="宋体" w:hAnsi="宋体"/>
          <w:bCs/>
          <w:szCs w:val="21"/>
        </w:rPr>
      </w:pPr>
      <w:r>
        <w:rPr>
          <w:rFonts w:ascii="宋体" w:hAnsi="宋体"/>
          <w:bCs/>
          <w:szCs w:val="21"/>
        </w:rPr>
        <w:t>（5）未通过符合性检查的；</w:t>
      </w:r>
    </w:p>
    <w:p w14:paraId="0EC07017">
      <w:pPr>
        <w:pStyle w:val="195"/>
        <w:spacing w:line="440" w:lineRule="exact"/>
        <w:ind w:firstLine="420"/>
        <w:rPr>
          <w:rFonts w:ascii="宋体" w:hAnsi="宋体"/>
          <w:bCs/>
          <w:szCs w:val="21"/>
        </w:rPr>
      </w:pPr>
      <w:r>
        <w:rPr>
          <w:rFonts w:ascii="宋体" w:hAnsi="宋体"/>
          <w:bCs/>
          <w:szCs w:val="21"/>
        </w:rPr>
        <w:t>（6）不符合磋商文件中规定的其他实质性要求和条件的；</w:t>
      </w:r>
    </w:p>
    <w:p w14:paraId="4E083928">
      <w:pPr>
        <w:pStyle w:val="195"/>
        <w:spacing w:line="440" w:lineRule="exact"/>
        <w:ind w:firstLine="420"/>
        <w:rPr>
          <w:rFonts w:ascii="宋体" w:hAnsi="宋体"/>
          <w:bCs/>
          <w:szCs w:val="21"/>
        </w:rPr>
      </w:pPr>
      <w:r>
        <w:rPr>
          <w:rFonts w:ascii="宋体" w:hAnsi="宋体"/>
          <w:bCs/>
          <w:szCs w:val="21"/>
        </w:rPr>
        <w:t>（7）其他法律、法规及本磋商文件规定的属无效响应的情形。</w:t>
      </w:r>
    </w:p>
    <w:p w14:paraId="1793B2A4">
      <w:pPr>
        <w:pStyle w:val="195"/>
        <w:spacing w:line="440" w:lineRule="exact"/>
        <w:ind w:firstLine="420"/>
        <w:rPr>
          <w:rFonts w:ascii="宋体" w:hAnsi="宋体"/>
          <w:bCs/>
          <w:szCs w:val="21"/>
        </w:rPr>
      </w:pPr>
      <w:r>
        <w:rPr>
          <w:rFonts w:ascii="宋体" w:hAnsi="宋体"/>
          <w:bCs/>
          <w:szCs w:val="21"/>
        </w:rPr>
        <w:t>20.2出现下列情形之一的，磋商终止：</w:t>
      </w:r>
    </w:p>
    <w:p w14:paraId="3E094BA0">
      <w:pPr>
        <w:pStyle w:val="195"/>
        <w:spacing w:line="440" w:lineRule="exact"/>
        <w:ind w:firstLine="420"/>
        <w:rPr>
          <w:rFonts w:ascii="宋体" w:hAnsi="宋体"/>
          <w:bCs/>
          <w:szCs w:val="21"/>
          <w:lang w:val="zh-CN"/>
        </w:rPr>
      </w:pPr>
      <w:r>
        <w:rPr>
          <w:rFonts w:ascii="宋体" w:hAnsi="宋体"/>
          <w:bCs/>
          <w:szCs w:val="21"/>
          <w:lang w:val="zh-CN"/>
        </w:rPr>
        <w:t>（1）因情况变化，不再符合规定的竞争性磋商采购方式适用情形的；</w:t>
      </w:r>
    </w:p>
    <w:p w14:paraId="1F803DCE">
      <w:pPr>
        <w:pStyle w:val="195"/>
        <w:spacing w:line="440" w:lineRule="exact"/>
        <w:ind w:firstLine="420"/>
        <w:rPr>
          <w:rFonts w:ascii="宋体" w:hAnsi="宋体"/>
          <w:bCs/>
          <w:szCs w:val="21"/>
          <w:lang w:val="zh-CN"/>
        </w:rPr>
      </w:pPr>
      <w:r>
        <w:rPr>
          <w:rFonts w:ascii="宋体" w:hAnsi="宋体"/>
          <w:bCs/>
          <w:szCs w:val="21"/>
          <w:lang w:val="zh-CN"/>
        </w:rPr>
        <w:t>（2）所有供应商的响应文件被磋商小组认定为无效的；</w:t>
      </w:r>
    </w:p>
    <w:p w14:paraId="64FE3F5E">
      <w:pPr>
        <w:pStyle w:val="195"/>
        <w:spacing w:line="440" w:lineRule="exact"/>
        <w:ind w:firstLine="420"/>
        <w:rPr>
          <w:rFonts w:ascii="宋体" w:hAnsi="宋体"/>
          <w:bCs/>
          <w:szCs w:val="21"/>
          <w:lang w:val="zh-CN"/>
        </w:rPr>
      </w:pPr>
      <w:r>
        <w:rPr>
          <w:rFonts w:ascii="宋体" w:hAnsi="宋体"/>
          <w:bCs/>
          <w:szCs w:val="21"/>
          <w:lang w:val="zh-CN"/>
        </w:rPr>
        <w:t>（3）出现影响采购公正的违法、违规行为的；</w:t>
      </w:r>
    </w:p>
    <w:p w14:paraId="4E572F72">
      <w:pPr>
        <w:pStyle w:val="195"/>
        <w:spacing w:line="440" w:lineRule="exact"/>
        <w:ind w:firstLine="420"/>
        <w:rPr>
          <w:rFonts w:ascii="宋体" w:hAnsi="宋体"/>
          <w:bCs/>
          <w:szCs w:val="21"/>
          <w:lang w:val="zh-CN"/>
        </w:rPr>
      </w:pPr>
      <w:r>
        <w:rPr>
          <w:rFonts w:ascii="宋体" w:hAnsi="宋体"/>
          <w:bCs/>
          <w:szCs w:val="21"/>
          <w:lang w:val="zh-CN"/>
        </w:rPr>
        <w:t>（</w:t>
      </w:r>
      <w:r>
        <w:rPr>
          <w:rFonts w:ascii="宋体" w:hAnsi="宋体"/>
          <w:bCs/>
          <w:szCs w:val="21"/>
        </w:rPr>
        <w:t>4</w:t>
      </w:r>
      <w:r>
        <w:rPr>
          <w:rFonts w:ascii="宋体" w:hAnsi="宋体"/>
          <w:bCs/>
          <w:szCs w:val="21"/>
          <w:lang w:val="zh-CN"/>
        </w:rPr>
        <w:t>）因重大变故，采购任务取消的；</w:t>
      </w:r>
    </w:p>
    <w:p w14:paraId="7EFFACD7">
      <w:pPr>
        <w:pStyle w:val="195"/>
        <w:spacing w:line="440" w:lineRule="exact"/>
        <w:ind w:firstLine="420"/>
        <w:rPr>
          <w:rFonts w:ascii="宋体" w:hAnsi="宋体"/>
          <w:bCs/>
          <w:szCs w:val="21"/>
        </w:rPr>
      </w:pPr>
      <w:r>
        <w:rPr>
          <w:rFonts w:ascii="宋体" w:hAnsi="宋体"/>
          <w:bCs/>
          <w:szCs w:val="21"/>
          <w:lang w:val="zh-CN"/>
        </w:rPr>
        <w:t>（</w:t>
      </w:r>
      <w:r>
        <w:rPr>
          <w:rFonts w:ascii="宋体" w:hAnsi="宋体"/>
          <w:bCs/>
          <w:szCs w:val="21"/>
        </w:rPr>
        <w:t>5</w:t>
      </w:r>
      <w:r>
        <w:rPr>
          <w:rFonts w:ascii="宋体" w:hAnsi="宋体"/>
          <w:bCs/>
          <w:szCs w:val="21"/>
          <w:lang w:val="zh-CN"/>
        </w:rPr>
        <w:t>）采购人需求发生重大变化暂时不能确定或供应商提供的货物和服务不能满足需求等。</w:t>
      </w:r>
    </w:p>
    <w:p w14:paraId="7F307AC0">
      <w:pPr>
        <w:pStyle w:val="195"/>
        <w:widowControl/>
        <w:shd w:val="clear" w:color="auto" w:fill="FFFFFF"/>
        <w:spacing w:line="440" w:lineRule="exact"/>
        <w:outlineLvl w:val="1"/>
        <w:rPr>
          <w:rFonts w:ascii="宋体" w:hAnsi="宋体"/>
          <w:b/>
          <w:bCs/>
          <w:szCs w:val="21"/>
        </w:rPr>
      </w:pPr>
      <w:bookmarkStart w:id="88" w:name="_Toc27838"/>
      <w:bookmarkStart w:id="89" w:name="_Toc15814"/>
      <w:r>
        <w:rPr>
          <w:rFonts w:ascii="宋体" w:hAnsi="宋体"/>
          <w:b/>
          <w:bCs/>
          <w:szCs w:val="21"/>
        </w:rPr>
        <w:t>六、成交</w:t>
      </w:r>
      <w:bookmarkEnd w:id="88"/>
      <w:bookmarkEnd w:id="89"/>
    </w:p>
    <w:p w14:paraId="19F064B8">
      <w:pPr>
        <w:pStyle w:val="195"/>
        <w:keepNext/>
        <w:tabs>
          <w:tab w:val="left" w:pos="480"/>
        </w:tabs>
        <w:spacing w:line="440" w:lineRule="exact"/>
        <w:ind w:firstLine="422"/>
        <w:outlineLvl w:val="2"/>
        <w:rPr>
          <w:rFonts w:ascii="宋体" w:hAnsi="宋体"/>
          <w:b/>
          <w:bCs/>
          <w:szCs w:val="21"/>
        </w:rPr>
      </w:pPr>
      <w:bookmarkStart w:id="90" w:name="_Toc15883"/>
      <w:bookmarkStart w:id="91" w:name="_Toc25797"/>
      <w:r>
        <w:rPr>
          <w:rFonts w:ascii="宋体" w:hAnsi="宋体"/>
          <w:b/>
          <w:bCs/>
          <w:szCs w:val="21"/>
        </w:rPr>
        <w:t>21.确定成交供应商</w:t>
      </w:r>
      <w:bookmarkEnd w:id="90"/>
      <w:bookmarkEnd w:id="91"/>
    </w:p>
    <w:p w14:paraId="09DE5C4A">
      <w:pPr>
        <w:pStyle w:val="195"/>
        <w:spacing w:line="440" w:lineRule="exact"/>
        <w:ind w:firstLine="420"/>
        <w:rPr>
          <w:rFonts w:ascii="宋体" w:hAnsi="宋体"/>
          <w:szCs w:val="21"/>
        </w:rPr>
      </w:pPr>
      <w:r>
        <w:rPr>
          <w:rFonts w:ascii="宋体" w:hAnsi="宋体"/>
          <w:bCs/>
          <w:szCs w:val="21"/>
          <w:lang w:val="zh-CN"/>
        </w:rPr>
        <w:t>21.1磋商小组在最大限度地满足竞争性磋商文件实质性要求前提下，按照磋商文件中规定的各项因素进行综合评审后，</w:t>
      </w:r>
      <w:r>
        <w:rPr>
          <w:rFonts w:ascii="宋体" w:hAnsi="宋体"/>
          <w:szCs w:val="21"/>
        </w:rPr>
        <w:t>按评审得分由高到低顺序，评审得分最高的供应商即确定为成交供应商，并编写评审报告。得分相同的，按最后报价从低到高顺序推荐。评审得分且最后报价相同的，按照技术指标优劣顺序推荐。</w:t>
      </w:r>
    </w:p>
    <w:p w14:paraId="3E6AF8F9">
      <w:pPr>
        <w:pStyle w:val="195"/>
        <w:keepNext/>
        <w:tabs>
          <w:tab w:val="left" w:pos="480"/>
        </w:tabs>
        <w:spacing w:line="440" w:lineRule="exact"/>
        <w:ind w:firstLine="422"/>
        <w:outlineLvl w:val="2"/>
        <w:rPr>
          <w:rFonts w:ascii="宋体" w:hAnsi="宋体"/>
          <w:b/>
          <w:bCs/>
          <w:szCs w:val="21"/>
        </w:rPr>
      </w:pPr>
      <w:bookmarkStart w:id="92" w:name="_Toc23777"/>
      <w:bookmarkStart w:id="93" w:name="_Toc22942"/>
      <w:bookmarkStart w:id="94" w:name="_Toc518356760"/>
      <w:r>
        <w:rPr>
          <w:rFonts w:ascii="宋体" w:hAnsi="宋体"/>
          <w:b/>
          <w:bCs/>
          <w:szCs w:val="21"/>
        </w:rPr>
        <w:t>22.磋商过程保密</w:t>
      </w:r>
      <w:bookmarkEnd w:id="92"/>
      <w:bookmarkEnd w:id="93"/>
      <w:bookmarkEnd w:id="94"/>
    </w:p>
    <w:p w14:paraId="65698389">
      <w:pPr>
        <w:pStyle w:val="195"/>
        <w:spacing w:line="440" w:lineRule="exact"/>
        <w:ind w:firstLine="420"/>
        <w:rPr>
          <w:rFonts w:ascii="宋体" w:hAnsi="宋体"/>
          <w:bCs/>
          <w:szCs w:val="21"/>
        </w:rPr>
      </w:pPr>
      <w:r>
        <w:rPr>
          <w:rFonts w:ascii="宋体" w:hAnsi="宋体"/>
          <w:bCs/>
          <w:szCs w:val="21"/>
        </w:rPr>
        <w:t>22.1在宣布成交结果之前，凡属于审查、澄清、评价、比较响应文件和成交意向等有关信息，均不得泄露给任何供应商或与磋商工作无关的人员。</w:t>
      </w:r>
    </w:p>
    <w:p w14:paraId="3AC159F2">
      <w:pPr>
        <w:pStyle w:val="195"/>
        <w:spacing w:line="440" w:lineRule="exact"/>
        <w:ind w:firstLine="420"/>
        <w:rPr>
          <w:rFonts w:ascii="宋体" w:hAnsi="宋体"/>
          <w:bCs/>
          <w:szCs w:val="21"/>
        </w:rPr>
      </w:pPr>
      <w:r>
        <w:rPr>
          <w:rFonts w:ascii="宋体" w:hAnsi="宋体"/>
          <w:bCs/>
          <w:szCs w:val="21"/>
        </w:rPr>
        <w:t>22.2采购</w:t>
      </w:r>
      <w:r>
        <w:rPr>
          <w:rFonts w:hint="eastAsia" w:ascii="宋体" w:hAnsi="宋体"/>
          <w:bCs/>
          <w:szCs w:val="21"/>
          <w:lang w:val="en-US" w:eastAsia="zh-CN"/>
        </w:rPr>
        <w:t>人</w:t>
      </w:r>
      <w:r>
        <w:rPr>
          <w:rFonts w:ascii="宋体" w:hAnsi="宋体"/>
          <w:bCs/>
          <w:szCs w:val="21"/>
        </w:rPr>
        <w:t>和磋商小组不得向未成交的供应商解释未成交原因，也不公布磋商过程中的相关细节。</w:t>
      </w:r>
    </w:p>
    <w:p w14:paraId="18127DED">
      <w:pPr>
        <w:pStyle w:val="195"/>
        <w:keepNext/>
        <w:tabs>
          <w:tab w:val="left" w:pos="480"/>
        </w:tabs>
        <w:spacing w:line="440" w:lineRule="exact"/>
        <w:ind w:firstLine="422"/>
        <w:rPr>
          <w:rFonts w:ascii="宋体" w:hAnsi="宋体"/>
          <w:bCs/>
          <w:szCs w:val="21"/>
        </w:rPr>
      </w:pPr>
      <w:bookmarkStart w:id="95" w:name="_Toc171674334"/>
      <w:r>
        <w:rPr>
          <w:rFonts w:ascii="宋体" w:hAnsi="宋体"/>
          <w:bCs/>
          <w:szCs w:val="21"/>
        </w:rPr>
        <w:t>22.3在磋商期间，采购</w:t>
      </w:r>
      <w:r>
        <w:rPr>
          <w:rFonts w:hint="eastAsia" w:ascii="宋体" w:hAnsi="宋体"/>
          <w:bCs/>
          <w:szCs w:val="21"/>
          <w:lang w:val="en-US" w:eastAsia="zh-CN"/>
        </w:rPr>
        <w:t>人</w:t>
      </w:r>
      <w:r>
        <w:rPr>
          <w:rFonts w:ascii="宋体" w:hAnsi="宋体"/>
          <w:bCs/>
          <w:szCs w:val="21"/>
        </w:rPr>
        <w:t>将指定联络员与供应商进行联络。</w:t>
      </w:r>
      <w:bookmarkEnd w:id="95"/>
    </w:p>
    <w:p w14:paraId="1F74D877">
      <w:pPr>
        <w:pStyle w:val="195"/>
        <w:keepNext/>
        <w:tabs>
          <w:tab w:val="left" w:pos="480"/>
        </w:tabs>
        <w:spacing w:line="440" w:lineRule="exact"/>
        <w:ind w:firstLine="422"/>
        <w:outlineLvl w:val="2"/>
        <w:rPr>
          <w:rFonts w:ascii="宋体" w:hAnsi="宋体"/>
          <w:b/>
          <w:bCs/>
          <w:szCs w:val="21"/>
        </w:rPr>
      </w:pPr>
      <w:bookmarkStart w:id="96" w:name="_Toc25331"/>
      <w:bookmarkStart w:id="97" w:name="_Toc29020"/>
      <w:r>
        <w:rPr>
          <w:rFonts w:ascii="宋体" w:hAnsi="宋体"/>
          <w:b/>
          <w:bCs/>
          <w:szCs w:val="21"/>
        </w:rPr>
        <w:t>24.成交的通知</w:t>
      </w:r>
      <w:bookmarkEnd w:id="96"/>
      <w:bookmarkEnd w:id="97"/>
    </w:p>
    <w:p w14:paraId="3B4D3EA8">
      <w:pPr>
        <w:pStyle w:val="195"/>
        <w:spacing w:line="440" w:lineRule="exact"/>
        <w:ind w:firstLine="420"/>
        <w:rPr>
          <w:rFonts w:ascii="宋体" w:hAnsi="宋体"/>
          <w:szCs w:val="21"/>
        </w:rPr>
      </w:pPr>
      <w:r>
        <w:rPr>
          <w:rFonts w:ascii="宋体" w:hAnsi="宋体"/>
          <w:szCs w:val="21"/>
        </w:rPr>
        <w:t>24.1成交结果在</w:t>
      </w:r>
      <w:r>
        <w:rPr>
          <w:rFonts w:hint="default" w:ascii="宋体" w:hAnsi="宋体"/>
          <w:szCs w:val="21"/>
          <w:lang w:val="en-US"/>
        </w:rPr>
        <w:t>南京财经大学红山学院官网</w:t>
      </w:r>
      <w:r>
        <w:rPr>
          <w:rFonts w:ascii="宋体" w:hAnsi="宋体"/>
          <w:szCs w:val="21"/>
        </w:rPr>
        <w:t>上</w:t>
      </w:r>
      <w:r>
        <w:rPr>
          <w:rFonts w:hint="default" w:ascii="宋体" w:hAnsi="宋体"/>
          <w:szCs w:val="21"/>
          <w:lang w:val="en-US"/>
        </w:rPr>
        <w:t>公示3日后</w:t>
      </w:r>
      <w:r>
        <w:rPr>
          <w:rFonts w:ascii="宋体" w:hAnsi="宋体"/>
          <w:szCs w:val="21"/>
        </w:rPr>
        <w:t>，采购</w:t>
      </w:r>
      <w:r>
        <w:rPr>
          <w:rFonts w:hint="eastAsia" w:ascii="宋体" w:hAnsi="宋体"/>
          <w:szCs w:val="21"/>
          <w:lang w:val="en-US" w:eastAsia="zh-CN"/>
        </w:rPr>
        <w:t>人</w:t>
      </w:r>
      <w:r>
        <w:rPr>
          <w:rFonts w:ascii="宋体" w:hAnsi="宋体"/>
          <w:szCs w:val="21"/>
        </w:rPr>
        <w:t>将向成交供应商发出成交通知书，成交通知书是签订合同的依据和组成部分。</w:t>
      </w:r>
    </w:p>
    <w:p w14:paraId="79689B53">
      <w:pPr>
        <w:pStyle w:val="195"/>
        <w:spacing w:line="440" w:lineRule="exact"/>
        <w:ind w:firstLine="420"/>
        <w:rPr>
          <w:rFonts w:ascii="宋体" w:hAnsi="宋体"/>
          <w:bCs/>
          <w:szCs w:val="21"/>
        </w:rPr>
      </w:pPr>
      <w:r>
        <w:rPr>
          <w:rFonts w:ascii="宋体" w:hAnsi="宋体"/>
          <w:bCs/>
          <w:szCs w:val="21"/>
        </w:rPr>
        <w:t>24.2</w:t>
      </w:r>
      <w:r>
        <w:rPr>
          <w:rFonts w:ascii="宋体" w:hAnsi="宋体"/>
          <w:szCs w:val="21"/>
        </w:rPr>
        <w:t>成交供应商</w:t>
      </w:r>
      <w:r>
        <w:rPr>
          <w:rFonts w:ascii="宋体" w:hAnsi="宋体"/>
          <w:bCs/>
          <w:szCs w:val="21"/>
        </w:rPr>
        <w:t>在收到</w:t>
      </w:r>
      <w:r>
        <w:rPr>
          <w:rFonts w:ascii="宋体" w:hAnsi="宋体"/>
          <w:szCs w:val="21"/>
        </w:rPr>
        <w:t>成交通知书</w:t>
      </w:r>
      <w:r>
        <w:rPr>
          <w:rFonts w:ascii="宋体" w:hAnsi="宋体"/>
          <w:bCs/>
          <w:szCs w:val="21"/>
        </w:rPr>
        <w:t>，应立即给采购</w:t>
      </w:r>
      <w:r>
        <w:rPr>
          <w:rFonts w:hint="eastAsia" w:ascii="宋体" w:hAnsi="宋体"/>
          <w:bCs/>
          <w:szCs w:val="21"/>
          <w:lang w:val="en-US" w:eastAsia="zh-CN"/>
        </w:rPr>
        <w:t>人</w:t>
      </w:r>
      <w:r>
        <w:rPr>
          <w:rFonts w:ascii="宋体" w:hAnsi="宋体"/>
          <w:bCs/>
          <w:szCs w:val="21"/>
        </w:rPr>
        <w:t>以“回执”，“回执”中应郑重保证履行</w:t>
      </w:r>
      <w:r>
        <w:rPr>
          <w:rFonts w:ascii="宋体" w:hAnsi="宋体"/>
          <w:szCs w:val="21"/>
        </w:rPr>
        <w:t>成交供应商</w:t>
      </w:r>
      <w:r>
        <w:rPr>
          <w:rFonts w:ascii="宋体" w:hAnsi="宋体"/>
          <w:bCs/>
          <w:szCs w:val="21"/>
        </w:rPr>
        <w:t xml:space="preserve">应履行的一切义务和责任。 </w:t>
      </w:r>
    </w:p>
    <w:p w14:paraId="58FA5322">
      <w:pPr>
        <w:pStyle w:val="195"/>
        <w:keepNext/>
        <w:tabs>
          <w:tab w:val="left" w:pos="480"/>
        </w:tabs>
        <w:spacing w:line="440" w:lineRule="exact"/>
        <w:ind w:firstLine="422"/>
        <w:outlineLvl w:val="2"/>
        <w:rPr>
          <w:rFonts w:ascii="宋体" w:hAnsi="宋体"/>
          <w:b/>
          <w:bCs/>
          <w:szCs w:val="21"/>
        </w:rPr>
      </w:pPr>
      <w:bookmarkStart w:id="98" w:name="_Toc7010"/>
      <w:bookmarkStart w:id="99" w:name="_Toc21550"/>
      <w:r>
        <w:rPr>
          <w:rFonts w:ascii="宋体" w:hAnsi="宋体"/>
          <w:b/>
          <w:bCs/>
          <w:szCs w:val="21"/>
        </w:rPr>
        <w:t>25.签订合同</w:t>
      </w:r>
      <w:bookmarkEnd w:id="98"/>
      <w:bookmarkEnd w:id="99"/>
    </w:p>
    <w:p w14:paraId="71E39472">
      <w:pPr>
        <w:pStyle w:val="195"/>
        <w:spacing w:line="440" w:lineRule="exact"/>
        <w:ind w:firstLine="420"/>
        <w:rPr>
          <w:rFonts w:ascii="宋体" w:hAnsi="宋体"/>
          <w:szCs w:val="21"/>
          <w:lang w:val="zh-CN"/>
        </w:rPr>
      </w:pPr>
      <w:r>
        <w:rPr>
          <w:rFonts w:ascii="宋体" w:hAnsi="宋体"/>
          <w:szCs w:val="21"/>
        </w:rPr>
        <w:t>25</w:t>
      </w:r>
      <w:r>
        <w:rPr>
          <w:rFonts w:ascii="宋体" w:hAnsi="宋体"/>
          <w:szCs w:val="21"/>
          <w:lang w:val="zh-CN"/>
        </w:rPr>
        <w:t>.</w:t>
      </w:r>
      <w:r>
        <w:rPr>
          <w:rFonts w:ascii="宋体" w:hAnsi="宋体"/>
          <w:szCs w:val="21"/>
        </w:rPr>
        <w:t>1成交供应商应当</w:t>
      </w:r>
      <w:r>
        <w:rPr>
          <w:rFonts w:ascii="宋体" w:hAnsi="宋体"/>
          <w:szCs w:val="21"/>
          <w:lang w:val="zh-CN"/>
        </w:rPr>
        <w:t>自成交通知书发出之日起三十日内，</w:t>
      </w:r>
      <w:r>
        <w:rPr>
          <w:rFonts w:ascii="宋体" w:hAnsi="宋体"/>
          <w:szCs w:val="21"/>
        </w:rPr>
        <w:t>与采购人签订采购合同，所签订的合同不得对磋商文件和响应文件作实质性修改。</w:t>
      </w:r>
    </w:p>
    <w:p w14:paraId="1CD71FCD">
      <w:pPr>
        <w:pStyle w:val="195"/>
        <w:spacing w:line="440" w:lineRule="exact"/>
        <w:ind w:firstLine="420"/>
        <w:rPr>
          <w:rFonts w:ascii="宋体" w:hAnsi="宋体"/>
          <w:szCs w:val="21"/>
        </w:rPr>
      </w:pPr>
      <w:r>
        <w:rPr>
          <w:rFonts w:ascii="宋体" w:hAnsi="宋体"/>
          <w:szCs w:val="21"/>
        </w:rPr>
        <w:t>25</w:t>
      </w:r>
      <w:r>
        <w:rPr>
          <w:rFonts w:ascii="宋体" w:hAnsi="宋体"/>
          <w:szCs w:val="21"/>
          <w:lang w:val="zh-CN"/>
        </w:rPr>
        <w:t>.2</w:t>
      </w:r>
      <w:r>
        <w:rPr>
          <w:rFonts w:ascii="宋体" w:hAnsi="宋体"/>
          <w:szCs w:val="21"/>
        </w:rPr>
        <w:t>采购人不得向成交供应商提出任何不合理的要求作为签订合同的条件，不得与成交供应商私下订立背离合同实质性内容的协议。</w:t>
      </w:r>
    </w:p>
    <w:p w14:paraId="5EB91890">
      <w:pPr>
        <w:pStyle w:val="195"/>
        <w:spacing w:line="440" w:lineRule="exact"/>
        <w:ind w:firstLine="420"/>
        <w:rPr>
          <w:rFonts w:ascii="宋体" w:hAnsi="宋体"/>
          <w:bCs/>
          <w:szCs w:val="21"/>
        </w:rPr>
      </w:pPr>
      <w:r>
        <w:rPr>
          <w:rFonts w:ascii="宋体" w:hAnsi="宋体"/>
          <w:bCs/>
          <w:szCs w:val="21"/>
        </w:rPr>
        <w:t>25.3采购合同履行中，</w:t>
      </w:r>
      <w:r>
        <w:rPr>
          <w:rFonts w:ascii="宋体" w:hAnsi="宋体"/>
          <w:szCs w:val="21"/>
        </w:rPr>
        <w:t>采购</w:t>
      </w:r>
      <w:r>
        <w:rPr>
          <w:rFonts w:ascii="宋体" w:hAnsi="宋体"/>
          <w:bCs/>
          <w:szCs w:val="21"/>
        </w:rPr>
        <w:t>人需追加与合同标的相同的货物的，在不改变合同其他条款的前提下，可以与成交</w:t>
      </w:r>
      <w:r>
        <w:rPr>
          <w:rFonts w:ascii="宋体" w:hAnsi="宋体"/>
          <w:szCs w:val="21"/>
        </w:rPr>
        <w:t>供应商</w:t>
      </w:r>
      <w:r>
        <w:rPr>
          <w:rFonts w:ascii="宋体" w:hAnsi="宋体"/>
          <w:bCs/>
          <w:szCs w:val="21"/>
        </w:rPr>
        <w:t>协商签订补充合同，但所有补充合同的采购金额不得超过原合同采购金额的百分之十。</w:t>
      </w:r>
    </w:p>
    <w:p w14:paraId="1496D952">
      <w:pPr>
        <w:pStyle w:val="195"/>
        <w:spacing w:line="440" w:lineRule="exact"/>
        <w:jc w:val="center"/>
        <w:outlineLvl w:val="0"/>
        <w:rPr>
          <w:b/>
          <w:sz w:val="28"/>
          <w:szCs w:val="28"/>
        </w:rPr>
      </w:pPr>
      <w:bookmarkStart w:id="100" w:name="_Toc521839351"/>
      <w:bookmarkEnd w:id="100"/>
      <w:bookmarkStart w:id="101" w:name="_Hlk297273538"/>
      <w:bookmarkEnd w:id="101"/>
      <w:bookmarkStart w:id="102" w:name="_Toc163629751"/>
      <w:bookmarkEnd w:id="102"/>
      <w:bookmarkStart w:id="103" w:name="_Toc189726853"/>
      <w:bookmarkEnd w:id="103"/>
      <w:bookmarkStart w:id="104" w:name="_Toc25032666"/>
      <w:bookmarkEnd w:id="104"/>
      <w:bookmarkStart w:id="105" w:name="_Toc142623417"/>
      <w:bookmarkEnd w:id="105"/>
      <w:bookmarkStart w:id="106" w:name="_Toc522347554"/>
      <w:bookmarkEnd w:id="106"/>
      <w:r>
        <w:rPr>
          <w:b/>
          <w:sz w:val="28"/>
          <w:szCs w:val="28"/>
        </w:rPr>
        <w:br w:type="page"/>
      </w:r>
      <w:bookmarkStart w:id="107" w:name="_Toc26805"/>
      <w:r>
        <w:rPr>
          <w:b/>
          <w:sz w:val="28"/>
          <w:szCs w:val="28"/>
        </w:rPr>
        <w:t>第三章 评审标准</w:t>
      </w:r>
      <w:bookmarkEnd w:id="107"/>
    </w:p>
    <w:p w14:paraId="041C5BB3">
      <w:pPr>
        <w:pStyle w:val="195"/>
        <w:widowControl/>
        <w:spacing w:line="360" w:lineRule="auto"/>
        <w:ind w:left="632" w:hanging="632"/>
        <w:rPr>
          <w:szCs w:val="21"/>
        </w:rPr>
      </w:pPr>
      <w:r>
        <w:rPr>
          <w:b/>
          <w:bCs/>
          <w:szCs w:val="21"/>
        </w:rPr>
        <w:t>（一）评标方法</w:t>
      </w:r>
    </w:p>
    <w:p w14:paraId="286F1B9A">
      <w:pPr>
        <w:pStyle w:val="195"/>
        <w:spacing w:line="360" w:lineRule="auto"/>
        <w:ind w:firstLine="422"/>
        <w:rPr>
          <w:rFonts w:ascii="宋体" w:hAnsi="宋体"/>
        </w:rPr>
      </w:pPr>
      <w:r>
        <w:rPr>
          <w:rFonts w:ascii="宋体" w:hAnsi="宋体"/>
        </w:rPr>
        <w:t>本项目采用综合评分法。</w:t>
      </w:r>
    </w:p>
    <w:p w14:paraId="2CE17766">
      <w:pPr>
        <w:pStyle w:val="195"/>
        <w:spacing w:line="360" w:lineRule="auto"/>
        <w:rPr>
          <w:rFonts w:ascii="宋体" w:hAnsi="宋体"/>
          <w:szCs w:val="21"/>
        </w:rPr>
      </w:pPr>
      <w:r>
        <w:rPr>
          <w:b/>
          <w:bCs/>
          <w:szCs w:val="21"/>
        </w:rPr>
        <w:t>（二）评标标准</w:t>
      </w:r>
    </w:p>
    <w:p w14:paraId="679B826B">
      <w:pPr>
        <w:pStyle w:val="195"/>
        <w:widowControl/>
        <w:spacing w:line="360" w:lineRule="auto"/>
        <w:ind w:firstLine="420"/>
        <w:jc w:val="left"/>
        <w:rPr>
          <w:rFonts w:ascii="宋体" w:hAnsi="宋体"/>
          <w:szCs w:val="21"/>
        </w:rPr>
      </w:pPr>
      <w:r>
        <w:rPr>
          <w:rFonts w:hint="eastAsia" w:ascii="宋体" w:hAnsi="宋体"/>
          <w:szCs w:val="21"/>
        </w:rPr>
        <w:t>本次磋商采用综合评分法，</w:t>
      </w:r>
      <w:r>
        <w:rPr>
          <w:rFonts w:ascii="宋体" w:hAnsi="宋体"/>
          <w:szCs w:val="21"/>
        </w:rPr>
        <w:t>本项目总分为100分，小数点后保留2位。</w:t>
      </w:r>
      <w:r>
        <w:rPr>
          <w:rFonts w:hint="eastAsia" w:ascii="宋体" w:hAnsi="宋体"/>
          <w:szCs w:val="21"/>
        </w:rPr>
        <w:t xml:space="preserve">在响应文件满足磋商文件全部实质性要求且按评审因素的量化指标评审得分最高的供应商为成交候选供应商。得分相同的，按响应报价由低到高顺序排列，得分且响应报价相同的，按主要技术指标优劣顺序排列，由磋商小组确定成交候选人。 </w:t>
      </w:r>
    </w:p>
    <w:p w14:paraId="00710CD4">
      <w:pPr>
        <w:pStyle w:val="195"/>
        <w:widowControl/>
        <w:jc w:val="left"/>
        <w:rPr>
          <w:b/>
          <w:bCs/>
          <w:szCs w:val="21"/>
        </w:rPr>
      </w:pPr>
    </w:p>
    <w:tbl>
      <w:tblPr>
        <w:tblStyle w:val="39"/>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372"/>
        <w:gridCol w:w="7137"/>
        <w:gridCol w:w="690"/>
      </w:tblGrid>
      <w:tr w14:paraId="54A0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689" w:type="dxa"/>
            <w:vAlign w:val="center"/>
          </w:tcPr>
          <w:p w14:paraId="1612A492">
            <w:pPr>
              <w:spacing w:line="360" w:lineRule="auto"/>
              <w:jc w:val="center"/>
              <w:rPr>
                <w:rFonts w:ascii="宋体" w:hAnsi="宋体" w:cs="宋体"/>
                <w:b/>
                <w:sz w:val="21"/>
                <w:szCs w:val="21"/>
              </w:rPr>
            </w:pPr>
            <w:r>
              <w:rPr>
                <w:rFonts w:hint="eastAsia" w:ascii="宋体" w:hAnsi="宋体" w:cs="宋体"/>
                <w:b/>
                <w:sz w:val="21"/>
                <w:szCs w:val="21"/>
              </w:rPr>
              <w:t>序号</w:t>
            </w:r>
          </w:p>
        </w:tc>
        <w:tc>
          <w:tcPr>
            <w:tcW w:w="1372" w:type="dxa"/>
            <w:vAlign w:val="center"/>
          </w:tcPr>
          <w:p w14:paraId="0E536B34">
            <w:pPr>
              <w:spacing w:line="360" w:lineRule="auto"/>
              <w:jc w:val="center"/>
              <w:rPr>
                <w:rFonts w:ascii="宋体" w:hAnsi="宋体" w:cs="宋体"/>
                <w:b/>
                <w:sz w:val="21"/>
                <w:szCs w:val="21"/>
              </w:rPr>
            </w:pPr>
            <w:r>
              <w:rPr>
                <w:rFonts w:hint="eastAsia" w:ascii="宋体" w:hAnsi="宋体" w:cs="宋体"/>
                <w:b/>
                <w:sz w:val="21"/>
                <w:szCs w:val="21"/>
              </w:rPr>
              <w:t>评审因素</w:t>
            </w:r>
          </w:p>
        </w:tc>
        <w:tc>
          <w:tcPr>
            <w:tcW w:w="7137" w:type="dxa"/>
            <w:vAlign w:val="center"/>
          </w:tcPr>
          <w:p w14:paraId="5B469AEE">
            <w:pPr>
              <w:spacing w:line="360" w:lineRule="auto"/>
              <w:jc w:val="center"/>
              <w:rPr>
                <w:rFonts w:ascii="宋体" w:hAnsi="宋体" w:cs="宋体"/>
                <w:b/>
                <w:sz w:val="21"/>
                <w:szCs w:val="21"/>
              </w:rPr>
            </w:pPr>
            <w:r>
              <w:rPr>
                <w:rFonts w:hint="eastAsia" w:ascii="宋体" w:hAnsi="宋体" w:cs="宋体"/>
                <w:b/>
                <w:sz w:val="21"/>
                <w:szCs w:val="21"/>
              </w:rPr>
              <w:t>评审标准</w:t>
            </w:r>
          </w:p>
        </w:tc>
        <w:tc>
          <w:tcPr>
            <w:tcW w:w="690" w:type="dxa"/>
            <w:vAlign w:val="center"/>
          </w:tcPr>
          <w:p w14:paraId="687067B8">
            <w:pPr>
              <w:spacing w:line="360" w:lineRule="auto"/>
              <w:jc w:val="center"/>
              <w:rPr>
                <w:rFonts w:ascii="宋体" w:hAnsi="宋体" w:cs="宋体"/>
                <w:b/>
                <w:sz w:val="21"/>
                <w:szCs w:val="21"/>
              </w:rPr>
            </w:pPr>
            <w:r>
              <w:rPr>
                <w:rFonts w:hint="eastAsia" w:ascii="宋体" w:hAnsi="宋体" w:cs="宋体"/>
                <w:b/>
                <w:sz w:val="21"/>
                <w:szCs w:val="21"/>
              </w:rPr>
              <w:t>分值</w:t>
            </w:r>
          </w:p>
        </w:tc>
      </w:tr>
      <w:tr w14:paraId="6DE5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89" w:type="dxa"/>
            <w:vAlign w:val="center"/>
          </w:tcPr>
          <w:p w14:paraId="48FCE09D">
            <w:pPr>
              <w:spacing w:line="360" w:lineRule="auto"/>
              <w:jc w:val="center"/>
              <w:rPr>
                <w:rFonts w:ascii="宋体" w:hAnsi="宋体" w:cs="宋体"/>
                <w:b/>
                <w:sz w:val="21"/>
                <w:szCs w:val="21"/>
              </w:rPr>
            </w:pPr>
            <w:r>
              <w:rPr>
                <w:rFonts w:hint="eastAsia" w:ascii="宋体" w:hAnsi="宋体" w:cs="宋体"/>
                <w:b/>
                <w:sz w:val="21"/>
                <w:szCs w:val="21"/>
              </w:rPr>
              <w:t>1</w:t>
            </w:r>
          </w:p>
        </w:tc>
        <w:tc>
          <w:tcPr>
            <w:tcW w:w="1372" w:type="dxa"/>
            <w:vAlign w:val="center"/>
          </w:tcPr>
          <w:p w14:paraId="124DF84E">
            <w:pPr>
              <w:spacing w:line="360" w:lineRule="auto"/>
              <w:jc w:val="center"/>
              <w:rPr>
                <w:rFonts w:ascii="宋体" w:hAnsi="宋体" w:cs="宋体"/>
                <w:b/>
                <w:sz w:val="21"/>
                <w:szCs w:val="21"/>
              </w:rPr>
            </w:pPr>
            <w:r>
              <w:rPr>
                <w:rFonts w:hint="eastAsia" w:ascii="宋体" w:hAnsi="宋体" w:cs="宋体"/>
                <w:b/>
                <w:sz w:val="21"/>
                <w:szCs w:val="21"/>
              </w:rPr>
              <w:t>价格</w:t>
            </w:r>
          </w:p>
        </w:tc>
        <w:tc>
          <w:tcPr>
            <w:tcW w:w="7137" w:type="dxa"/>
            <w:vAlign w:val="center"/>
          </w:tcPr>
          <w:p w14:paraId="12348E68">
            <w:pPr>
              <w:spacing w:line="360" w:lineRule="auto"/>
              <w:rPr>
                <w:rFonts w:ascii="宋体" w:hAnsi="宋体" w:cs="宋体"/>
                <w:sz w:val="21"/>
                <w:szCs w:val="21"/>
              </w:rPr>
            </w:pPr>
            <w:r>
              <w:rPr>
                <w:rFonts w:hint="eastAsia" w:ascii="宋体" w:hAnsi="宋体" w:cs="宋体"/>
                <w:sz w:val="21"/>
                <w:szCs w:val="21"/>
              </w:rPr>
              <w:t>满足</w:t>
            </w:r>
            <w:r>
              <w:rPr>
                <w:rFonts w:hint="eastAsia" w:ascii="宋体" w:hAnsi="宋体" w:cs="宋体"/>
                <w:sz w:val="21"/>
                <w:szCs w:val="21"/>
                <w:lang w:val="en-US" w:eastAsia="zh-CN"/>
              </w:rPr>
              <w:t>磋商</w:t>
            </w:r>
            <w:r>
              <w:rPr>
                <w:rFonts w:hint="eastAsia" w:ascii="宋体" w:hAnsi="宋体" w:cs="宋体"/>
                <w:sz w:val="21"/>
                <w:szCs w:val="21"/>
              </w:rPr>
              <w:t>文件要求且投标价格最低的投标报价为评标基准价，其价格分为满分。其他供应商的价格分统一按照下列公式计算：</w:t>
            </w:r>
          </w:p>
          <w:p w14:paraId="00EDF2EC">
            <w:pPr>
              <w:spacing w:line="360" w:lineRule="auto"/>
              <w:rPr>
                <w:rFonts w:hint="default" w:ascii="宋体" w:hAnsi="宋体" w:eastAsia="宋体" w:cs="宋体"/>
                <w:sz w:val="21"/>
                <w:szCs w:val="21"/>
                <w:lang w:val="en-US" w:eastAsia="zh-CN"/>
              </w:rPr>
            </w:pPr>
            <w:r>
              <w:rPr>
                <w:rFonts w:hint="eastAsia" w:ascii="宋体" w:hAnsi="宋体" w:cs="宋体"/>
                <w:sz w:val="21"/>
                <w:szCs w:val="21"/>
              </w:rPr>
              <w:t>投标报价得分=(评标基准价／投标报价)×</w:t>
            </w:r>
            <w:r>
              <w:rPr>
                <w:rFonts w:hint="eastAsia" w:ascii="宋体" w:hAnsi="宋体" w:cs="宋体"/>
                <w:sz w:val="21"/>
                <w:szCs w:val="21"/>
                <w:lang w:val="en-US" w:eastAsia="zh-CN"/>
              </w:rPr>
              <w:t>40</w:t>
            </w:r>
          </w:p>
        </w:tc>
        <w:tc>
          <w:tcPr>
            <w:tcW w:w="690" w:type="dxa"/>
            <w:vAlign w:val="center"/>
          </w:tcPr>
          <w:p w14:paraId="65FBDE63">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highlight w:val="none"/>
                <w:lang w:val="en-US" w:eastAsia="zh-CN"/>
              </w:rPr>
              <w:t>40</w:t>
            </w:r>
          </w:p>
        </w:tc>
      </w:tr>
      <w:tr w14:paraId="2F96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89" w:type="dxa"/>
            <w:vMerge w:val="restart"/>
            <w:vAlign w:val="center"/>
          </w:tcPr>
          <w:p w14:paraId="3A3B9D79">
            <w:pPr>
              <w:spacing w:line="360" w:lineRule="auto"/>
              <w:jc w:val="center"/>
              <w:rPr>
                <w:rFonts w:ascii="宋体" w:hAnsi="宋体" w:cs="宋体"/>
                <w:b/>
                <w:sz w:val="21"/>
                <w:szCs w:val="21"/>
              </w:rPr>
            </w:pPr>
            <w:r>
              <w:rPr>
                <w:rFonts w:hint="eastAsia" w:ascii="宋体" w:hAnsi="宋体" w:cs="宋体"/>
                <w:b/>
                <w:sz w:val="21"/>
                <w:szCs w:val="21"/>
              </w:rPr>
              <w:t>2</w:t>
            </w:r>
          </w:p>
        </w:tc>
        <w:tc>
          <w:tcPr>
            <w:tcW w:w="1372" w:type="dxa"/>
            <w:vMerge w:val="restart"/>
            <w:vAlign w:val="center"/>
          </w:tcPr>
          <w:p w14:paraId="793ACDE1">
            <w:pPr>
              <w:spacing w:line="360" w:lineRule="auto"/>
              <w:jc w:val="center"/>
              <w:rPr>
                <w:rFonts w:ascii="宋体" w:hAnsi="宋体" w:cs="宋体"/>
                <w:b/>
                <w:sz w:val="21"/>
                <w:szCs w:val="21"/>
              </w:rPr>
            </w:pPr>
            <w:r>
              <w:rPr>
                <w:rFonts w:hint="eastAsia" w:ascii="宋体" w:hAnsi="宋体" w:cs="宋体"/>
                <w:b/>
                <w:sz w:val="21"/>
                <w:szCs w:val="21"/>
              </w:rPr>
              <w:t>技术响应</w:t>
            </w:r>
          </w:p>
        </w:tc>
        <w:tc>
          <w:tcPr>
            <w:tcW w:w="7137" w:type="dxa"/>
            <w:vAlign w:val="center"/>
          </w:tcPr>
          <w:p w14:paraId="58CCC528">
            <w:pPr>
              <w:spacing w:line="360" w:lineRule="auto"/>
              <w:rPr>
                <w:rFonts w:ascii="宋体" w:hAnsi="宋体" w:cs="宋体"/>
                <w:sz w:val="21"/>
                <w:szCs w:val="21"/>
              </w:rPr>
            </w:pPr>
            <w:r>
              <w:rPr>
                <w:rFonts w:hint="eastAsia" w:ascii="宋体" w:hAnsi="宋体" w:cs="宋体"/>
                <w:bCs/>
                <w:sz w:val="21"/>
                <w:szCs w:val="21"/>
              </w:rPr>
              <w:t>设备技术参数全部满足</w:t>
            </w:r>
            <w:r>
              <w:rPr>
                <w:rFonts w:hint="eastAsia" w:ascii="宋体" w:hAnsi="宋体" w:cs="宋体"/>
                <w:bCs/>
                <w:sz w:val="21"/>
                <w:szCs w:val="21"/>
                <w:lang w:val="en-US" w:eastAsia="zh-CN"/>
              </w:rPr>
              <w:t>文件</w:t>
            </w:r>
            <w:r>
              <w:rPr>
                <w:rFonts w:hint="eastAsia" w:ascii="宋体" w:hAnsi="宋体" w:cs="宋体"/>
                <w:bCs/>
                <w:sz w:val="21"/>
                <w:szCs w:val="21"/>
              </w:rPr>
              <w:t>要求的得满分</w:t>
            </w:r>
            <w:r>
              <w:rPr>
                <w:rFonts w:hint="eastAsia" w:ascii="宋体" w:hAnsi="宋体" w:cs="宋体"/>
                <w:sz w:val="21"/>
                <w:szCs w:val="21"/>
                <w:lang w:val="en-US" w:eastAsia="zh-CN"/>
              </w:rPr>
              <w:t>25</w:t>
            </w:r>
            <w:r>
              <w:rPr>
                <w:rFonts w:hint="eastAsia" w:ascii="宋体" w:hAnsi="宋体" w:cs="宋体"/>
                <w:bCs/>
                <w:sz w:val="21"/>
                <w:szCs w:val="21"/>
              </w:rPr>
              <w:t>分；</w:t>
            </w:r>
            <w:r>
              <w:rPr>
                <w:rFonts w:hint="eastAsia" w:ascii="宋体" w:hAnsi="宋体" w:cs="宋体"/>
                <w:sz w:val="21"/>
                <w:szCs w:val="21"/>
              </w:rPr>
              <w:t>在此基础上，</w:t>
            </w:r>
            <w:r>
              <w:rPr>
                <w:rFonts w:hint="eastAsia" w:ascii="宋体" w:hAnsi="宋体" w:cs="宋体"/>
                <w:sz w:val="21"/>
                <w:szCs w:val="21"/>
                <w:lang w:val="en-US" w:eastAsia="zh-CN"/>
              </w:rPr>
              <w:t>磋商</w:t>
            </w:r>
            <w:r>
              <w:rPr>
                <w:rFonts w:hint="eastAsia" w:ascii="宋体" w:hAnsi="宋体" w:cs="宋体"/>
                <w:sz w:val="21"/>
                <w:szCs w:val="21"/>
              </w:rPr>
              <w:t>文件中标注“★”的内容为实质性要求，有一项不符合的，作无效投标处理；</w:t>
            </w:r>
            <w:r>
              <w:rPr>
                <w:rFonts w:hint="eastAsia" w:ascii="宋体" w:hAnsi="宋体" w:cs="宋体"/>
                <w:sz w:val="21"/>
                <w:szCs w:val="21"/>
                <w:lang w:val="en-US" w:eastAsia="zh-CN"/>
              </w:rPr>
              <w:t>磋商</w:t>
            </w:r>
            <w:r>
              <w:rPr>
                <w:rFonts w:hint="eastAsia" w:ascii="宋体" w:hAnsi="宋体" w:cs="宋体"/>
                <w:sz w:val="21"/>
                <w:szCs w:val="21"/>
              </w:rPr>
              <w:t>文件中标注</w:t>
            </w:r>
            <w:r>
              <w:rPr>
                <w:rFonts w:hint="eastAsia" w:ascii="宋体" w:hAnsi="宋体" w:cs="宋体"/>
                <w:b/>
                <w:sz w:val="21"/>
                <w:szCs w:val="21"/>
              </w:rPr>
              <w:t>“</w:t>
            </w:r>
            <w:r>
              <w:rPr>
                <w:rFonts w:hint="eastAsia" w:ascii="宋体" w:hAnsi="宋体" w:cs="宋体"/>
                <w:sz w:val="21"/>
                <w:szCs w:val="21"/>
              </w:rPr>
              <w:t>▲</w:t>
            </w:r>
            <w:r>
              <w:rPr>
                <w:rFonts w:hint="eastAsia" w:ascii="宋体" w:hAnsi="宋体" w:cs="宋体"/>
                <w:b/>
                <w:sz w:val="21"/>
                <w:szCs w:val="21"/>
              </w:rPr>
              <w:t>”</w:t>
            </w:r>
            <w:r>
              <w:rPr>
                <w:rFonts w:hint="eastAsia" w:ascii="宋体" w:hAnsi="宋体" w:cs="宋体"/>
                <w:bCs/>
                <w:sz w:val="21"/>
                <w:szCs w:val="21"/>
              </w:rPr>
              <w:t>的</w:t>
            </w:r>
            <w:r>
              <w:rPr>
                <w:rFonts w:hint="eastAsia" w:ascii="宋体" w:hAnsi="宋体" w:cs="宋体"/>
                <w:sz w:val="21"/>
                <w:szCs w:val="21"/>
              </w:rPr>
              <w:t>为重要参数，对这</w:t>
            </w:r>
            <w:r>
              <w:rPr>
                <w:rFonts w:hint="eastAsia" w:ascii="宋体" w:hAnsi="宋体" w:cs="宋体"/>
                <w:sz w:val="21"/>
                <w:szCs w:val="21"/>
                <w:highlight w:val="none"/>
              </w:rPr>
              <w:t>些重要参数负偏离的，则每项扣</w:t>
            </w:r>
            <w:r>
              <w:rPr>
                <w:rFonts w:hint="eastAsia" w:ascii="宋体" w:hAnsi="宋体" w:cs="宋体"/>
                <w:sz w:val="21"/>
                <w:szCs w:val="21"/>
                <w:highlight w:val="none"/>
                <w:lang w:val="en-US" w:eastAsia="zh-CN"/>
              </w:rPr>
              <w:t>3</w:t>
            </w:r>
            <w:r>
              <w:rPr>
                <w:rFonts w:hint="eastAsia" w:ascii="宋体" w:hAnsi="宋体" w:cs="宋体"/>
                <w:sz w:val="21"/>
                <w:szCs w:val="21"/>
                <w:highlight w:val="none"/>
              </w:rPr>
              <w:t>分，其他非重要参数负偏离的，则每项扣1</w:t>
            </w:r>
            <w:r>
              <w:rPr>
                <w:rFonts w:hint="eastAsia" w:ascii="宋体" w:hAnsi="宋体" w:cs="宋体"/>
                <w:sz w:val="21"/>
                <w:szCs w:val="21"/>
              </w:rPr>
              <w:t>分。</w:t>
            </w:r>
          </w:p>
          <w:p w14:paraId="0A7E33FE">
            <w:pPr>
              <w:spacing w:line="360" w:lineRule="auto"/>
              <w:rPr>
                <w:rFonts w:ascii="宋体" w:hAnsi="宋体" w:cs="宋体"/>
                <w:b/>
                <w:sz w:val="21"/>
                <w:szCs w:val="21"/>
              </w:rPr>
            </w:pPr>
            <w:r>
              <w:rPr>
                <w:rFonts w:hint="eastAsia" w:ascii="宋体" w:hAnsi="宋体" w:cs="宋体"/>
                <w:b/>
                <w:sz w:val="21"/>
                <w:szCs w:val="21"/>
              </w:rPr>
              <w:t>注：</w:t>
            </w:r>
            <w:r>
              <w:rPr>
                <w:rFonts w:hint="eastAsia" w:ascii="宋体" w:hAnsi="宋体" w:cs="宋体"/>
                <w:b/>
                <w:sz w:val="21"/>
                <w:szCs w:val="21"/>
                <w:lang w:val="en-US" w:eastAsia="zh-CN"/>
              </w:rPr>
              <w:t>磋商</w:t>
            </w:r>
            <w:r>
              <w:rPr>
                <w:rFonts w:hint="eastAsia" w:ascii="宋体" w:hAnsi="宋体" w:cs="宋体"/>
                <w:b/>
                <w:sz w:val="21"/>
                <w:szCs w:val="21"/>
              </w:rPr>
              <w:t>文件标注“★”和“▲”</w:t>
            </w:r>
            <w:r>
              <w:rPr>
                <w:rFonts w:hint="eastAsia" w:ascii="宋体" w:hAnsi="宋体" w:cs="宋体"/>
                <w:b/>
                <w:bCs/>
                <w:sz w:val="21"/>
                <w:szCs w:val="21"/>
              </w:rPr>
              <w:t>需如实填写所投产品参数并按照要求提供相应官方说明或彩页或白皮书或检测报告或截图证明等证明材料（如</w:t>
            </w:r>
            <w:r>
              <w:rPr>
                <w:rFonts w:hint="eastAsia" w:ascii="宋体" w:hAnsi="宋体" w:cs="宋体"/>
                <w:b/>
                <w:bCs/>
                <w:sz w:val="21"/>
                <w:szCs w:val="21"/>
                <w:lang w:val="en-US" w:eastAsia="zh-CN"/>
              </w:rPr>
              <w:t>磋商</w:t>
            </w:r>
            <w:r>
              <w:rPr>
                <w:rFonts w:hint="eastAsia" w:ascii="宋体" w:hAnsi="宋体" w:cs="宋体"/>
                <w:b/>
                <w:bCs/>
                <w:sz w:val="21"/>
                <w:szCs w:val="21"/>
              </w:rPr>
              <w:t>文件第四章有要求的，则按文件要求提供），并在评审索引表中详细标明所在投标文件中的页码位置。</w:t>
            </w:r>
          </w:p>
        </w:tc>
        <w:tc>
          <w:tcPr>
            <w:tcW w:w="690" w:type="dxa"/>
            <w:vAlign w:val="center"/>
          </w:tcPr>
          <w:p w14:paraId="398B2246">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25</w:t>
            </w:r>
          </w:p>
        </w:tc>
      </w:tr>
      <w:tr w14:paraId="5AF4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89" w:type="dxa"/>
            <w:vMerge w:val="continue"/>
            <w:vAlign w:val="center"/>
          </w:tcPr>
          <w:p w14:paraId="327C7EC2">
            <w:pPr>
              <w:spacing w:line="360" w:lineRule="auto"/>
              <w:jc w:val="center"/>
              <w:rPr>
                <w:rFonts w:ascii="宋体" w:hAnsi="宋体" w:cs="宋体"/>
                <w:b/>
                <w:sz w:val="21"/>
                <w:szCs w:val="21"/>
              </w:rPr>
            </w:pPr>
          </w:p>
        </w:tc>
        <w:tc>
          <w:tcPr>
            <w:tcW w:w="1372" w:type="dxa"/>
            <w:vMerge w:val="continue"/>
            <w:vAlign w:val="center"/>
          </w:tcPr>
          <w:p w14:paraId="10D80029">
            <w:pPr>
              <w:spacing w:line="360" w:lineRule="auto"/>
              <w:jc w:val="center"/>
              <w:rPr>
                <w:rFonts w:ascii="宋体" w:hAnsi="宋体" w:cs="宋体"/>
                <w:b/>
                <w:sz w:val="21"/>
                <w:szCs w:val="21"/>
              </w:rPr>
            </w:pPr>
          </w:p>
        </w:tc>
        <w:tc>
          <w:tcPr>
            <w:tcW w:w="7137" w:type="dxa"/>
            <w:vAlign w:val="center"/>
          </w:tcPr>
          <w:p w14:paraId="437AB1F4">
            <w:pPr>
              <w:spacing w:line="360" w:lineRule="auto"/>
              <w:rPr>
                <w:rFonts w:ascii="宋体" w:hAnsi="宋体" w:cs="宋体"/>
                <w:b/>
                <w:sz w:val="21"/>
                <w:szCs w:val="21"/>
              </w:rPr>
            </w:pPr>
            <w:r>
              <w:rPr>
                <w:rFonts w:hint="eastAsia" w:ascii="宋体" w:hAnsi="宋体" w:cs="宋体"/>
                <w:bCs/>
                <w:sz w:val="21"/>
                <w:szCs w:val="21"/>
              </w:rPr>
              <w:t>根据供应商提供产品的功能匹配性、稳定性进行综合评审，供应商提供的产品完全匹配采购需求、性能稳定，得5分；供应商提供的产品基本满足采购需求得3分；供应商提供的产品少数能满足采购需求1分；不满足要求或未提供不得分。</w:t>
            </w:r>
          </w:p>
        </w:tc>
        <w:tc>
          <w:tcPr>
            <w:tcW w:w="690" w:type="dxa"/>
            <w:vAlign w:val="center"/>
          </w:tcPr>
          <w:p w14:paraId="1CFC7BE5">
            <w:pPr>
              <w:spacing w:line="360" w:lineRule="auto"/>
              <w:jc w:val="center"/>
              <w:rPr>
                <w:rFonts w:ascii="宋体" w:hAnsi="宋体" w:cs="宋体"/>
                <w:sz w:val="21"/>
                <w:szCs w:val="21"/>
              </w:rPr>
            </w:pPr>
            <w:r>
              <w:rPr>
                <w:rFonts w:hint="eastAsia" w:ascii="宋体" w:hAnsi="宋体" w:cs="宋体"/>
                <w:sz w:val="21"/>
                <w:szCs w:val="21"/>
              </w:rPr>
              <w:t>5</w:t>
            </w:r>
          </w:p>
        </w:tc>
      </w:tr>
      <w:tr w14:paraId="639B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dxa"/>
            <w:vMerge w:val="restart"/>
            <w:vAlign w:val="center"/>
          </w:tcPr>
          <w:p w14:paraId="2716FC99">
            <w:pPr>
              <w:spacing w:line="360" w:lineRule="auto"/>
              <w:jc w:val="center"/>
              <w:rPr>
                <w:rFonts w:ascii="宋体" w:hAnsi="宋体" w:cs="宋体"/>
                <w:b/>
                <w:sz w:val="21"/>
                <w:szCs w:val="21"/>
              </w:rPr>
            </w:pPr>
            <w:r>
              <w:rPr>
                <w:rFonts w:hint="eastAsia" w:ascii="宋体" w:hAnsi="宋体" w:cs="宋体"/>
                <w:b/>
                <w:sz w:val="21"/>
                <w:szCs w:val="21"/>
              </w:rPr>
              <w:t>3</w:t>
            </w:r>
          </w:p>
        </w:tc>
        <w:tc>
          <w:tcPr>
            <w:tcW w:w="1372" w:type="dxa"/>
            <w:vMerge w:val="restart"/>
            <w:vAlign w:val="center"/>
          </w:tcPr>
          <w:p w14:paraId="2F0B55EB">
            <w:pPr>
              <w:spacing w:line="360" w:lineRule="auto"/>
              <w:jc w:val="center"/>
              <w:rPr>
                <w:rFonts w:ascii="宋体" w:hAnsi="宋体" w:cs="宋体"/>
                <w:sz w:val="21"/>
                <w:szCs w:val="21"/>
              </w:rPr>
            </w:pPr>
            <w:r>
              <w:rPr>
                <w:rFonts w:hint="eastAsia" w:ascii="宋体" w:hAnsi="宋体" w:cs="宋体"/>
                <w:b/>
                <w:sz w:val="21"/>
                <w:szCs w:val="21"/>
              </w:rPr>
              <w:t>售后服务</w:t>
            </w:r>
          </w:p>
        </w:tc>
        <w:tc>
          <w:tcPr>
            <w:tcW w:w="7137" w:type="dxa"/>
            <w:vAlign w:val="center"/>
          </w:tcPr>
          <w:p w14:paraId="292039DF">
            <w:pPr>
              <w:snapToGrid w:val="0"/>
              <w:spacing w:line="360" w:lineRule="auto"/>
              <w:rPr>
                <w:rFonts w:ascii="宋体" w:hAnsi="宋体" w:cs="宋体"/>
                <w:sz w:val="21"/>
                <w:szCs w:val="21"/>
              </w:rPr>
            </w:pPr>
            <w:r>
              <w:rPr>
                <w:rFonts w:hint="eastAsia" w:ascii="宋体" w:hAnsi="宋体" w:cs="宋体"/>
                <w:bCs/>
                <w:sz w:val="21"/>
                <w:szCs w:val="21"/>
              </w:rPr>
              <w:t>所有设备满足</w:t>
            </w:r>
            <w:r>
              <w:rPr>
                <w:rFonts w:hint="eastAsia" w:ascii="宋体" w:hAnsi="宋体" w:cs="宋体"/>
                <w:bCs/>
                <w:sz w:val="21"/>
                <w:szCs w:val="21"/>
                <w:lang w:val="en-US" w:eastAsia="zh-CN"/>
              </w:rPr>
              <w:t>磋商</w:t>
            </w:r>
            <w:r>
              <w:rPr>
                <w:rFonts w:hint="eastAsia" w:ascii="宋体" w:hAnsi="宋体" w:cs="宋体"/>
                <w:bCs/>
                <w:sz w:val="21"/>
                <w:szCs w:val="21"/>
              </w:rPr>
              <w:t>文件免费质保期要求不得分，每增加一年加1分，最高得2分。需提供售后服务承诺书。（若投标文件中出现前后不一致的情况，以最低免费质保期作为评分依据）</w:t>
            </w:r>
          </w:p>
        </w:tc>
        <w:tc>
          <w:tcPr>
            <w:tcW w:w="690" w:type="dxa"/>
            <w:vAlign w:val="center"/>
          </w:tcPr>
          <w:p w14:paraId="04CA653D">
            <w:pPr>
              <w:autoSpaceDE w:val="0"/>
              <w:autoSpaceDN w:val="0"/>
              <w:adjustRightInd w:val="0"/>
              <w:spacing w:line="360" w:lineRule="auto"/>
              <w:jc w:val="center"/>
              <w:rPr>
                <w:rFonts w:ascii="宋体" w:hAnsi="宋体" w:cs="宋体"/>
                <w:sz w:val="21"/>
                <w:szCs w:val="21"/>
              </w:rPr>
            </w:pPr>
            <w:r>
              <w:rPr>
                <w:rFonts w:hint="eastAsia" w:ascii="宋体" w:hAnsi="宋体" w:cs="宋体"/>
                <w:sz w:val="21"/>
                <w:szCs w:val="21"/>
              </w:rPr>
              <w:t>2</w:t>
            </w:r>
          </w:p>
        </w:tc>
      </w:tr>
      <w:tr w14:paraId="2252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689" w:type="dxa"/>
            <w:vMerge w:val="continue"/>
            <w:vAlign w:val="center"/>
          </w:tcPr>
          <w:p w14:paraId="0FC25B93">
            <w:pPr>
              <w:spacing w:line="360" w:lineRule="auto"/>
              <w:jc w:val="center"/>
              <w:rPr>
                <w:rFonts w:ascii="宋体" w:hAnsi="宋体" w:cs="宋体"/>
                <w:b/>
                <w:sz w:val="21"/>
                <w:szCs w:val="21"/>
              </w:rPr>
            </w:pPr>
          </w:p>
        </w:tc>
        <w:tc>
          <w:tcPr>
            <w:tcW w:w="1372" w:type="dxa"/>
            <w:vMerge w:val="continue"/>
            <w:vAlign w:val="center"/>
          </w:tcPr>
          <w:p w14:paraId="274D4DF5">
            <w:pPr>
              <w:spacing w:line="360" w:lineRule="auto"/>
              <w:jc w:val="center"/>
              <w:rPr>
                <w:rFonts w:ascii="宋体" w:hAnsi="宋体" w:cs="宋体"/>
                <w:b/>
                <w:sz w:val="21"/>
                <w:szCs w:val="21"/>
              </w:rPr>
            </w:pPr>
          </w:p>
        </w:tc>
        <w:tc>
          <w:tcPr>
            <w:tcW w:w="7137" w:type="dxa"/>
            <w:vAlign w:val="center"/>
          </w:tcPr>
          <w:p w14:paraId="2ABB9772">
            <w:pPr>
              <w:spacing w:line="440" w:lineRule="exact"/>
              <w:rPr>
                <w:rFonts w:ascii="宋体" w:hAnsi="宋体" w:cs="宋体"/>
                <w:sz w:val="21"/>
                <w:szCs w:val="21"/>
              </w:rPr>
            </w:pPr>
            <w:r>
              <w:rPr>
                <w:rFonts w:hint="eastAsia" w:ascii="宋体" w:hAnsi="宋体" w:cs="宋体"/>
                <w:bCs/>
                <w:sz w:val="21"/>
                <w:szCs w:val="21"/>
              </w:rPr>
              <w:t>根据供应商提供的售后服务方案（如服务体系、服务内容、故障解决方案、响应时间、专业技术人员保障及服务电话等）等打分，方案科学合理得3分，基本合理略有瑕疵得2分，方案不全面或有重大瑕疵得1分，不满足要求或未描述不得分。</w:t>
            </w:r>
          </w:p>
        </w:tc>
        <w:tc>
          <w:tcPr>
            <w:tcW w:w="690" w:type="dxa"/>
            <w:vAlign w:val="center"/>
          </w:tcPr>
          <w:p w14:paraId="45AEA4CE">
            <w:pPr>
              <w:autoSpaceDE w:val="0"/>
              <w:autoSpaceDN w:val="0"/>
              <w:adjustRightInd w:val="0"/>
              <w:spacing w:line="360" w:lineRule="auto"/>
              <w:jc w:val="center"/>
              <w:rPr>
                <w:rFonts w:ascii="宋体" w:hAnsi="宋体" w:cs="宋体"/>
                <w:sz w:val="21"/>
                <w:szCs w:val="21"/>
              </w:rPr>
            </w:pPr>
            <w:r>
              <w:rPr>
                <w:rFonts w:hint="eastAsia" w:ascii="宋体" w:hAnsi="宋体" w:cs="宋体"/>
                <w:sz w:val="21"/>
                <w:szCs w:val="21"/>
              </w:rPr>
              <w:t>3</w:t>
            </w:r>
          </w:p>
        </w:tc>
      </w:tr>
      <w:tr w14:paraId="7A8E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689" w:type="dxa"/>
            <w:vMerge w:val="continue"/>
            <w:vAlign w:val="center"/>
          </w:tcPr>
          <w:p w14:paraId="69F5776D">
            <w:pPr>
              <w:spacing w:line="360" w:lineRule="auto"/>
              <w:jc w:val="center"/>
              <w:rPr>
                <w:rFonts w:ascii="宋体" w:hAnsi="宋体" w:cs="宋体"/>
                <w:b/>
                <w:sz w:val="21"/>
                <w:szCs w:val="21"/>
              </w:rPr>
            </w:pPr>
          </w:p>
        </w:tc>
        <w:tc>
          <w:tcPr>
            <w:tcW w:w="1372" w:type="dxa"/>
            <w:vMerge w:val="continue"/>
            <w:vAlign w:val="center"/>
          </w:tcPr>
          <w:p w14:paraId="6AC90CC3">
            <w:pPr>
              <w:spacing w:line="360" w:lineRule="auto"/>
              <w:jc w:val="center"/>
              <w:rPr>
                <w:rFonts w:ascii="宋体" w:hAnsi="宋体" w:cs="宋体"/>
                <w:b/>
                <w:sz w:val="21"/>
                <w:szCs w:val="21"/>
              </w:rPr>
            </w:pPr>
          </w:p>
        </w:tc>
        <w:tc>
          <w:tcPr>
            <w:tcW w:w="7137" w:type="dxa"/>
            <w:vAlign w:val="center"/>
          </w:tcPr>
          <w:p w14:paraId="7F67105E">
            <w:pPr>
              <w:spacing w:line="440" w:lineRule="exact"/>
              <w:rPr>
                <w:rFonts w:ascii="宋体" w:hAnsi="宋体" w:cs="宋体"/>
                <w:color w:val="auto"/>
                <w:sz w:val="21"/>
                <w:szCs w:val="21"/>
              </w:rPr>
            </w:pPr>
            <w:r>
              <w:rPr>
                <w:rFonts w:hint="eastAsia" w:ascii="宋体" w:hAnsi="宋体" w:cs="宋体"/>
                <w:bCs/>
                <w:color w:val="auto"/>
                <w:sz w:val="21"/>
                <w:szCs w:val="21"/>
              </w:rPr>
              <w:t>根据</w:t>
            </w:r>
            <w:r>
              <w:rPr>
                <w:rFonts w:hint="eastAsia" w:ascii="宋体" w:hAnsi="宋体" w:cs="宋体"/>
                <w:bCs/>
                <w:color w:val="auto"/>
                <w:sz w:val="21"/>
                <w:szCs w:val="21"/>
                <w:lang w:val="en-US" w:eastAsia="zh-CN"/>
              </w:rPr>
              <w:t>供应商</w:t>
            </w:r>
            <w:r>
              <w:rPr>
                <w:rFonts w:hint="eastAsia" w:ascii="宋体" w:hAnsi="宋体" w:cs="宋体"/>
                <w:bCs/>
                <w:color w:val="auto"/>
                <w:sz w:val="21"/>
                <w:szCs w:val="21"/>
              </w:rPr>
              <w:t>提供的培训方</w:t>
            </w:r>
            <w:r>
              <w:rPr>
                <w:rFonts w:hint="eastAsia" w:ascii="宋体" w:hAnsi="宋体" w:cs="宋体"/>
                <w:color w:val="auto"/>
                <w:sz w:val="21"/>
                <w:szCs w:val="21"/>
              </w:rPr>
              <w:t>案、培训时间、培训内容进行评审：培训方案详细、完善、合理得4分；培训方案较完善、尚</w:t>
            </w:r>
            <w:r>
              <w:rPr>
                <w:rFonts w:hint="eastAsia" w:ascii="宋体" w:hAnsi="宋体" w:cs="宋体"/>
                <w:bCs/>
                <w:color w:val="auto"/>
                <w:sz w:val="21"/>
                <w:szCs w:val="21"/>
              </w:rPr>
              <w:t>有改进空间得2分；培训方案仅满足项目基本需求得1分；不满足要求或未描述不得分。</w:t>
            </w:r>
          </w:p>
        </w:tc>
        <w:tc>
          <w:tcPr>
            <w:tcW w:w="690" w:type="dxa"/>
            <w:vAlign w:val="center"/>
          </w:tcPr>
          <w:p w14:paraId="177072F9">
            <w:pPr>
              <w:autoSpaceDE w:val="0"/>
              <w:autoSpaceDN w:val="0"/>
              <w:adjustRightInd w:val="0"/>
              <w:spacing w:line="360" w:lineRule="auto"/>
              <w:jc w:val="center"/>
              <w:rPr>
                <w:rFonts w:ascii="宋体" w:hAnsi="宋体" w:cs="宋体"/>
                <w:sz w:val="21"/>
                <w:szCs w:val="21"/>
              </w:rPr>
            </w:pPr>
            <w:r>
              <w:rPr>
                <w:rFonts w:hint="eastAsia" w:ascii="宋体" w:hAnsi="宋体" w:cs="宋体"/>
                <w:sz w:val="21"/>
                <w:szCs w:val="21"/>
              </w:rPr>
              <w:t>4</w:t>
            </w:r>
          </w:p>
        </w:tc>
      </w:tr>
      <w:tr w14:paraId="08FF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89" w:type="dxa"/>
            <w:vAlign w:val="center"/>
          </w:tcPr>
          <w:p w14:paraId="0C80315B">
            <w:pPr>
              <w:spacing w:line="360" w:lineRule="auto"/>
              <w:jc w:val="center"/>
              <w:rPr>
                <w:rFonts w:ascii="宋体" w:hAnsi="宋体" w:cs="宋体"/>
                <w:b/>
                <w:sz w:val="21"/>
                <w:szCs w:val="21"/>
              </w:rPr>
            </w:pPr>
            <w:r>
              <w:rPr>
                <w:rFonts w:hint="eastAsia" w:ascii="宋体" w:hAnsi="宋体" w:cs="宋体"/>
                <w:b/>
                <w:sz w:val="21"/>
                <w:szCs w:val="21"/>
              </w:rPr>
              <w:t>4</w:t>
            </w:r>
          </w:p>
        </w:tc>
        <w:tc>
          <w:tcPr>
            <w:tcW w:w="1372" w:type="dxa"/>
            <w:vAlign w:val="center"/>
          </w:tcPr>
          <w:p w14:paraId="151F0717">
            <w:pPr>
              <w:adjustRightInd w:val="0"/>
              <w:snapToGrid w:val="0"/>
              <w:spacing w:line="360" w:lineRule="auto"/>
              <w:jc w:val="center"/>
              <w:rPr>
                <w:rFonts w:ascii="宋体" w:hAnsi="宋体" w:cs="宋体"/>
                <w:b/>
                <w:sz w:val="21"/>
                <w:szCs w:val="21"/>
              </w:rPr>
            </w:pPr>
            <w:r>
              <w:rPr>
                <w:rFonts w:hint="eastAsia" w:ascii="宋体" w:hAnsi="宋体" w:cs="宋体"/>
                <w:b/>
                <w:sz w:val="21"/>
                <w:szCs w:val="21"/>
              </w:rPr>
              <w:t>实施方案</w:t>
            </w:r>
          </w:p>
        </w:tc>
        <w:tc>
          <w:tcPr>
            <w:tcW w:w="7137" w:type="dxa"/>
            <w:vAlign w:val="center"/>
          </w:tcPr>
          <w:p w14:paraId="3DB9D12C">
            <w:pPr>
              <w:spacing w:line="440" w:lineRule="exact"/>
              <w:rPr>
                <w:rFonts w:ascii="宋体" w:hAnsi="宋体" w:cs="宋体"/>
                <w:color w:val="auto"/>
                <w:sz w:val="21"/>
                <w:szCs w:val="21"/>
              </w:rPr>
            </w:pPr>
            <w:r>
              <w:rPr>
                <w:rFonts w:hint="eastAsia" w:ascii="宋体" w:hAnsi="宋体" w:cs="宋体"/>
                <w:color w:val="auto"/>
                <w:sz w:val="21"/>
                <w:szCs w:val="21"/>
              </w:rPr>
              <w:t>供应商针对本项目提供项目实施方案，内容包括但不限于：设备安装方案、计划进度、项目管理、调试大纲以及验收方案等：</w:t>
            </w:r>
          </w:p>
          <w:p w14:paraId="51BE496B">
            <w:pPr>
              <w:spacing w:line="440" w:lineRule="exact"/>
              <w:rPr>
                <w:rFonts w:ascii="宋体" w:hAnsi="宋体" w:cs="宋体"/>
                <w:color w:val="auto"/>
                <w:sz w:val="21"/>
                <w:szCs w:val="21"/>
              </w:rPr>
            </w:pPr>
            <w:r>
              <w:rPr>
                <w:rFonts w:hint="eastAsia" w:ascii="宋体" w:hAnsi="宋体" w:cs="宋体"/>
                <w:color w:val="auto"/>
                <w:sz w:val="21"/>
                <w:szCs w:val="21"/>
              </w:rPr>
              <w:t>方案内容完整、详细，进度控制合理，项目管理、调试大纲以及验收方案科学合理，可行性强且完全满足项目实际需求，得5分；方案内容基本完整，有进度控制但略有瑕疵，项目管理、调试大纲以及验收方案基本合理，可基本满足项目实际需求，得3分；方案内容有缺失，进度控制不明确，项目管理、调试大纲以及验收方案需进一步修改完善方可满足项目实际需求，得1分；未提供实施方案或不能满足项目实际需求不得分。</w:t>
            </w:r>
          </w:p>
        </w:tc>
        <w:tc>
          <w:tcPr>
            <w:tcW w:w="690" w:type="dxa"/>
            <w:vAlign w:val="center"/>
          </w:tcPr>
          <w:p w14:paraId="2E7E23D5">
            <w:pPr>
              <w:autoSpaceDE w:val="0"/>
              <w:autoSpaceDN w:val="0"/>
              <w:adjustRightInd w:val="0"/>
              <w:spacing w:line="360" w:lineRule="auto"/>
              <w:jc w:val="center"/>
              <w:rPr>
                <w:rFonts w:ascii="宋体" w:hAnsi="宋体" w:cs="宋体"/>
                <w:sz w:val="21"/>
                <w:szCs w:val="21"/>
              </w:rPr>
            </w:pPr>
            <w:r>
              <w:rPr>
                <w:rFonts w:hint="eastAsia" w:ascii="宋体" w:hAnsi="宋体" w:cs="宋体"/>
                <w:sz w:val="21"/>
                <w:szCs w:val="21"/>
              </w:rPr>
              <w:t>5</w:t>
            </w:r>
          </w:p>
        </w:tc>
      </w:tr>
      <w:tr w14:paraId="629A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89" w:type="dxa"/>
            <w:vAlign w:val="center"/>
          </w:tcPr>
          <w:p w14:paraId="355F60E2">
            <w:pPr>
              <w:spacing w:line="360" w:lineRule="auto"/>
              <w:jc w:val="center"/>
              <w:rPr>
                <w:rFonts w:ascii="宋体" w:hAnsi="宋体" w:cs="宋体"/>
                <w:b/>
                <w:sz w:val="21"/>
                <w:szCs w:val="21"/>
              </w:rPr>
            </w:pPr>
            <w:r>
              <w:rPr>
                <w:rFonts w:hint="eastAsia" w:ascii="宋体" w:hAnsi="宋体" w:cs="宋体"/>
                <w:b/>
                <w:sz w:val="21"/>
                <w:szCs w:val="21"/>
              </w:rPr>
              <w:t>5</w:t>
            </w:r>
          </w:p>
        </w:tc>
        <w:tc>
          <w:tcPr>
            <w:tcW w:w="1372" w:type="dxa"/>
            <w:vAlign w:val="center"/>
          </w:tcPr>
          <w:p w14:paraId="340AC1DD">
            <w:pPr>
              <w:spacing w:line="440" w:lineRule="exact"/>
              <w:jc w:val="center"/>
              <w:rPr>
                <w:rFonts w:ascii="宋体" w:hAnsi="宋体" w:cs="宋体"/>
                <w:b/>
                <w:sz w:val="21"/>
                <w:szCs w:val="21"/>
              </w:rPr>
            </w:pPr>
            <w:r>
              <w:rPr>
                <w:rFonts w:hint="eastAsia" w:ascii="宋体" w:hAnsi="宋体" w:cs="宋体"/>
                <w:b/>
                <w:sz w:val="21"/>
                <w:szCs w:val="21"/>
              </w:rPr>
              <w:t>网络拓扑图、设备布局图及考场效果示意图</w:t>
            </w:r>
          </w:p>
        </w:tc>
        <w:tc>
          <w:tcPr>
            <w:tcW w:w="7137" w:type="dxa"/>
            <w:vAlign w:val="center"/>
          </w:tcPr>
          <w:p w14:paraId="7410CECA">
            <w:pPr>
              <w:spacing w:line="440" w:lineRule="exact"/>
              <w:rPr>
                <w:rFonts w:ascii="宋体" w:hAnsi="宋体" w:cs="宋体"/>
                <w:color w:val="auto"/>
                <w:sz w:val="21"/>
                <w:szCs w:val="21"/>
              </w:rPr>
            </w:pPr>
            <w:r>
              <w:rPr>
                <w:rFonts w:hint="eastAsia" w:ascii="宋体" w:hAnsi="宋体" w:cs="宋体"/>
                <w:color w:val="auto"/>
                <w:sz w:val="21"/>
                <w:szCs w:val="21"/>
              </w:rPr>
              <w:t>评委根据</w:t>
            </w:r>
            <w:r>
              <w:rPr>
                <w:rFonts w:hint="eastAsia" w:ascii="宋体" w:hAnsi="宋体" w:cs="宋体"/>
                <w:color w:val="auto"/>
                <w:sz w:val="21"/>
                <w:szCs w:val="21"/>
                <w:lang w:val="en-US" w:eastAsia="zh-CN"/>
              </w:rPr>
              <w:t>供应商</w:t>
            </w:r>
            <w:r>
              <w:rPr>
                <w:rFonts w:hint="eastAsia" w:ascii="宋体" w:hAnsi="宋体" w:cs="宋体"/>
                <w:color w:val="auto"/>
                <w:sz w:val="21"/>
                <w:szCs w:val="21"/>
              </w:rPr>
              <w:t>提供的网络拓扑图、设备布局图及考场效果示意图进行综合评分，内容全面详细可操作性强的得12分；内容全面较详细可操作性较强的得9分；内容基本满足采购人要求，可操作性一般的得6；内容有缺失，可操作性较差的得3分；未提供或不能满足项目实际需求不得分。</w:t>
            </w:r>
          </w:p>
        </w:tc>
        <w:tc>
          <w:tcPr>
            <w:tcW w:w="690" w:type="dxa"/>
            <w:vAlign w:val="center"/>
          </w:tcPr>
          <w:p w14:paraId="1E18E646">
            <w:pPr>
              <w:spacing w:line="360" w:lineRule="auto"/>
              <w:jc w:val="center"/>
              <w:rPr>
                <w:rFonts w:ascii="宋体" w:hAnsi="宋体" w:cs="宋体"/>
                <w:sz w:val="21"/>
                <w:szCs w:val="21"/>
              </w:rPr>
            </w:pPr>
            <w:r>
              <w:rPr>
                <w:rFonts w:hint="eastAsia" w:ascii="宋体" w:hAnsi="宋体" w:cs="宋体"/>
                <w:sz w:val="21"/>
                <w:szCs w:val="21"/>
              </w:rPr>
              <w:t>12</w:t>
            </w:r>
          </w:p>
        </w:tc>
      </w:tr>
      <w:tr w14:paraId="5760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89" w:type="dxa"/>
            <w:vAlign w:val="center"/>
          </w:tcPr>
          <w:p w14:paraId="4E0C24F3">
            <w:pPr>
              <w:spacing w:line="360" w:lineRule="auto"/>
              <w:jc w:val="center"/>
              <w:rPr>
                <w:rFonts w:ascii="宋体" w:hAnsi="宋体" w:cs="宋体"/>
                <w:b/>
                <w:sz w:val="21"/>
                <w:szCs w:val="21"/>
              </w:rPr>
            </w:pPr>
            <w:r>
              <w:rPr>
                <w:rFonts w:hint="eastAsia" w:ascii="宋体" w:hAnsi="宋体" w:cs="宋体"/>
                <w:b/>
                <w:sz w:val="21"/>
                <w:szCs w:val="21"/>
              </w:rPr>
              <w:t>6</w:t>
            </w:r>
          </w:p>
        </w:tc>
        <w:tc>
          <w:tcPr>
            <w:tcW w:w="1372" w:type="dxa"/>
            <w:vAlign w:val="center"/>
          </w:tcPr>
          <w:p w14:paraId="0936F428">
            <w:pPr>
              <w:spacing w:line="440" w:lineRule="exact"/>
              <w:jc w:val="center"/>
              <w:rPr>
                <w:rFonts w:ascii="宋体" w:hAnsi="宋体" w:cs="宋体"/>
                <w:b/>
                <w:sz w:val="21"/>
                <w:szCs w:val="21"/>
              </w:rPr>
            </w:pPr>
            <w:r>
              <w:rPr>
                <w:rFonts w:hint="eastAsia" w:ascii="宋体" w:hAnsi="宋体" w:cs="宋体"/>
                <w:b/>
                <w:sz w:val="21"/>
                <w:szCs w:val="21"/>
              </w:rPr>
              <w:t>业绩</w:t>
            </w:r>
          </w:p>
        </w:tc>
        <w:tc>
          <w:tcPr>
            <w:tcW w:w="7137" w:type="dxa"/>
            <w:vAlign w:val="center"/>
          </w:tcPr>
          <w:p w14:paraId="296D01A3">
            <w:pPr>
              <w:spacing w:line="360" w:lineRule="auto"/>
              <w:rPr>
                <w:rFonts w:ascii="宋体" w:hAnsi="宋体" w:cs="宋体"/>
                <w:sz w:val="21"/>
                <w:szCs w:val="21"/>
              </w:rPr>
            </w:pPr>
            <w:r>
              <w:rPr>
                <w:rFonts w:hint="eastAsia" w:ascii="宋体" w:hAnsi="宋体" w:cs="宋体"/>
                <w:sz w:val="21"/>
                <w:szCs w:val="21"/>
              </w:rPr>
              <w:t>2022年3月1日（含）至今供应商或所投产品制造商有过类似项目（至少包含核心产品）成功业绩（以合同签订时间为准，提供合同复印件，合同原件备查），提供一个得2分，最高4分。</w:t>
            </w:r>
          </w:p>
        </w:tc>
        <w:tc>
          <w:tcPr>
            <w:tcW w:w="690" w:type="dxa"/>
            <w:vAlign w:val="center"/>
          </w:tcPr>
          <w:p w14:paraId="43EC046D">
            <w:pPr>
              <w:spacing w:line="360" w:lineRule="auto"/>
              <w:jc w:val="center"/>
              <w:rPr>
                <w:rFonts w:ascii="宋体" w:hAnsi="宋体" w:cs="宋体"/>
                <w:sz w:val="21"/>
                <w:szCs w:val="21"/>
              </w:rPr>
            </w:pPr>
            <w:r>
              <w:rPr>
                <w:rFonts w:hint="eastAsia" w:ascii="宋体" w:hAnsi="宋体" w:cs="宋体"/>
                <w:sz w:val="21"/>
                <w:szCs w:val="21"/>
              </w:rPr>
              <w:t>4</w:t>
            </w:r>
          </w:p>
        </w:tc>
      </w:tr>
    </w:tbl>
    <w:p w14:paraId="005FADF3">
      <w:pPr>
        <w:pStyle w:val="195"/>
        <w:widowControl/>
        <w:jc w:val="left"/>
        <w:rPr>
          <w:b/>
          <w:bCs/>
          <w:szCs w:val="21"/>
        </w:rPr>
      </w:pPr>
    </w:p>
    <w:p w14:paraId="1D30DFB6">
      <w:pPr>
        <w:pStyle w:val="195"/>
        <w:widowControl/>
        <w:ind w:firstLine="211" w:firstLineChars="100"/>
        <w:jc w:val="left"/>
        <w:rPr>
          <w:b/>
        </w:rPr>
      </w:pPr>
      <w:r>
        <w:rPr>
          <w:b/>
          <w:bCs/>
          <w:szCs w:val="21"/>
        </w:rPr>
        <w:t>说明：</w:t>
      </w:r>
      <w:r>
        <w:rPr>
          <w:b/>
        </w:rPr>
        <w:t>评审标准中涉及的</w:t>
      </w:r>
      <w:r>
        <w:rPr>
          <w:b/>
          <w:bCs/>
          <w:szCs w:val="21"/>
        </w:rPr>
        <w:t>证明材料均需附入响应文件内（复印件加盖公章）</w:t>
      </w:r>
      <w:r>
        <w:rPr>
          <w:b/>
        </w:rPr>
        <w:t>。</w:t>
      </w:r>
    </w:p>
    <w:p w14:paraId="0BFB1988">
      <w:pPr>
        <w:pStyle w:val="195"/>
        <w:spacing w:line="440" w:lineRule="exact"/>
        <w:jc w:val="center"/>
        <w:outlineLvl w:val="0"/>
        <w:rPr>
          <w:b/>
          <w:sz w:val="28"/>
          <w:szCs w:val="28"/>
        </w:rPr>
      </w:pPr>
      <w:r>
        <w:rPr>
          <w:b/>
          <w:sz w:val="28"/>
          <w:szCs w:val="28"/>
        </w:rPr>
        <w:br w:type="page"/>
      </w:r>
      <w:bookmarkStart w:id="108" w:name="_Toc7920"/>
      <w:r>
        <w:rPr>
          <w:b/>
          <w:sz w:val="28"/>
          <w:szCs w:val="28"/>
        </w:rPr>
        <w:t>第四章 采购技术规格及要求</w:t>
      </w:r>
      <w:bookmarkEnd w:id="108"/>
    </w:p>
    <w:p w14:paraId="70081B86">
      <w:pPr>
        <w:wordWrap w:val="0"/>
        <w:spacing w:line="360" w:lineRule="auto"/>
        <w:ind w:firstLine="422" w:firstLineChars="200"/>
        <w:rPr>
          <w:rFonts w:ascii="宋体" w:hAnsi="宋体" w:cs="宋体"/>
          <w:b/>
          <w:sz w:val="21"/>
          <w:szCs w:val="21"/>
        </w:rPr>
      </w:pPr>
      <w:bookmarkStart w:id="109" w:name="_Toc29512"/>
      <w:bookmarkStart w:id="110" w:name="_Toc4696425"/>
      <w:r>
        <w:rPr>
          <w:rFonts w:hint="eastAsia" w:ascii="宋体" w:hAnsi="宋体" w:cs="宋体"/>
          <w:b/>
          <w:sz w:val="21"/>
          <w:szCs w:val="21"/>
        </w:rPr>
        <w:t>一、</w:t>
      </w:r>
      <w:r>
        <w:rPr>
          <w:rFonts w:hint="eastAsia" w:ascii="宋体" w:hAnsi="宋体" w:cs="宋体"/>
          <w:b/>
          <w:bCs/>
          <w:color w:val="000000"/>
          <w:sz w:val="21"/>
          <w:szCs w:val="21"/>
        </w:rPr>
        <w:t>采购项目简要说明</w:t>
      </w:r>
    </w:p>
    <w:p w14:paraId="07562E7F">
      <w:pPr>
        <w:spacing w:line="360" w:lineRule="auto"/>
        <w:ind w:firstLine="422" w:firstLineChars="200"/>
        <w:rPr>
          <w:rFonts w:ascii="宋体" w:hAnsi="宋体" w:cs="宋体"/>
          <w:b/>
          <w:bCs/>
          <w:kern w:val="2"/>
          <w:sz w:val="21"/>
          <w:szCs w:val="21"/>
        </w:rPr>
      </w:pPr>
      <w:r>
        <w:rPr>
          <w:rFonts w:hint="eastAsia" w:ascii="宋体" w:hAnsi="宋体" w:cs="宋体"/>
          <w:b/>
          <w:bCs/>
          <w:kern w:val="2"/>
          <w:sz w:val="21"/>
          <w:szCs w:val="21"/>
        </w:rPr>
        <w:t>1、</w:t>
      </w:r>
      <w:r>
        <w:rPr>
          <w:rFonts w:hint="eastAsia" w:ascii="宋体" w:hAnsi="宋体" w:cs="宋体"/>
          <w:b/>
          <w:bCs/>
          <w:sz w:val="21"/>
          <w:szCs w:val="21"/>
        </w:rPr>
        <w:t>项目现状及建设目标</w:t>
      </w:r>
    </w:p>
    <w:p w14:paraId="302B9ED2">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本项目主要完成南京财经大学红山学院智圆楼的标准化考场扩容，扩容内容主要在学院现有的标准化考场平台上进行扩容。本项目主要采购设备为高清摄像机、拾音器、信号屏蔽仪、网络流媒体存储平台设备等。本项目主要实现和完善高淳校区智圆楼考试综合业务的信息化和智能化，全面提高高淳校区各类考试的管理水平、指挥能力和服务质量。具体详见第四章</w:t>
      </w:r>
      <w:r>
        <w:rPr>
          <w:rFonts w:hint="eastAsia" w:ascii="宋体" w:hAnsi="宋体" w:cs="宋体"/>
          <w:kern w:val="2"/>
          <w:sz w:val="21"/>
          <w:szCs w:val="21"/>
          <w:lang w:val="en-US" w:eastAsia="zh-CN"/>
        </w:rPr>
        <w:t>磋商文件</w:t>
      </w:r>
      <w:r>
        <w:rPr>
          <w:rFonts w:hint="eastAsia" w:ascii="宋体" w:hAnsi="宋体" w:cs="宋体"/>
          <w:kern w:val="2"/>
          <w:sz w:val="21"/>
          <w:szCs w:val="21"/>
        </w:rPr>
        <w:t>技术规格及要求。</w:t>
      </w:r>
    </w:p>
    <w:p w14:paraId="0BFB3D48">
      <w:pPr>
        <w:spacing w:line="360" w:lineRule="auto"/>
        <w:ind w:firstLine="422" w:firstLineChars="200"/>
        <w:rPr>
          <w:rFonts w:ascii="宋体" w:hAnsi="宋体" w:cs="宋体"/>
          <w:sz w:val="21"/>
          <w:szCs w:val="21"/>
        </w:rPr>
      </w:pPr>
      <w:r>
        <w:rPr>
          <w:rFonts w:hint="eastAsia" w:ascii="宋体" w:hAnsi="宋体" w:cs="宋体"/>
          <w:b/>
          <w:bCs/>
          <w:sz w:val="21"/>
          <w:szCs w:val="21"/>
        </w:rPr>
        <w:t>2、采购清单</w:t>
      </w:r>
    </w:p>
    <w:tbl>
      <w:tblPr>
        <w:tblStyle w:val="39"/>
        <w:tblW w:w="47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3662"/>
        <w:gridCol w:w="1131"/>
        <w:gridCol w:w="1732"/>
        <w:gridCol w:w="2529"/>
        <w:gridCol w:w="90"/>
      </w:tblGrid>
      <w:tr w14:paraId="1D02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Height w:val="367" w:hRule="atLeast"/>
        </w:trPr>
        <w:tc>
          <w:tcPr>
            <w:tcW w:w="352" w:type="pct"/>
            <w:shd w:val="clear" w:color="auto" w:fill="auto"/>
          </w:tcPr>
          <w:p w14:paraId="7582BAA2">
            <w:pPr>
              <w:jc w:val="center"/>
              <w:rPr>
                <w:rFonts w:ascii="宋体" w:hAnsi="宋体" w:cs="宋体"/>
                <w:b/>
                <w:sz w:val="21"/>
                <w:szCs w:val="21"/>
              </w:rPr>
            </w:pPr>
            <w:r>
              <w:rPr>
                <w:rFonts w:hint="eastAsia" w:ascii="宋体" w:hAnsi="宋体" w:cs="宋体"/>
                <w:b/>
                <w:sz w:val="21"/>
                <w:szCs w:val="21"/>
              </w:rPr>
              <w:t>序号</w:t>
            </w:r>
          </w:p>
        </w:tc>
        <w:tc>
          <w:tcPr>
            <w:tcW w:w="1861" w:type="pct"/>
            <w:shd w:val="clear" w:color="auto" w:fill="auto"/>
          </w:tcPr>
          <w:p w14:paraId="7F9944E9">
            <w:pPr>
              <w:jc w:val="center"/>
              <w:rPr>
                <w:rFonts w:ascii="宋体" w:hAnsi="宋体" w:cs="宋体"/>
                <w:b/>
                <w:sz w:val="21"/>
                <w:szCs w:val="21"/>
              </w:rPr>
            </w:pPr>
            <w:r>
              <w:rPr>
                <w:rFonts w:hint="eastAsia" w:ascii="宋体" w:hAnsi="宋体" w:cs="宋体"/>
                <w:b/>
                <w:sz w:val="21"/>
                <w:szCs w:val="21"/>
              </w:rPr>
              <w:t>货物名称</w:t>
            </w:r>
          </w:p>
        </w:tc>
        <w:tc>
          <w:tcPr>
            <w:tcW w:w="574" w:type="pct"/>
            <w:shd w:val="clear" w:color="auto" w:fill="auto"/>
          </w:tcPr>
          <w:p w14:paraId="2F082378">
            <w:pPr>
              <w:jc w:val="center"/>
              <w:rPr>
                <w:rFonts w:ascii="宋体" w:hAnsi="宋体" w:cs="宋体"/>
                <w:b/>
                <w:sz w:val="21"/>
                <w:szCs w:val="21"/>
              </w:rPr>
            </w:pPr>
            <w:r>
              <w:rPr>
                <w:rFonts w:hint="eastAsia" w:ascii="宋体" w:hAnsi="宋体" w:cs="宋体"/>
                <w:b/>
                <w:sz w:val="21"/>
                <w:szCs w:val="21"/>
              </w:rPr>
              <w:t>数量</w:t>
            </w:r>
          </w:p>
        </w:tc>
        <w:tc>
          <w:tcPr>
            <w:tcW w:w="880" w:type="pct"/>
            <w:shd w:val="clear" w:color="auto" w:fill="auto"/>
          </w:tcPr>
          <w:p w14:paraId="17C67467">
            <w:pPr>
              <w:jc w:val="center"/>
              <w:rPr>
                <w:rFonts w:ascii="宋体" w:hAnsi="宋体" w:cs="宋体"/>
                <w:b/>
                <w:sz w:val="21"/>
                <w:szCs w:val="21"/>
              </w:rPr>
            </w:pPr>
            <w:r>
              <w:rPr>
                <w:rFonts w:hint="eastAsia" w:ascii="宋体" w:hAnsi="宋体" w:cs="宋体"/>
                <w:b/>
                <w:sz w:val="21"/>
                <w:szCs w:val="21"/>
              </w:rPr>
              <w:t>单位</w:t>
            </w:r>
          </w:p>
        </w:tc>
        <w:tc>
          <w:tcPr>
            <w:tcW w:w="1285" w:type="pct"/>
            <w:shd w:val="clear" w:color="auto" w:fill="auto"/>
            <w:vAlign w:val="top"/>
          </w:tcPr>
          <w:p w14:paraId="3344BB2C">
            <w:pPr>
              <w:jc w:val="center"/>
              <w:rPr>
                <w:rFonts w:ascii="宋体" w:hAnsi="宋体" w:cs="宋体"/>
                <w:b/>
                <w:sz w:val="21"/>
                <w:szCs w:val="21"/>
              </w:rPr>
            </w:pPr>
            <w:r>
              <w:rPr>
                <w:rFonts w:hint="eastAsia" w:ascii="宋体" w:hAnsi="宋体" w:cs="宋体"/>
                <w:b/>
                <w:bCs/>
                <w:sz w:val="21"/>
                <w:szCs w:val="21"/>
                <w:lang w:bidi="ar"/>
              </w:rPr>
              <w:t>★合同履行期限</w:t>
            </w:r>
          </w:p>
        </w:tc>
      </w:tr>
      <w:tr w14:paraId="292E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Height w:val="402" w:hRule="atLeast"/>
        </w:trPr>
        <w:tc>
          <w:tcPr>
            <w:tcW w:w="352" w:type="pct"/>
            <w:shd w:val="clear" w:color="auto" w:fill="auto"/>
            <w:vAlign w:val="center"/>
          </w:tcPr>
          <w:p w14:paraId="00055879">
            <w:pPr>
              <w:jc w:val="center"/>
              <w:rPr>
                <w:rFonts w:ascii="宋体" w:hAnsi="宋体" w:cs="宋体"/>
                <w:sz w:val="21"/>
                <w:szCs w:val="21"/>
              </w:rPr>
            </w:pPr>
            <w:r>
              <w:rPr>
                <w:rFonts w:hint="eastAsia" w:ascii="宋体" w:hAnsi="宋体" w:cs="宋体"/>
                <w:sz w:val="21"/>
                <w:szCs w:val="21"/>
              </w:rPr>
              <w:t>1</w:t>
            </w:r>
          </w:p>
        </w:tc>
        <w:tc>
          <w:tcPr>
            <w:tcW w:w="1861" w:type="pct"/>
            <w:shd w:val="clear" w:color="auto" w:fill="auto"/>
            <w:vAlign w:val="center"/>
          </w:tcPr>
          <w:p w14:paraId="571DF816">
            <w:pPr>
              <w:jc w:val="center"/>
              <w:rPr>
                <w:rFonts w:ascii="宋体" w:hAnsi="宋体" w:cs="宋体"/>
                <w:sz w:val="21"/>
                <w:szCs w:val="21"/>
              </w:rPr>
            </w:pPr>
            <w:r>
              <w:rPr>
                <w:rFonts w:hint="eastAsia" w:ascii="宋体" w:hAnsi="宋体" w:cs="宋体"/>
                <w:b/>
                <w:bCs/>
                <w:sz w:val="21"/>
                <w:szCs w:val="21"/>
              </w:rPr>
              <w:t>高清半球摄像机（核心产品）</w:t>
            </w:r>
          </w:p>
        </w:tc>
        <w:tc>
          <w:tcPr>
            <w:tcW w:w="574" w:type="pct"/>
            <w:shd w:val="clear" w:color="auto" w:fill="auto"/>
            <w:vAlign w:val="center"/>
          </w:tcPr>
          <w:p w14:paraId="5029C255">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c>
          <w:tcPr>
            <w:tcW w:w="880" w:type="pct"/>
            <w:shd w:val="clear" w:color="auto" w:fill="auto"/>
            <w:vAlign w:val="center"/>
          </w:tcPr>
          <w:p w14:paraId="6B4EA960">
            <w:pPr>
              <w:jc w:val="center"/>
              <w:rPr>
                <w:rFonts w:ascii="宋体" w:hAnsi="宋体" w:cs="宋体"/>
                <w:sz w:val="21"/>
                <w:szCs w:val="21"/>
              </w:rPr>
            </w:pPr>
            <w:r>
              <w:rPr>
                <w:rFonts w:hint="eastAsia" w:ascii="宋体" w:hAnsi="宋体" w:cs="宋体"/>
                <w:sz w:val="21"/>
                <w:szCs w:val="21"/>
              </w:rPr>
              <w:t>个</w:t>
            </w:r>
          </w:p>
        </w:tc>
        <w:tc>
          <w:tcPr>
            <w:tcW w:w="1285" w:type="pct"/>
            <w:vMerge w:val="restart"/>
            <w:shd w:val="clear" w:color="auto" w:fill="auto"/>
            <w:vAlign w:val="center"/>
          </w:tcPr>
          <w:p w14:paraId="6DADAB36">
            <w:pPr>
              <w:jc w:val="center"/>
              <w:rPr>
                <w:rFonts w:ascii="宋体" w:hAnsi="宋体" w:cs="宋体"/>
                <w:sz w:val="21"/>
                <w:szCs w:val="21"/>
              </w:rPr>
            </w:pPr>
            <w:r>
              <w:rPr>
                <w:rFonts w:hint="eastAsia" w:ascii="宋体" w:hAnsi="宋体" w:cs="宋体"/>
                <w:sz w:val="21"/>
                <w:szCs w:val="21"/>
              </w:rPr>
              <w:t>合同签订后30天内</w:t>
            </w:r>
          </w:p>
        </w:tc>
      </w:tr>
      <w:tr w14:paraId="1F65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Height w:val="342" w:hRule="atLeast"/>
        </w:trPr>
        <w:tc>
          <w:tcPr>
            <w:tcW w:w="352" w:type="pct"/>
            <w:shd w:val="clear" w:color="auto" w:fill="auto"/>
            <w:vAlign w:val="center"/>
          </w:tcPr>
          <w:p w14:paraId="30C27D96">
            <w:pPr>
              <w:jc w:val="center"/>
              <w:rPr>
                <w:rFonts w:ascii="宋体" w:hAnsi="宋体" w:cs="宋体"/>
                <w:sz w:val="21"/>
                <w:szCs w:val="21"/>
              </w:rPr>
            </w:pPr>
            <w:r>
              <w:rPr>
                <w:rFonts w:hint="eastAsia" w:ascii="宋体" w:hAnsi="宋体" w:cs="宋体"/>
                <w:sz w:val="21"/>
                <w:szCs w:val="21"/>
              </w:rPr>
              <w:t>2</w:t>
            </w:r>
          </w:p>
        </w:tc>
        <w:tc>
          <w:tcPr>
            <w:tcW w:w="1861" w:type="pct"/>
            <w:shd w:val="clear" w:color="auto" w:fill="auto"/>
            <w:vAlign w:val="center"/>
          </w:tcPr>
          <w:p w14:paraId="791F0E82">
            <w:pPr>
              <w:jc w:val="center"/>
              <w:rPr>
                <w:rFonts w:ascii="宋体" w:hAnsi="宋体" w:cs="宋体"/>
                <w:sz w:val="21"/>
                <w:szCs w:val="21"/>
              </w:rPr>
            </w:pPr>
            <w:r>
              <w:rPr>
                <w:rFonts w:hint="eastAsia" w:ascii="宋体" w:hAnsi="宋体" w:cs="宋体"/>
                <w:sz w:val="21"/>
                <w:szCs w:val="21"/>
              </w:rPr>
              <w:t>全向拾音器</w:t>
            </w:r>
          </w:p>
        </w:tc>
        <w:tc>
          <w:tcPr>
            <w:tcW w:w="574" w:type="pct"/>
            <w:shd w:val="clear" w:color="auto" w:fill="auto"/>
            <w:vAlign w:val="center"/>
          </w:tcPr>
          <w:p w14:paraId="03DF10FC">
            <w:pPr>
              <w:jc w:val="center"/>
              <w:rPr>
                <w:rFonts w:ascii="宋体" w:hAnsi="宋体" w:cs="宋体"/>
                <w:sz w:val="21"/>
                <w:szCs w:val="21"/>
              </w:rPr>
            </w:pPr>
            <w:r>
              <w:rPr>
                <w:rFonts w:hint="eastAsia" w:ascii="宋体" w:hAnsi="宋体" w:cs="宋体"/>
                <w:sz w:val="21"/>
                <w:szCs w:val="21"/>
                <w:lang w:val="en-US" w:eastAsia="zh-CN"/>
              </w:rPr>
              <w:t>80</w:t>
            </w:r>
          </w:p>
        </w:tc>
        <w:tc>
          <w:tcPr>
            <w:tcW w:w="880" w:type="pct"/>
            <w:shd w:val="clear" w:color="auto" w:fill="auto"/>
            <w:vAlign w:val="center"/>
          </w:tcPr>
          <w:p w14:paraId="4E571D79">
            <w:pPr>
              <w:jc w:val="center"/>
              <w:rPr>
                <w:rFonts w:ascii="宋体" w:hAnsi="宋体" w:cs="宋体"/>
                <w:sz w:val="21"/>
                <w:szCs w:val="21"/>
              </w:rPr>
            </w:pPr>
            <w:r>
              <w:rPr>
                <w:rFonts w:hint="eastAsia" w:ascii="宋体" w:hAnsi="宋体" w:cs="宋体"/>
                <w:sz w:val="21"/>
                <w:szCs w:val="21"/>
              </w:rPr>
              <w:t>个</w:t>
            </w:r>
          </w:p>
        </w:tc>
        <w:tc>
          <w:tcPr>
            <w:tcW w:w="1285" w:type="pct"/>
            <w:vMerge w:val="continue"/>
            <w:shd w:val="clear" w:color="auto" w:fill="auto"/>
          </w:tcPr>
          <w:p w14:paraId="694CEFCA">
            <w:pPr>
              <w:jc w:val="center"/>
              <w:rPr>
                <w:rFonts w:ascii="宋体" w:hAnsi="宋体" w:cs="宋体"/>
                <w:sz w:val="21"/>
                <w:szCs w:val="21"/>
              </w:rPr>
            </w:pPr>
          </w:p>
        </w:tc>
      </w:tr>
      <w:tr w14:paraId="7A4D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Height w:val="307" w:hRule="atLeast"/>
        </w:trPr>
        <w:tc>
          <w:tcPr>
            <w:tcW w:w="352" w:type="pct"/>
            <w:shd w:val="clear" w:color="auto" w:fill="auto"/>
            <w:vAlign w:val="center"/>
          </w:tcPr>
          <w:p w14:paraId="3417B563">
            <w:pPr>
              <w:jc w:val="center"/>
              <w:rPr>
                <w:rFonts w:ascii="宋体" w:hAnsi="宋体" w:cs="宋体"/>
                <w:sz w:val="21"/>
                <w:szCs w:val="21"/>
              </w:rPr>
            </w:pPr>
            <w:r>
              <w:rPr>
                <w:rFonts w:hint="eastAsia" w:ascii="宋体" w:hAnsi="宋体" w:cs="宋体"/>
                <w:sz w:val="21"/>
                <w:szCs w:val="21"/>
              </w:rPr>
              <w:t>3</w:t>
            </w:r>
          </w:p>
        </w:tc>
        <w:tc>
          <w:tcPr>
            <w:tcW w:w="1861" w:type="pct"/>
            <w:shd w:val="clear" w:color="auto" w:fill="auto"/>
            <w:vAlign w:val="center"/>
          </w:tcPr>
          <w:p w14:paraId="47050A3B">
            <w:pPr>
              <w:jc w:val="center"/>
              <w:rPr>
                <w:rFonts w:ascii="宋体" w:hAnsi="宋体" w:cs="宋体"/>
                <w:sz w:val="21"/>
                <w:szCs w:val="21"/>
              </w:rPr>
            </w:pPr>
            <w:r>
              <w:rPr>
                <w:rFonts w:hint="eastAsia" w:ascii="宋体" w:hAnsi="宋体" w:cs="宋体"/>
                <w:sz w:val="21"/>
                <w:szCs w:val="21"/>
              </w:rPr>
              <w:t>屏蔽仪</w:t>
            </w:r>
          </w:p>
        </w:tc>
        <w:tc>
          <w:tcPr>
            <w:tcW w:w="574" w:type="pct"/>
            <w:shd w:val="clear" w:color="auto" w:fill="auto"/>
            <w:vAlign w:val="center"/>
          </w:tcPr>
          <w:p w14:paraId="5954ECA6">
            <w:pPr>
              <w:jc w:val="center"/>
              <w:rPr>
                <w:rFonts w:ascii="宋体" w:hAnsi="宋体" w:cs="宋体"/>
                <w:sz w:val="21"/>
                <w:szCs w:val="21"/>
              </w:rPr>
            </w:pPr>
            <w:r>
              <w:rPr>
                <w:rFonts w:hint="eastAsia" w:ascii="宋体" w:hAnsi="宋体" w:cs="宋体"/>
                <w:sz w:val="21"/>
                <w:szCs w:val="21"/>
              </w:rPr>
              <w:t>7</w:t>
            </w:r>
          </w:p>
        </w:tc>
        <w:tc>
          <w:tcPr>
            <w:tcW w:w="880" w:type="pct"/>
            <w:shd w:val="clear" w:color="auto" w:fill="auto"/>
            <w:vAlign w:val="center"/>
          </w:tcPr>
          <w:p w14:paraId="2936B6E2">
            <w:pPr>
              <w:jc w:val="center"/>
              <w:rPr>
                <w:rFonts w:ascii="宋体" w:hAnsi="宋体" w:cs="宋体"/>
                <w:sz w:val="21"/>
                <w:szCs w:val="21"/>
              </w:rPr>
            </w:pPr>
            <w:r>
              <w:rPr>
                <w:rFonts w:hint="eastAsia" w:ascii="宋体" w:hAnsi="宋体" w:cs="宋体"/>
                <w:sz w:val="21"/>
                <w:szCs w:val="21"/>
              </w:rPr>
              <w:t>台</w:t>
            </w:r>
          </w:p>
        </w:tc>
        <w:tc>
          <w:tcPr>
            <w:tcW w:w="1285" w:type="pct"/>
            <w:vMerge w:val="continue"/>
            <w:shd w:val="clear" w:color="auto" w:fill="auto"/>
          </w:tcPr>
          <w:p w14:paraId="1C250E71">
            <w:pPr>
              <w:jc w:val="center"/>
              <w:rPr>
                <w:rFonts w:ascii="宋体" w:hAnsi="宋体" w:cs="宋体"/>
                <w:sz w:val="21"/>
                <w:szCs w:val="21"/>
              </w:rPr>
            </w:pPr>
          </w:p>
        </w:tc>
      </w:tr>
      <w:tr w14:paraId="027D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Height w:val="307" w:hRule="atLeast"/>
        </w:trPr>
        <w:tc>
          <w:tcPr>
            <w:tcW w:w="352" w:type="pct"/>
            <w:shd w:val="clear" w:color="auto" w:fill="auto"/>
            <w:vAlign w:val="center"/>
          </w:tcPr>
          <w:p w14:paraId="272EC0E1">
            <w:pPr>
              <w:jc w:val="center"/>
              <w:rPr>
                <w:rFonts w:ascii="宋体" w:hAnsi="宋体" w:cs="宋体"/>
                <w:sz w:val="21"/>
                <w:szCs w:val="21"/>
              </w:rPr>
            </w:pPr>
            <w:r>
              <w:rPr>
                <w:rFonts w:hint="eastAsia" w:ascii="宋体" w:hAnsi="宋体" w:cs="宋体"/>
                <w:sz w:val="21"/>
                <w:szCs w:val="21"/>
              </w:rPr>
              <w:t>4</w:t>
            </w:r>
          </w:p>
        </w:tc>
        <w:tc>
          <w:tcPr>
            <w:tcW w:w="1861" w:type="pct"/>
            <w:shd w:val="clear" w:color="auto" w:fill="auto"/>
            <w:vAlign w:val="center"/>
          </w:tcPr>
          <w:p w14:paraId="205BF9D9">
            <w:pPr>
              <w:jc w:val="center"/>
              <w:rPr>
                <w:rFonts w:ascii="宋体" w:hAnsi="宋体" w:cs="宋体"/>
                <w:sz w:val="21"/>
                <w:szCs w:val="21"/>
              </w:rPr>
            </w:pPr>
            <w:r>
              <w:rPr>
                <w:rFonts w:hint="eastAsia" w:ascii="宋体" w:hAnsi="宋体" w:cs="宋体"/>
                <w:sz w:val="21"/>
                <w:szCs w:val="21"/>
              </w:rPr>
              <w:t>网络时钟</w:t>
            </w:r>
          </w:p>
        </w:tc>
        <w:tc>
          <w:tcPr>
            <w:tcW w:w="574" w:type="pct"/>
            <w:shd w:val="clear" w:color="auto" w:fill="auto"/>
            <w:vAlign w:val="center"/>
          </w:tcPr>
          <w:p w14:paraId="37AF5E5F">
            <w:pPr>
              <w:jc w:val="center"/>
              <w:rPr>
                <w:rFonts w:ascii="宋体" w:hAnsi="宋体" w:cs="宋体"/>
                <w:sz w:val="21"/>
                <w:szCs w:val="21"/>
              </w:rPr>
            </w:pPr>
            <w:r>
              <w:rPr>
                <w:rFonts w:hint="eastAsia" w:ascii="宋体" w:hAnsi="宋体" w:cs="宋体"/>
                <w:sz w:val="21"/>
                <w:szCs w:val="21"/>
              </w:rPr>
              <w:t>60</w:t>
            </w:r>
          </w:p>
        </w:tc>
        <w:tc>
          <w:tcPr>
            <w:tcW w:w="880" w:type="pct"/>
            <w:shd w:val="clear" w:color="auto" w:fill="auto"/>
            <w:vAlign w:val="center"/>
          </w:tcPr>
          <w:p w14:paraId="75B1E49F">
            <w:pPr>
              <w:jc w:val="center"/>
              <w:rPr>
                <w:rFonts w:ascii="宋体" w:hAnsi="宋体" w:cs="宋体"/>
                <w:sz w:val="21"/>
                <w:szCs w:val="21"/>
              </w:rPr>
            </w:pPr>
            <w:r>
              <w:rPr>
                <w:rFonts w:hint="eastAsia" w:ascii="宋体" w:hAnsi="宋体" w:cs="宋体"/>
                <w:sz w:val="21"/>
                <w:szCs w:val="21"/>
              </w:rPr>
              <w:t>个</w:t>
            </w:r>
          </w:p>
        </w:tc>
        <w:tc>
          <w:tcPr>
            <w:tcW w:w="1285" w:type="pct"/>
            <w:vMerge w:val="continue"/>
            <w:shd w:val="clear" w:color="auto" w:fill="auto"/>
          </w:tcPr>
          <w:p w14:paraId="4783C14B">
            <w:pPr>
              <w:jc w:val="center"/>
              <w:rPr>
                <w:rFonts w:ascii="宋体" w:hAnsi="宋体" w:cs="宋体"/>
                <w:sz w:val="21"/>
                <w:szCs w:val="21"/>
              </w:rPr>
            </w:pPr>
          </w:p>
        </w:tc>
      </w:tr>
      <w:tr w14:paraId="4473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Height w:val="367" w:hRule="atLeast"/>
        </w:trPr>
        <w:tc>
          <w:tcPr>
            <w:tcW w:w="352" w:type="pct"/>
            <w:shd w:val="clear" w:color="auto" w:fill="auto"/>
            <w:vAlign w:val="center"/>
          </w:tcPr>
          <w:p w14:paraId="2C14D8F9">
            <w:pPr>
              <w:jc w:val="center"/>
              <w:rPr>
                <w:rFonts w:ascii="宋体" w:hAnsi="宋体" w:cs="宋体"/>
                <w:sz w:val="21"/>
                <w:szCs w:val="21"/>
              </w:rPr>
            </w:pPr>
            <w:r>
              <w:rPr>
                <w:rFonts w:hint="eastAsia" w:ascii="宋体" w:hAnsi="宋体" w:cs="宋体"/>
                <w:sz w:val="21"/>
                <w:szCs w:val="21"/>
              </w:rPr>
              <w:t>5</w:t>
            </w:r>
          </w:p>
        </w:tc>
        <w:tc>
          <w:tcPr>
            <w:tcW w:w="1861" w:type="pct"/>
            <w:shd w:val="clear" w:color="auto" w:fill="auto"/>
            <w:vAlign w:val="center"/>
          </w:tcPr>
          <w:p w14:paraId="45D51779">
            <w:pPr>
              <w:jc w:val="center"/>
              <w:rPr>
                <w:rFonts w:ascii="宋体" w:hAnsi="宋体" w:cs="宋体"/>
                <w:sz w:val="21"/>
                <w:szCs w:val="21"/>
              </w:rPr>
            </w:pPr>
            <w:r>
              <w:rPr>
                <w:rFonts w:hint="eastAsia" w:ascii="宋体" w:hAnsi="宋体" w:cs="宋体"/>
                <w:sz w:val="21"/>
                <w:szCs w:val="21"/>
              </w:rPr>
              <w:t>核心交换机</w:t>
            </w:r>
          </w:p>
        </w:tc>
        <w:tc>
          <w:tcPr>
            <w:tcW w:w="574" w:type="pct"/>
            <w:shd w:val="clear" w:color="auto" w:fill="auto"/>
            <w:vAlign w:val="center"/>
          </w:tcPr>
          <w:p w14:paraId="5BCD00F9">
            <w:pPr>
              <w:jc w:val="center"/>
              <w:rPr>
                <w:rFonts w:ascii="宋体" w:hAnsi="宋体" w:cs="宋体"/>
                <w:sz w:val="21"/>
                <w:szCs w:val="21"/>
              </w:rPr>
            </w:pPr>
            <w:r>
              <w:rPr>
                <w:rFonts w:hint="eastAsia" w:ascii="宋体" w:hAnsi="宋体" w:cs="宋体"/>
                <w:sz w:val="21"/>
                <w:szCs w:val="21"/>
              </w:rPr>
              <w:t>1</w:t>
            </w:r>
          </w:p>
        </w:tc>
        <w:tc>
          <w:tcPr>
            <w:tcW w:w="880" w:type="pct"/>
            <w:shd w:val="clear" w:color="auto" w:fill="auto"/>
            <w:vAlign w:val="center"/>
          </w:tcPr>
          <w:p w14:paraId="5E9556DE">
            <w:pPr>
              <w:jc w:val="center"/>
              <w:rPr>
                <w:rFonts w:ascii="宋体" w:hAnsi="宋体" w:cs="宋体"/>
                <w:sz w:val="21"/>
                <w:szCs w:val="21"/>
              </w:rPr>
            </w:pPr>
            <w:r>
              <w:rPr>
                <w:rFonts w:hint="eastAsia" w:ascii="宋体" w:hAnsi="宋体" w:cs="宋体"/>
                <w:sz w:val="21"/>
                <w:szCs w:val="21"/>
              </w:rPr>
              <w:t>台</w:t>
            </w:r>
          </w:p>
        </w:tc>
        <w:tc>
          <w:tcPr>
            <w:tcW w:w="1285" w:type="pct"/>
            <w:vMerge w:val="continue"/>
            <w:shd w:val="clear" w:color="auto" w:fill="auto"/>
          </w:tcPr>
          <w:p w14:paraId="23FAF1D0">
            <w:pPr>
              <w:jc w:val="center"/>
              <w:rPr>
                <w:rFonts w:ascii="宋体" w:hAnsi="宋体" w:cs="宋体"/>
                <w:sz w:val="21"/>
                <w:szCs w:val="21"/>
              </w:rPr>
            </w:pPr>
          </w:p>
        </w:tc>
      </w:tr>
      <w:tr w14:paraId="0EAE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Height w:val="352" w:hRule="atLeast"/>
        </w:trPr>
        <w:tc>
          <w:tcPr>
            <w:tcW w:w="352" w:type="pct"/>
            <w:shd w:val="clear" w:color="auto" w:fill="auto"/>
            <w:vAlign w:val="center"/>
          </w:tcPr>
          <w:p w14:paraId="60BE9111">
            <w:pPr>
              <w:jc w:val="center"/>
              <w:rPr>
                <w:rFonts w:ascii="宋体" w:hAnsi="宋体" w:cs="宋体"/>
                <w:sz w:val="21"/>
                <w:szCs w:val="21"/>
              </w:rPr>
            </w:pPr>
            <w:r>
              <w:rPr>
                <w:rFonts w:hint="eastAsia" w:ascii="宋体" w:hAnsi="宋体" w:cs="宋体"/>
                <w:sz w:val="21"/>
                <w:szCs w:val="21"/>
              </w:rPr>
              <w:t>6</w:t>
            </w:r>
          </w:p>
        </w:tc>
        <w:tc>
          <w:tcPr>
            <w:tcW w:w="1861" w:type="pct"/>
            <w:shd w:val="clear" w:color="auto" w:fill="auto"/>
            <w:vAlign w:val="center"/>
          </w:tcPr>
          <w:p w14:paraId="1705B623">
            <w:pPr>
              <w:jc w:val="center"/>
              <w:rPr>
                <w:rFonts w:ascii="宋体" w:hAnsi="宋体" w:cs="宋体"/>
                <w:sz w:val="21"/>
                <w:szCs w:val="21"/>
              </w:rPr>
            </w:pPr>
            <w:r>
              <w:rPr>
                <w:rFonts w:hint="eastAsia" w:ascii="宋体" w:hAnsi="宋体" w:cs="宋体"/>
                <w:sz w:val="21"/>
                <w:szCs w:val="21"/>
              </w:rPr>
              <w:t>汇聚交换机</w:t>
            </w:r>
          </w:p>
        </w:tc>
        <w:tc>
          <w:tcPr>
            <w:tcW w:w="574" w:type="pct"/>
            <w:shd w:val="clear" w:color="auto" w:fill="auto"/>
            <w:vAlign w:val="center"/>
          </w:tcPr>
          <w:p w14:paraId="2BE382B4">
            <w:pPr>
              <w:jc w:val="center"/>
              <w:rPr>
                <w:rFonts w:ascii="宋体" w:hAnsi="宋体" w:cs="宋体"/>
                <w:sz w:val="21"/>
                <w:szCs w:val="21"/>
              </w:rPr>
            </w:pPr>
            <w:r>
              <w:rPr>
                <w:rFonts w:hint="eastAsia" w:ascii="宋体" w:hAnsi="宋体" w:cs="宋体"/>
                <w:sz w:val="21"/>
                <w:szCs w:val="21"/>
              </w:rPr>
              <w:t>2</w:t>
            </w:r>
          </w:p>
        </w:tc>
        <w:tc>
          <w:tcPr>
            <w:tcW w:w="880" w:type="pct"/>
            <w:shd w:val="clear" w:color="auto" w:fill="auto"/>
            <w:vAlign w:val="center"/>
          </w:tcPr>
          <w:p w14:paraId="6DE3D589">
            <w:pPr>
              <w:jc w:val="center"/>
              <w:rPr>
                <w:rFonts w:ascii="宋体" w:hAnsi="宋体" w:cs="宋体"/>
                <w:sz w:val="21"/>
                <w:szCs w:val="21"/>
              </w:rPr>
            </w:pPr>
            <w:r>
              <w:rPr>
                <w:rFonts w:hint="eastAsia" w:ascii="宋体" w:hAnsi="宋体" w:cs="宋体"/>
                <w:sz w:val="21"/>
                <w:szCs w:val="21"/>
              </w:rPr>
              <w:t>台</w:t>
            </w:r>
          </w:p>
        </w:tc>
        <w:tc>
          <w:tcPr>
            <w:tcW w:w="1285" w:type="pct"/>
            <w:vMerge w:val="continue"/>
            <w:shd w:val="clear" w:color="auto" w:fill="auto"/>
          </w:tcPr>
          <w:p w14:paraId="3ECAA8F4">
            <w:pPr>
              <w:jc w:val="center"/>
              <w:rPr>
                <w:rFonts w:ascii="宋体" w:hAnsi="宋体" w:cs="宋体"/>
                <w:sz w:val="21"/>
                <w:szCs w:val="21"/>
              </w:rPr>
            </w:pPr>
          </w:p>
        </w:tc>
      </w:tr>
      <w:tr w14:paraId="5D86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Height w:val="402" w:hRule="atLeast"/>
        </w:trPr>
        <w:tc>
          <w:tcPr>
            <w:tcW w:w="352" w:type="pct"/>
            <w:shd w:val="clear" w:color="auto" w:fill="auto"/>
            <w:vAlign w:val="center"/>
          </w:tcPr>
          <w:p w14:paraId="482F2819">
            <w:pPr>
              <w:jc w:val="center"/>
              <w:rPr>
                <w:rFonts w:ascii="宋体" w:hAnsi="宋体" w:cs="宋体"/>
                <w:sz w:val="21"/>
                <w:szCs w:val="21"/>
              </w:rPr>
            </w:pPr>
            <w:r>
              <w:rPr>
                <w:rFonts w:hint="eastAsia" w:ascii="宋体" w:hAnsi="宋体" w:cs="宋体"/>
                <w:sz w:val="21"/>
                <w:szCs w:val="21"/>
              </w:rPr>
              <w:t>7</w:t>
            </w:r>
          </w:p>
        </w:tc>
        <w:tc>
          <w:tcPr>
            <w:tcW w:w="1861" w:type="pct"/>
            <w:shd w:val="clear" w:color="auto" w:fill="auto"/>
            <w:vAlign w:val="center"/>
          </w:tcPr>
          <w:p w14:paraId="2429C272">
            <w:pPr>
              <w:jc w:val="center"/>
              <w:rPr>
                <w:rFonts w:ascii="宋体" w:hAnsi="宋体" w:cs="宋体"/>
                <w:sz w:val="21"/>
                <w:szCs w:val="21"/>
              </w:rPr>
            </w:pPr>
            <w:r>
              <w:rPr>
                <w:rFonts w:hint="eastAsia" w:ascii="宋体" w:hAnsi="宋体" w:cs="宋体"/>
                <w:sz w:val="21"/>
                <w:szCs w:val="21"/>
              </w:rPr>
              <w:t>接入交换机</w:t>
            </w:r>
          </w:p>
        </w:tc>
        <w:tc>
          <w:tcPr>
            <w:tcW w:w="574" w:type="pct"/>
            <w:shd w:val="clear" w:color="auto" w:fill="auto"/>
            <w:vAlign w:val="center"/>
          </w:tcPr>
          <w:p w14:paraId="53CD7020">
            <w:pPr>
              <w:jc w:val="center"/>
              <w:rPr>
                <w:rFonts w:ascii="宋体" w:hAnsi="宋体" w:cs="宋体"/>
                <w:sz w:val="21"/>
                <w:szCs w:val="21"/>
              </w:rPr>
            </w:pPr>
            <w:r>
              <w:rPr>
                <w:rFonts w:hint="eastAsia" w:ascii="宋体" w:hAnsi="宋体" w:cs="宋体"/>
                <w:sz w:val="21"/>
                <w:szCs w:val="21"/>
              </w:rPr>
              <w:t>10</w:t>
            </w:r>
          </w:p>
        </w:tc>
        <w:tc>
          <w:tcPr>
            <w:tcW w:w="880" w:type="pct"/>
            <w:shd w:val="clear" w:color="auto" w:fill="auto"/>
            <w:vAlign w:val="center"/>
          </w:tcPr>
          <w:p w14:paraId="5E99B890">
            <w:pPr>
              <w:jc w:val="center"/>
              <w:rPr>
                <w:rFonts w:ascii="宋体" w:hAnsi="宋体" w:cs="宋体"/>
                <w:sz w:val="21"/>
                <w:szCs w:val="21"/>
              </w:rPr>
            </w:pPr>
            <w:r>
              <w:rPr>
                <w:rFonts w:hint="eastAsia" w:ascii="宋体" w:hAnsi="宋体" w:cs="宋体"/>
                <w:sz w:val="21"/>
                <w:szCs w:val="21"/>
              </w:rPr>
              <w:t>台</w:t>
            </w:r>
          </w:p>
        </w:tc>
        <w:tc>
          <w:tcPr>
            <w:tcW w:w="1285" w:type="pct"/>
            <w:vMerge w:val="continue"/>
            <w:shd w:val="clear" w:color="auto" w:fill="auto"/>
          </w:tcPr>
          <w:p w14:paraId="779034E1">
            <w:pPr>
              <w:jc w:val="center"/>
              <w:rPr>
                <w:rFonts w:ascii="宋体" w:hAnsi="宋体" w:cs="宋体"/>
                <w:sz w:val="21"/>
                <w:szCs w:val="21"/>
              </w:rPr>
            </w:pPr>
          </w:p>
        </w:tc>
      </w:tr>
      <w:tr w14:paraId="1300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Height w:val="367" w:hRule="atLeast"/>
        </w:trPr>
        <w:tc>
          <w:tcPr>
            <w:tcW w:w="352" w:type="pct"/>
            <w:shd w:val="clear" w:color="auto" w:fill="auto"/>
            <w:vAlign w:val="center"/>
          </w:tcPr>
          <w:p w14:paraId="15F0B9C1">
            <w:pPr>
              <w:jc w:val="center"/>
              <w:rPr>
                <w:rFonts w:ascii="宋体" w:hAnsi="宋体" w:cs="宋体"/>
                <w:sz w:val="21"/>
                <w:szCs w:val="21"/>
              </w:rPr>
            </w:pPr>
            <w:r>
              <w:rPr>
                <w:rFonts w:hint="eastAsia" w:ascii="宋体" w:hAnsi="宋体" w:cs="宋体"/>
                <w:sz w:val="21"/>
                <w:szCs w:val="21"/>
              </w:rPr>
              <w:t>8</w:t>
            </w:r>
          </w:p>
        </w:tc>
        <w:tc>
          <w:tcPr>
            <w:tcW w:w="1861" w:type="pct"/>
            <w:shd w:val="clear" w:color="auto" w:fill="auto"/>
            <w:vAlign w:val="center"/>
          </w:tcPr>
          <w:p w14:paraId="5F00B3D3">
            <w:pPr>
              <w:jc w:val="center"/>
              <w:rPr>
                <w:rFonts w:ascii="宋体" w:hAnsi="宋体" w:cs="宋体"/>
                <w:sz w:val="21"/>
                <w:szCs w:val="21"/>
              </w:rPr>
            </w:pPr>
            <w:r>
              <w:rPr>
                <w:rFonts w:hint="eastAsia" w:ascii="宋体" w:hAnsi="宋体" w:cs="宋体"/>
                <w:sz w:val="21"/>
                <w:szCs w:val="21"/>
              </w:rPr>
              <w:t>流媒体存储服务器</w:t>
            </w:r>
          </w:p>
          <w:p w14:paraId="1678CD5F">
            <w:pPr>
              <w:jc w:val="center"/>
              <w:rPr>
                <w:rFonts w:ascii="宋体" w:hAnsi="宋体" w:cs="宋体"/>
                <w:sz w:val="21"/>
                <w:szCs w:val="21"/>
              </w:rPr>
            </w:pPr>
            <w:r>
              <w:rPr>
                <w:rFonts w:hint="eastAsia" w:ascii="宋体" w:hAnsi="宋体" w:cs="宋体"/>
                <w:sz w:val="21"/>
                <w:szCs w:val="21"/>
              </w:rPr>
              <w:t>（含16块16T硬盘）</w:t>
            </w:r>
          </w:p>
        </w:tc>
        <w:tc>
          <w:tcPr>
            <w:tcW w:w="574" w:type="pct"/>
            <w:shd w:val="clear" w:color="auto" w:fill="auto"/>
            <w:vAlign w:val="center"/>
          </w:tcPr>
          <w:p w14:paraId="08A4F9D7">
            <w:pPr>
              <w:jc w:val="center"/>
              <w:rPr>
                <w:rFonts w:ascii="宋体" w:hAnsi="宋体" w:cs="宋体"/>
                <w:sz w:val="21"/>
                <w:szCs w:val="21"/>
              </w:rPr>
            </w:pPr>
            <w:r>
              <w:rPr>
                <w:rFonts w:hint="eastAsia" w:ascii="宋体" w:hAnsi="宋体" w:cs="宋体"/>
                <w:sz w:val="21"/>
                <w:szCs w:val="21"/>
              </w:rPr>
              <w:t>1</w:t>
            </w:r>
          </w:p>
        </w:tc>
        <w:tc>
          <w:tcPr>
            <w:tcW w:w="880" w:type="pct"/>
            <w:shd w:val="clear" w:color="auto" w:fill="auto"/>
            <w:vAlign w:val="center"/>
          </w:tcPr>
          <w:p w14:paraId="13B2E415">
            <w:pPr>
              <w:jc w:val="center"/>
              <w:rPr>
                <w:rFonts w:ascii="宋体" w:hAnsi="宋体" w:cs="宋体"/>
                <w:sz w:val="21"/>
                <w:szCs w:val="21"/>
              </w:rPr>
            </w:pPr>
            <w:r>
              <w:rPr>
                <w:rFonts w:hint="eastAsia" w:ascii="宋体" w:hAnsi="宋体" w:cs="宋体"/>
                <w:sz w:val="21"/>
                <w:szCs w:val="21"/>
              </w:rPr>
              <w:t>套</w:t>
            </w:r>
          </w:p>
        </w:tc>
        <w:tc>
          <w:tcPr>
            <w:tcW w:w="1285" w:type="pct"/>
            <w:vMerge w:val="continue"/>
            <w:shd w:val="clear" w:color="auto" w:fill="auto"/>
          </w:tcPr>
          <w:p w14:paraId="4CD91EF3">
            <w:pPr>
              <w:jc w:val="center"/>
              <w:rPr>
                <w:rFonts w:ascii="宋体" w:hAnsi="宋体" w:cs="宋体"/>
                <w:sz w:val="21"/>
                <w:szCs w:val="21"/>
              </w:rPr>
            </w:pPr>
          </w:p>
        </w:tc>
      </w:tr>
      <w:tr w14:paraId="5DEC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pct"/>
          <w:trHeight w:val="307" w:hRule="atLeast"/>
        </w:trPr>
        <w:tc>
          <w:tcPr>
            <w:tcW w:w="352" w:type="pct"/>
            <w:shd w:val="clear" w:color="auto" w:fill="auto"/>
            <w:vAlign w:val="center"/>
          </w:tcPr>
          <w:p w14:paraId="68D46595">
            <w:pPr>
              <w:jc w:val="center"/>
              <w:rPr>
                <w:rFonts w:ascii="宋体" w:hAnsi="宋体" w:cs="宋体"/>
                <w:sz w:val="21"/>
                <w:szCs w:val="21"/>
              </w:rPr>
            </w:pPr>
            <w:r>
              <w:rPr>
                <w:rFonts w:hint="eastAsia" w:ascii="宋体" w:hAnsi="宋体" w:cs="宋体"/>
                <w:sz w:val="21"/>
                <w:szCs w:val="21"/>
              </w:rPr>
              <w:t>9</w:t>
            </w:r>
          </w:p>
        </w:tc>
        <w:tc>
          <w:tcPr>
            <w:tcW w:w="1861" w:type="pct"/>
            <w:shd w:val="clear" w:color="auto" w:fill="auto"/>
            <w:vAlign w:val="center"/>
          </w:tcPr>
          <w:p w14:paraId="128B7F9F">
            <w:pPr>
              <w:jc w:val="center"/>
              <w:rPr>
                <w:rFonts w:ascii="宋体" w:hAnsi="宋体" w:cs="宋体"/>
                <w:sz w:val="21"/>
                <w:szCs w:val="21"/>
              </w:rPr>
            </w:pPr>
            <w:r>
              <w:rPr>
                <w:rFonts w:hint="eastAsia" w:ascii="宋体" w:hAnsi="宋体" w:cs="宋体"/>
                <w:sz w:val="21"/>
                <w:szCs w:val="21"/>
              </w:rPr>
              <w:t>辅材及集成</w:t>
            </w:r>
          </w:p>
        </w:tc>
        <w:tc>
          <w:tcPr>
            <w:tcW w:w="574" w:type="pct"/>
            <w:shd w:val="clear" w:color="auto" w:fill="auto"/>
            <w:vAlign w:val="center"/>
          </w:tcPr>
          <w:p w14:paraId="04E6DF07">
            <w:pPr>
              <w:jc w:val="center"/>
              <w:rPr>
                <w:rFonts w:ascii="宋体" w:hAnsi="宋体" w:cs="宋体"/>
                <w:sz w:val="21"/>
                <w:szCs w:val="21"/>
              </w:rPr>
            </w:pPr>
            <w:r>
              <w:rPr>
                <w:rFonts w:hint="eastAsia" w:ascii="宋体" w:hAnsi="宋体" w:cs="宋体"/>
                <w:sz w:val="21"/>
                <w:szCs w:val="21"/>
              </w:rPr>
              <w:t>1</w:t>
            </w:r>
          </w:p>
        </w:tc>
        <w:tc>
          <w:tcPr>
            <w:tcW w:w="880" w:type="pct"/>
            <w:shd w:val="clear" w:color="auto" w:fill="auto"/>
            <w:vAlign w:val="center"/>
          </w:tcPr>
          <w:p w14:paraId="374FF7EA">
            <w:pPr>
              <w:jc w:val="center"/>
              <w:rPr>
                <w:rFonts w:ascii="宋体" w:hAnsi="宋体" w:cs="宋体"/>
                <w:sz w:val="21"/>
                <w:szCs w:val="21"/>
              </w:rPr>
            </w:pPr>
            <w:r>
              <w:rPr>
                <w:rFonts w:hint="eastAsia" w:ascii="宋体" w:hAnsi="宋体" w:cs="宋体"/>
                <w:sz w:val="21"/>
                <w:szCs w:val="21"/>
              </w:rPr>
              <w:t>套</w:t>
            </w:r>
          </w:p>
        </w:tc>
        <w:tc>
          <w:tcPr>
            <w:tcW w:w="1285" w:type="pct"/>
            <w:vMerge w:val="continue"/>
            <w:shd w:val="clear" w:color="auto" w:fill="auto"/>
          </w:tcPr>
          <w:p w14:paraId="622E172B">
            <w:pPr>
              <w:jc w:val="center"/>
              <w:rPr>
                <w:rFonts w:ascii="宋体" w:hAnsi="宋体" w:cs="宋体"/>
                <w:sz w:val="21"/>
                <w:szCs w:val="21"/>
              </w:rPr>
            </w:pPr>
          </w:p>
        </w:tc>
      </w:tr>
      <w:tr w14:paraId="2D7AC74C">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0" w:hRule="exact"/>
          <w:jc w:val="center"/>
        </w:trPr>
        <w:tc>
          <w:tcPr>
            <w:tcW w:w="352" w:type="pct"/>
            <w:tcBorders>
              <w:top w:val="single" w:color="auto" w:sz="6" w:space="0"/>
              <w:left w:val="nil"/>
              <w:bottom w:val="nil"/>
              <w:right w:val="nil"/>
            </w:tcBorders>
            <w:shd w:val="clear" w:color="auto" w:fill="auto"/>
            <w:tcMar>
              <w:top w:w="20" w:type="dxa"/>
              <w:left w:w="20" w:type="dxa"/>
              <w:bottom w:w="20" w:type="dxa"/>
              <w:right w:w="20" w:type="dxa"/>
            </w:tcMar>
          </w:tcPr>
          <w:p w14:paraId="5B86F9FA">
            <w:pPr>
              <w:wordWrap w:val="0"/>
              <w:rPr>
                <w:sz w:val="24"/>
                <w:szCs w:val="24"/>
              </w:rPr>
            </w:pPr>
          </w:p>
        </w:tc>
        <w:tc>
          <w:tcPr>
            <w:tcW w:w="1861" w:type="pct"/>
            <w:tcBorders>
              <w:top w:val="single" w:color="auto" w:sz="6" w:space="0"/>
              <w:left w:val="nil"/>
              <w:bottom w:val="nil"/>
              <w:right w:val="nil"/>
            </w:tcBorders>
            <w:shd w:val="clear" w:color="auto" w:fill="auto"/>
            <w:tcMar>
              <w:top w:w="20" w:type="dxa"/>
              <w:left w:w="20" w:type="dxa"/>
              <w:bottom w:w="20" w:type="dxa"/>
              <w:right w:w="20" w:type="dxa"/>
            </w:tcMar>
          </w:tcPr>
          <w:p w14:paraId="0C1B078C">
            <w:pPr>
              <w:wordWrap w:val="0"/>
              <w:rPr>
                <w:sz w:val="24"/>
                <w:szCs w:val="24"/>
              </w:rPr>
            </w:pPr>
          </w:p>
        </w:tc>
        <w:tc>
          <w:tcPr>
            <w:tcW w:w="574" w:type="pct"/>
            <w:tcBorders>
              <w:top w:val="single" w:color="auto" w:sz="6" w:space="0"/>
              <w:left w:val="nil"/>
              <w:bottom w:val="nil"/>
              <w:right w:val="nil"/>
            </w:tcBorders>
            <w:shd w:val="clear" w:color="auto" w:fill="auto"/>
            <w:tcMar>
              <w:top w:w="20" w:type="dxa"/>
              <w:left w:w="20" w:type="dxa"/>
              <w:bottom w:w="20" w:type="dxa"/>
              <w:right w:w="20" w:type="dxa"/>
            </w:tcMar>
          </w:tcPr>
          <w:p w14:paraId="24B573F3">
            <w:pPr>
              <w:wordWrap w:val="0"/>
              <w:rPr>
                <w:sz w:val="24"/>
                <w:szCs w:val="24"/>
              </w:rPr>
            </w:pPr>
          </w:p>
        </w:tc>
        <w:tc>
          <w:tcPr>
            <w:tcW w:w="880" w:type="pct"/>
            <w:tcBorders>
              <w:top w:val="single" w:color="auto" w:sz="6" w:space="0"/>
              <w:left w:val="nil"/>
              <w:bottom w:val="nil"/>
              <w:right w:val="nil"/>
            </w:tcBorders>
            <w:shd w:val="clear" w:color="auto" w:fill="auto"/>
            <w:tcMar>
              <w:top w:w="20" w:type="dxa"/>
              <w:left w:w="20" w:type="dxa"/>
              <w:bottom w:w="20" w:type="dxa"/>
              <w:right w:w="20" w:type="dxa"/>
            </w:tcMar>
          </w:tcPr>
          <w:p w14:paraId="0C286359">
            <w:pPr>
              <w:wordWrap w:val="0"/>
              <w:rPr>
                <w:sz w:val="24"/>
                <w:szCs w:val="24"/>
              </w:rPr>
            </w:pPr>
          </w:p>
        </w:tc>
        <w:tc>
          <w:tcPr>
            <w:tcW w:w="1285" w:type="pct"/>
            <w:tcBorders>
              <w:top w:val="single" w:color="auto" w:sz="6" w:space="0"/>
              <w:left w:val="nil"/>
              <w:bottom w:val="nil"/>
              <w:right w:val="nil"/>
            </w:tcBorders>
            <w:shd w:val="clear" w:color="auto" w:fill="auto"/>
            <w:tcMar>
              <w:top w:w="20" w:type="dxa"/>
              <w:left w:w="20" w:type="dxa"/>
              <w:bottom w:w="20" w:type="dxa"/>
              <w:right w:w="20" w:type="dxa"/>
            </w:tcMar>
          </w:tcPr>
          <w:p w14:paraId="54752D05">
            <w:pPr>
              <w:wordWrap w:val="0"/>
              <w:rPr>
                <w:sz w:val="24"/>
                <w:szCs w:val="24"/>
              </w:rPr>
            </w:pPr>
          </w:p>
        </w:tc>
        <w:tc>
          <w:tcPr>
            <w:tcW w:w="45" w:type="pct"/>
            <w:tcBorders>
              <w:top w:val="single" w:color="auto" w:sz="6" w:space="0"/>
              <w:left w:val="nil"/>
              <w:bottom w:val="nil"/>
              <w:right w:val="nil"/>
            </w:tcBorders>
            <w:shd w:val="clear" w:color="auto" w:fill="auto"/>
            <w:tcMar>
              <w:top w:w="20" w:type="dxa"/>
              <w:left w:w="20" w:type="dxa"/>
              <w:bottom w:w="20" w:type="dxa"/>
              <w:right w:w="20" w:type="dxa"/>
            </w:tcMar>
          </w:tcPr>
          <w:p w14:paraId="11E3E56F">
            <w:pPr>
              <w:wordWrap w:val="0"/>
              <w:rPr>
                <w:sz w:val="24"/>
                <w:szCs w:val="24"/>
              </w:rPr>
            </w:pPr>
          </w:p>
        </w:tc>
      </w:tr>
    </w:tbl>
    <w:p w14:paraId="7CC2F73A">
      <w:pPr>
        <w:wordWrap w:val="0"/>
        <w:adjustRightInd w:val="0"/>
        <w:snapToGrid w:val="0"/>
        <w:spacing w:line="360" w:lineRule="auto"/>
        <w:ind w:firstLine="422" w:firstLineChars="200"/>
        <w:rPr>
          <w:rFonts w:ascii="宋体" w:hAnsi="宋体" w:cs="宋体"/>
          <w:b/>
          <w:sz w:val="21"/>
          <w:szCs w:val="21"/>
        </w:rPr>
      </w:pPr>
      <w:r>
        <w:rPr>
          <w:rFonts w:hint="eastAsia" w:ascii="宋体" w:hAnsi="宋体" w:cs="宋体"/>
          <w:b/>
          <w:bCs/>
          <w:color w:val="000000"/>
          <w:kern w:val="2"/>
          <w:sz w:val="21"/>
          <w:szCs w:val="21"/>
        </w:rPr>
        <w:t>二、技术要求（本技术要求提出的是最低限度的技术条件。供应商应注意在技术要求中如果出现了参考品牌或规格型号，其目的是为了方便供应商直观和准确地把握相应材料和设备的技术标准，不具指定或唯一的意思表示，供应商应当参考所列品牌的材料和设备，提供相当于或高于所列品牌技术标准的材料和设备。）</w:t>
      </w:r>
    </w:p>
    <w:p w14:paraId="79D68ED0">
      <w:pPr>
        <w:pStyle w:val="47"/>
        <w:snapToGrid w:val="0"/>
        <w:spacing w:line="360" w:lineRule="auto"/>
        <w:ind w:firstLine="422" w:firstLineChars="200"/>
        <w:outlineLvl w:val="0"/>
        <w:rPr>
          <w:rFonts w:ascii="宋体" w:hAnsi="宋体" w:cs="宋体"/>
          <w:b/>
          <w:bCs/>
          <w:lang w:val="en-US"/>
        </w:rPr>
      </w:pPr>
      <w:r>
        <w:rPr>
          <w:rFonts w:hint="eastAsia" w:ascii="宋体" w:hAnsi="宋体" w:cs="宋体"/>
          <w:b/>
          <w:bCs/>
          <w:lang w:val="en-US"/>
        </w:rPr>
        <w:t>（一）高清半球摄像机</w:t>
      </w:r>
    </w:p>
    <w:p w14:paraId="030980AD">
      <w:pPr>
        <w:pStyle w:val="47"/>
        <w:snapToGrid w:val="0"/>
        <w:spacing w:line="360" w:lineRule="auto"/>
        <w:ind w:firstLine="422" w:firstLineChars="200"/>
        <w:rPr>
          <w:rFonts w:ascii="宋体" w:hAnsi="宋体" w:cs="宋体"/>
          <w:b/>
          <w:bCs/>
          <w:szCs w:val="21"/>
          <w:lang w:val="en-US" w:bidi="ar"/>
        </w:rPr>
      </w:pPr>
      <w:r>
        <w:rPr>
          <w:rFonts w:hint="eastAsia" w:ascii="宋体" w:hAnsi="宋体" w:cs="宋体"/>
          <w:b/>
          <w:bCs/>
          <w:szCs w:val="21"/>
          <w:lang w:val="en-US" w:bidi="ar"/>
        </w:rPr>
        <w:t>★</w:t>
      </w:r>
      <w:r>
        <w:rPr>
          <w:rFonts w:hint="eastAsia" w:ascii="宋体" w:hAnsi="宋体" w:cs="宋体"/>
          <w:szCs w:val="21"/>
          <w:lang w:val="en-US" w:bidi="ar"/>
        </w:rPr>
        <w:t>1.符合《国家教育考试网上巡查系统视频标准技术规范（2017版）》</w:t>
      </w:r>
      <w:r>
        <w:rPr>
          <w:rFonts w:hint="eastAsia" w:ascii="宋体" w:hAnsi="宋体" w:cs="宋体"/>
          <w:b/>
          <w:bCs/>
          <w:szCs w:val="21"/>
          <w:lang w:val="en-US"/>
        </w:rPr>
        <w:t>（提供国家认可的第三方检测机构出具的检测报告复印件并加盖原厂公章）</w:t>
      </w:r>
      <w:r>
        <w:rPr>
          <w:rFonts w:hint="eastAsia" w:ascii="宋体" w:hAnsi="宋体" w:cs="宋体"/>
          <w:szCs w:val="21"/>
          <w:lang w:val="en-US" w:bidi="ar"/>
        </w:rPr>
        <w:t xml:space="preserve">； </w:t>
      </w:r>
      <w:r>
        <w:rPr>
          <w:rFonts w:hint="eastAsia" w:ascii="宋体" w:hAnsi="宋体" w:cs="宋体"/>
          <w:szCs w:val="21"/>
          <w:lang w:val="en-US" w:bidi="ar"/>
        </w:rPr>
        <w:br w:type="textWrapping"/>
      </w:r>
      <w:r>
        <w:rPr>
          <w:rFonts w:hint="eastAsia" w:ascii="宋体" w:hAnsi="宋体" w:cs="宋体"/>
          <w:szCs w:val="21"/>
          <w:lang w:val="en-US" w:bidi="ar"/>
        </w:rPr>
        <w:t xml:space="preserve">    2. 采用高性能两百万像素1/3英寸或以上CMOS图像传感器； </w:t>
      </w:r>
      <w:r>
        <w:rPr>
          <w:rFonts w:hint="eastAsia" w:ascii="宋体" w:hAnsi="宋体" w:cs="宋体"/>
          <w:szCs w:val="21"/>
          <w:lang w:val="en-US" w:bidi="ar"/>
        </w:rPr>
        <w:br w:type="textWrapping"/>
      </w:r>
      <w:r>
        <w:rPr>
          <w:rFonts w:hint="eastAsia" w:ascii="宋体" w:hAnsi="宋体" w:cs="宋体"/>
          <w:szCs w:val="21"/>
          <w:lang w:val="en-US" w:bidi="ar"/>
        </w:rPr>
        <w:t xml:space="preserve">    3. 可输出</w:t>
      </w:r>
      <w:r>
        <w:rPr>
          <w:rFonts w:hint="eastAsia"/>
          <w:lang w:val="en-US" w:eastAsia="zh-CN"/>
        </w:rPr>
        <w:t>≥</w:t>
      </w:r>
      <w:r>
        <w:rPr>
          <w:rFonts w:hint="eastAsia" w:ascii="宋体" w:hAnsi="宋体" w:cs="宋体"/>
          <w:szCs w:val="21"/>
          <w:lang w:val="en-US" w:bidi="ar"/>
        </w:rPr>
        <w:t xml:space="preserve">200万（1920×1080）@25fps； </w:t>
      </w:r>
      <w:r>
        <w:rPr>
          <w:rFonts w:hint="eastAsia" w:ascii="宋体" w:hAnsi="宋体" w:cs="宋体"/>
          <w:szCs w:val="21"/>
          <w:lang w:val="en-US" w:bidi="ar"/>
        </w:rPr>
        <w:br w:type="textWrapping"/>
      </w:r>
      <w:r>
        <w:rPr>
          <w:rFonts w:hint="eastAsia" w:ascii="宋体" w:hAnsi="宋体" w:cs="宋体"/>
          <w:szCs w:val="21"/>
          <w:lang w:val="en-US" w:bidi="ar"/>
        </w:rPr>
        <w:t xml:space="preserve">    4. 支持H.265编码，压缩比高，超低码流； </w:t>
      </w:r>
      <w:r>
        <w:rPr>
          <w:rFonts w:hint="eastAsia" w:ascii="宋体" w:hAnsi="宋体" w:cs="宋体"/>
          <w:szCs w:val="21"/>
          <w:lang w:val="en-US" w:bidi="ar"/>
        </w:rPr>
        <w:br w:type="textWrapping"/>
      </w:r>
      <w:r>
        <w:rPr>
          <w:rFonts w:hint="eastAsia" w:ascii="宋体" w:hAnsi="宋体" w:cs="宋体"/>
          <w:szCs w:val="21"/>
          <w:lang w:val="en-US" w:bidi="ar"/>
        </w:rPr>
        <w:t xml:space="preserve">  ▲5. 支持通过回放功能中按智能分析行为检索</w:t>
      </w:r>
      <w:r>
        <w:rPr>
          <w:rFonts w:hint="eastAsia" w:ascii="宋体" w:hAnsi="宋体" w:cs="宋体"/>
          <w:b/>
          <w:bCs/>
          <w:szCs w:val="21"/>
          <w:lang w:val="en-US" w:bidi="ar"/>
        </w:rPr>
        <w:t>（提供第三方检测报告证明并加盖</w:t>
      </w:r>
      <w:r>
        <w:rPr>
          <w:rFonts w:hint="eastAsia" w:ascii="宋体" w:hAnsi="宋体" w:cs="宋体"/>
          <w:b/>
          <w:bCs/>
          <w:szCs w:val="21"/>
          <w:highlight w:val="none"/>
          <w:lang w:val="en-US" w:bidi="ar"/>
        </w:rPr>
        <w:t xml:space="preserve">原厂公章）； </w:t>
      </w:r>
      <w:r>
        <w:rPr>
          <w:rFonts w:hint="eastAsia" w:ascii="宋体" w:hAnsi="宋体" w:cs="宋体"/>
          <w:szCs w:val="21"/>
          <w:highlight w:val="none"/>
          <w:lang w:val="en-US" w:bidi="ar"/>
        </w:rPr>
        <w:br w:type="textWrapping"/>
      </w:r>
      <w:r>
        <w:rPr>
          <w:rFonts w:hint="eastAsia" w:ascii="宋体" w:hAnsi="宋体" w:cs="宋体"/>
          <w:szCs w:val="21"/>
          <w:highlight w:val="none"/>
          <w:lang w:val="en-US" w:bidi="ar"/>
        </w:rPr>
        <w:t xml:space="preserve">    6.最大红外监控距离30米；</w:t>
      </w:r>
      <w:r>
        <w:rPr>
          <w:rFonts w:hint="eastAsia" w:ascii="宋体" w:hAnsi="宋体" w:cs="宋体"/>
          <w:szCs w:val="21"/>
          <w:highlight w:val="none"/>
          <w:lang w:val="en-US" w:bidi="ar"/>
        </w:rPr>
        <w:br w:type="textWrapping"/>
      </w:r>
      <w:r>
        <w:rPr>
          <w:rFonts w:hint="eastAsia" w:ascii="宋体" w:hAnsi="宋体" w:cs="宋体"/>
          <w:szCs w:val="21"/>
          <w:highlight w:val="none"/>
          <w:lang w:val="en-US" w:bidi="ar"/>
        </w:rPr>
        <w:t xml:space="preserve">  ▲7. 支持智能红外功能：当开启红外灯光功能后，能根据所射目标距离自动调节红外辐射功率，红外距离≥50米</w:t>
      </w:r>
      <w:r>
        <w:rPr>
          <w:rFonts w:hint="eastAsia" w:ascii="宋体" w:hAnsi="宋体" w:cs="宋体"/>
          <w:b/>
          <w:bCs/>
          <w:szCs w:val="21"/>
          <w:highlight w:val="none"/>
          <w:lang w:val="en-US" w:bidi="ar"/>
        </w:rPr>
        <w:t>（提供第三方检测报告证明并加盖原厂公章）；</w:t>
      </w:r>
      <w:r>
        <w:rPr>
          <w:rFonts w:hint="eastAsia" w:ascii="宋体" w:hAnsi="宋体" w:cs="宋体"/>
          <w:szCs w:val="21"/>
          <w:highlight w:val="none"/>
          <w:lang w:val="en-US" w:bidi="ar"/>
        </w:rPr>
        <w:br w:type="textWrapping"/>
      </w:r>
      <w:r>
        <w:rPr>
          <w:rFonts w:hint="eastAsia" w:ascii="宋体" w:hAnsi="宋体" w:cs="宋体"/>
          <w:szCs w:val="21"/>
          <w:highlight w:val="none"/>
          <w:lang w:val="en-US" w:bidi="ar"/>
        </w:rPr>
        <w:t xml:space="preserve">    8.支持走廊模式，宽动态，3D降噪，强光抑制，背光补偿，数字水印，适用不同监控环境； </w:t>
      </w:r>
      <w:r>
        <w:rPr>
          <w:rFonts w:hint="eastAsia" w:ascii="宋体" w:hAnsi="宋体" w:cs="宋体"/>
          <w:szCs w:val="21"/>
          <w:highlight w:val="none"/>
          <w:lang w:val="en-US" w:bidi="ar"/>
        </w:rPr>
        <w:br w:type="textWrapping"/>
      </w:r>
      <w:r>
        <w:rPr>
          <w:rFonts w:hint="eastAsia" w:ascii="宋体" w:hAnsi="宋体" w:cs="宋体"/>
          <w:szCs w:val="21"/>
          <w:highlight w:val="none"/>
          <w:lang w:val="en-US" w:bidi="ar"/>
        </w:rPr>
        <w:t xml:space="preserve">  ▲9. 支持根据热度信息生成热度图，并支持热度图导出</w:t>
      </w:r>
      <w:r>
        <w:rPr>
          <w:rFonts w:hint="eastAsia" w:ascii="宋体" w:hAnsi="宋体" w:cs="宋体"/>
          <w:b/>
          <w:bCs/>
          <w:szCs w:val="21"/>
          <w:highlight w:val="none"/>
          <w:lang w:val="en-US" w:bidi="ar"/>
        </w:rPr>
        <w:t>（提供第三方检测报告证明并加盖原厂</w:t>
      </w:r>
      <w:r>
        <w:rPr>
          <w:rFonts w:hint="eastAsia" w:ascii="宋体" w:hAnsi="宋体" w:cs="宋体"/>
          <w:b/>
          <w:bCs/>
          <w:szCs w:val="21"/>
          <w:lang w:val="en-US" w:bidi="ar"/>
        </w:rPr>
        <w:t xml:space="preserve">公章）； </w:t>
      </w:r>
      <w:r>
        <w:rPr>
          <w:rFonts w:hint="eastAsia" w:ascii="宋体" w:hAnsi="宋体" w:cs="宋体"/>
          <w:b/>
          <w:bCs/>
          <w:szCs w:val="21"/>
          <w:lang w:val="en-US" w:bidi="ar"/>
        </w:rPr>
        <w:br w:type="textWrapping"/>
      </w:r>
      <w:r>
        <w:rPr>
          <w:rFonts w:hint="eastAsia" w:ascii="宋体" w:hAnsi="宋体" w:cs="宋体"/>
          <w:szCs w:val="21"/>
          <w:lang w:val="en-US" w:bidi="ar"/>
        </w:rPr>
        <w:t xml:space="preserve">    10. 支持ROI，SMART H.264/H.265，灵活编码，适用不同带宽和存储环境；</w:t>
      </w:r>
      <w:r>
        <w:rPr>
          <w:rFonts w:hint="eastAsia" w:ascii="宋体" w:hAnsi="宋体" w:cs="宋体"/>
          <w:szCs w:val="21"/>
          <w:lang w:val="en-US" w:bidi="ar"/>
        </w:rPr>
        <w:br w:type="textWrapping"/>
      </w:r>
      <w:r>
        <w:rPr>
          <w:rFonts w:hint="eastAsia" w:ascii="宋体" w:hAnsi="宋体" w:cs="宋体"/>
          <w:szCs w:val="21"/>
          <w:lang w:val="en-US" w:bidi="ar"/>
        </w:rPr>
        <w:t xml:space="preserve">  ▲11.支持在监视画面上设置遮盖区域，区域的个数、大小、位置可设置，最多可设置4个区域。</w:t>
      </w:r>
      <w:r>
        <w:rPr>
          <w:rFonts w:hint="eastAsia" w:ascii="宋体" w:hAnsi="宋体" w:cs="宋体"/>
          <w:b/>
          <w:bCs/>
          <w:szCs w:val="21"/>
          <w:lang w:val="en-US" w:bidi="ar"/>
        </w:rPr>
        <w:t>（提供第三方检测报告证明并加盖</w:t>
      </w:r>
      <w:r>
        <w:rPr>
          <w:rFonts w:hint="eastAsia" w:ascii="宋体" w:hAnsi="宋体" w:cs="宋体"/>
          <w:b/>
          <w:bCs/>
          <w:szCs w:val="21"/>
          <w:highlight w:val="none"/>
          <w:lang w:val="en-US" w:bidi="ar"/>
        </w:rPr>
        <w:t>原厂公章）；</w:t>
      </w:r>
      <w:r>
        <w:rPr>
          <w:rFonts w:hint="eastAsia" w:ascii="宋体" w:hAnsi="宋体" w:cs="宋体"/>
          <w:b/>
          <w:bCs/>
          <w:szCs w:val="21"/>
          <w:highlight w:val="none"/>
          <w:lang w:val="en-US" w:bidi="ar"/>
        </w:rPr>
        <w:br w:type="textWrapping"/>
      </w:r>
      <w:r>
        <w:rPr>
          <w:rFonts w:hint="eastAsia" w:ascii="宋体" w:hAnsi="宋体" w:cs="宋体"/>
          <w:szCs w:val="21"/>
          <w:highlight w:val="none"/>
          <w:lang w:val="en-US" w:bidi="ar"/>
        </w:rPr>
        <w:t xml:space="preserve">    12. 支持多类报警：无SD卡、SD卡空间不足、SD卡出错、网络断开、IP冲突、移动检测、视频遮挡、非法访问、安全异常、外部报警等； </w:t>
      </w:r>
      <w:r>
        <w:rPr>
          <w:rFonts w:hint="eastAsia" w:ascii="宋体" w:hAnsi="宋体" w:cs="宋体"/>
          <w:szCs w:val="21"/>
          <w:highlight w:val="none"/>
          <w:lang w:val="en-US" w:bidi="ar"/>
        </w:rPr>
        <w:br w:type="textWrapping"/>
      </w:r>
      <w:r>
        <w:rPr>
          <w:rFonts w:hint="eastAsia" w:ascii="宋体" w:hAnsi="宋体" w:cs="宋体"/>
          <w:szCs w:val="21"/>
          <w:highlight w:val="none"/>
          <w:lang w:val="en-US" w:bidi="ar"/>
        </w:rPr>
        <w:t xml:space="preserve">    13.在IE浏览器下,具有感兴趣区域(ROI)设置选项，可设置4块感兴趣区域、6个图像质量等级。</w:t>
      </w:r>
      <w:r>
        <w:rPr>
          <w:rFonts w:hint="eastAsia" w:ascii="宋体" w:hAnsi="宋体" w:cs="宋体"/>
          <w:b/>
          <w:bCs/>
          <w:szCs w:val="21"/>
          <w:highlight w:val="none"/>
          <w:lang w:val="en-US" w:bidi="ar"/>
        </w:rPr>
        <w:t>（提供第三方检测报告证明并加盖原厂公</w:t>
      </w:r>
      <w:r>
        <w:rPr>
          <w:rFonts w:hint="eastAsia" w:ascii="宋体" w:hAnsi="宋体" w:cs="宋体"/>
          <w:b/>
          <w:bCs/>
          <w:szCs w:val="21"/>
          <w:lang w:val="en-US" w:bidi="ar"/>
        </w:rPr>
        <w:t xml:space="preserve">章）； </w:t>
      </w:r>
      <w:r>
        <w:rPr>
          <w:rFonts w:hint="eastAsia" w:ascii="宋体" w:hAnsi="宋体" w:cs="宋体"/>
          <w:b/>
          <w:bCs/>
          <w:szCs w:val="21"/>
          <w:lang w:val="en-US" w:bidi="ar"/>
        </w:rPr>
        <w:br w:type="textWrapping"/>
      </w:r>
      <w:r>
        <w:rPr>
          <w:rFonts w:hint="eastAsia" w:ascii="宋体" w:hAnsi="宋体" w:cs="宋体"/>
          <w:szCs w:val="21"/>
          <w:lang w:val="en-US" w:bidi="ar"/>
        </w:rPr>
        <w:t xml:space="preserve">    14.支持插拔128G SD卡，实配128G SD卡； </w:t>
      </w:r>
      <w:r>
        <w:rPr>
          <w:rFonts w:hint="eastAsia" w:ascii="宋体" w:hAnsi="宋体" w:cs="宋体"/>
          <w:szCs w:val="21"/>
          <w:lang w:val="en-US" w:bidi="ar"/>
        </w:rPr>
        <w:br w:type="textWrapping"/>
      </w:r>
      <w:r>
        <w:rPr>
          <w:rFonts w:hint="eastAsia" w:ascii="宋体" w:hAnsi="宋体" w:cs="宋体"/>
          <w:szCs w:val="21"/>
          <w:lang w:val="en-US" w:bidi="ar"/>
        </w:rPr>
        <w:t xml:space="preserve">    15.支持DC12V/POE供电方式，支持DC12V电源返送； </w:t>
      </w:r>
      <w:r>
        <w:rPr>
          <w:rFonts w:hint="eastAsia" w:ascii="宋体" w:hAnsi="宋体" w:cs="宋体"/>
          <w:szCs w:val="21"/>
          <w:lang w:val="en-US" w:bidi="ar"/>
        </w:rPr>
        <w:br w:type="textWrapping"/>
      </w:r>
      <w:r>
        <w:rPr>
          <w:rFonts w:hint="eastAsia" w:ascii="宋体" w:hAnsi="宋体" w:cs="宋体"/>
          <w:szCs w:val="21"/>
          <w:lang w:val="en-US" w:bidi="ar"/>
        </w:rPr>
        <w:t xml:space="preserve">    16.支持IP66防护等级； </w:t>
      </w:r>
      <w:r>
        <w:rPr>
          <w:rFonts w:hint="eastAsia" w:ascii="宋体" w:hAnsi="宋体" w:cs="宋体"/>
          <w:szCs w:val="21"/>
          <w:lang w:val="en-US" w:bidi="ar"/>
        </w:rPr>
        <w:br w:type="textWrapping"/>
      </w:r>
      <w:r>
        <w:rPr>
          <w:rFonts w:hint="eastAsia" w:ascii="宋体" w:hAnsi="宋体" w:cs="宋体"/>
          <w:szCs w:val="21"/>
          <w:lang w:val="en-US" w:bidi="ar"/>
        </w:rPr>
        <w:t xml:space="preserve">  ▲17. 可将人脸抓拍图片分别存储为场景图和人脸图，场景图和人脸图可关联存储，并可通过IE浏览器或客户端查看和索存储的图片</w:t>
      </w:r>
      <w:r>
        <w:rPr>
          <w:rFonts w:hint="eastAsia" w:ascii="宋体" w:hAnsi="宋体" w:cs="宋体"/>
          <w:b/>
          <w:bCs/>
          <w:szCs w:val="21"/>
          <w:lang w:val="en-US" w:bidi="ar"/>
        </w:rPr>
        <w:t>（提供第三方检测报告证明并加盖</w:t>
      </w:r>
      <w:r>
        <w:rPr>
          <w:rFonts w:hint="eastAsia" w:ascii="宋体" w:hAnsi="宋体" w:cs="宋体"/>
          <w:b/>
          <w:bCs/>
          <w:szCs w:val="21"/>
          <w:highlight w:val="none"/>
          <w:lang w:val="en-US" w:bidi="ar"/>
        </w:rPr>
        <w:t>原厂公章</w:t>
      </w:r>
      <w:r>
        <w:rPr>
          <w:rFonts w:hint="eastAsia" w:ascii="宋体" w:hAnsi="宋体" w:cs="宋体"/>
          <w:b/>
          <w:bCs/>
          <w:szCs w:val="21"/>
          <w:lang w:val="en-US" w:bidi="ar"/>
        </w:rPr>
        <w:t>）</w:t>
      </w:r>
    </w:p>
    <w:p w14:paraId="6D8F7AE5">
      <w:pPr>
        <w:pStyle w:val="47"/>
        <w:spacing w:line="360" w:lineRule="auto"/>
        <w:ind w:firstLine="422" w:firstLineChars="200"/>
        <w:outlineLvl w:val="0"/>
        <w:rPr>
          <w:rFonts w:ascii="宋体" w:hAnsi="宋体" w:cs="宋体"/>
          <w:b/>
          <w:bCs/>
          <w:szCs w:val="21"/>
          <w:lang w:val="en-US"/>
        </w:rPr>
      </w:pPr>
      <w:r>
        <w:rPr>
          <w:rFonts w:hint="eastAsia" w:ascii="宋体" w:hAnsi="宋体" w:cs="宋体"/>
          <w:b/>
          <w:bCs/>
          <w:szCs w:val="21"/>
          <w:lang w:val="en-US"/>
        </w:rPr>
        <w:t>（二）全向拾音器</w:t>
      </w:r>
    </w:p>
    <w:p w14:paraId="24DDA2F7">
      <w:pPr>
        <w:pStyle w:val="47"/>
        <w:spacing w:line="360" w:lineRule="auto"/>
        <w:ind w:left="380" w:leftChars="190" w:firstLine="420" w:firstLineChars="200"/>
        <w:rPr>
          <w:rFonts w:ascii="宋体" w:hAnsi="宋体" w:cs="宋体"/>
          <w:szCs w:val="21"/>
          <w:lang w:val="en-US" w:bidi="ar"/>
        </w:rPr>
      </w:pPr>
      <w:r>
        <w:rPr>
          <w:rFonts w:hint="eastAsia" w:ascii="宋体" w:hAnsi="宋体" w:cs="宋体"/>
          <w:szCs w:val="21"/>
          <w:lang w:val="en-US" w:bidi="ar"/>
        </w:rPr>
        <w:t>1.频率响应：20Hz ～20kHz；</w:t>
      </w:r>
      <w:r>
        <w:rPr>
          <w:rFonts w:hint="eastAsia" w:ascii="宋体" w:hAnsi="宋体" w:cs="宋体"/>
          <w:szCs w:val="21"/>
          <w:lang w:val="en-US" w:bidi="ar"/>
        </w:rPr>
        <w:br w:type="textWrapping"/>
      </w:r>
      <w:r>
        <w:rPr>
          <w:rFonts w:hint="eastAsia" w:ascii="宋体" w:hAnsi="宋体" w:cs="宋体"/>
          <w:szCs w:val="21"/>
          <w:lang w:val="en-US" w:bidi="ar"/>
        </w:rPr>
        <w:t>2.灵敏度：</w:t>
      </w:r>
      <w:r>
        <w:rPr>
          <w:rFonts w:hint="eastAsia" w:ascii="宋体" w:hAnsi="宋体" w:cs="宋体"/>
          <w:sz w:val="21"/>
          <w:szCs w:val="21"/>
        </w:rPr>
        <w:t>≥</w:t>
      </w:r>
      <w:r>
        <w:rPr>
          <w:rFonts w:hint="eastAsia" w:ascii="宋体" w:hAnsi="宋体" w:cs="宋体"/>
          <w:szCs w:val="21"/>
          <w:lang w:val="en-US" w:bidi="ar"/>
        </w:rPr>
        <w:t>-55db；</w:t>
      </w:r>
      <w:r>
        <w:rPr>
          <w:rFonts w:hint="eastAsia" w:ascii="宋体" w:hAnsi="宋体" w:cs="宋体"/>
          <w:szCs w:val="21"/>
          <w:lang w:val="en-US" w:bidi="ar"/>
        </w:rPr>
        <w:br w:type="textWrapping"/>
      </w:r>
      <w:r>
        <w:rPr>
          <w:rFonts w:hint="eastAsia" w:ascii="宋体" w:hAnsi="宋体" w:cs="宋体"/>
          <w:szCs w:val="21"/>
          <w:lang w:val="en-US" w:bidi="ar"/>
        </w:rPr>
        <w:t>3.信噪比：</w:t>
      </w:r>
      <w:r>
        <w:rPr>
          <w:rFonts w:ascii="宋体" w:hAnsi="宋体" w:cs="宋体"/>
          <w:szCs w:val="24"/>
        </w:rPr>
        <w:t>≤</w:t>
      </w:r>
      <w:r>
        <w:rPr>
          <w:rFonts w:hint="eastAsia" w:ascii="宋体" w:hAnsi="宋体" w:cs="宋体"/>
          <w:szCs w:val="21"/>
          <w:lang w:val="en-US" w:bidi="ar"/>
        </w:rPr>
        <w:t>60dB ( 1米</w:t>
      </w:r>
      <w:r>
        <w:rPr>
          <w:rFonts w:hint="eastAsia" w:ascii="宋体" w:hAnsi="宋体" w:cs="宋体"/>
          <w:szCs w:val="21"/>
          <w:lang w:val="en-US" w:eastAsia="zh-CN" w:bidi="ar"/>
        </w:rPr>
        <w:t xml:space="preserve"> </w:t>
      </w:r>
      <w:r>
        <w:rPr>
          <w:rFonts w:hint="eastAsia" w:ascii="宋体" w:hAnsi="宋体" w:cs="宋体"/>
          <w:szCs w:val="21"/>
          <w:lang w:val="en-US" w:bidi="ar"/>
        </w:rPr>
        <w:t>40 dB音源SPL)28dB (10米 40 dB音源SPL) 1KHz at 1 Pa；</w:t>
      </w:r>
      <w:r>
        <w:rPr>
          <w:rFonts w:hint="eastAsia" w:ascii="宋体" w:hAnsi="宋体" w:cs="宋体"/>
          <w:szCs w:val="21"/>
          <w:lang w:val="en-US" w:bidi="ar"/>
        </w:rPr>
        <w:br w:type="textWrapping"/>
      </w:r>
      <w:r>
        <w:rPr>
          <w:rFonts w:hint="eastAsia" w:ascii="宋体" w:hAnsi="宋体" w:cs="宋体"/>
          <w:szCs w:val="21"/>
          <w:lang w:val="en-US" w:bidi="ar"/>
        </w:rPr>
        <w:t>3.指向特性：全方向性Omni-directional；</w:t>
      </w:r>
    </w:p>
    <w:p w14:paraId="73541E9E">
      <w:pPr>
        <w:pStyle w:val="47"/>
        <w:spacing w:line="360" w:lineRule="auto"/>
        <w:ind w:firstLine="422" w:firstLineChars="200"/>
        <w:outlineLvl w:val="0"/>
        <w:rPr>
          <w:rFonts w:ascii="宋体" w:hAnsi="宋体" w:cs="宋体"/>
          <w:b/>
          <w:bCs/>
          <w:szCs w:val="21"/>
          <w:lang w:val="en-US"/>
        </w:rPr>
      </w:pPr>
      <w:r>
        <w:rPr>
          <w:rFonts w:hint="eastAsia" w:ascii="宋体" w:hAnsi="宋体" w:cs="宋体"/>
          <w:b/>
          <w:bCs/>
          <w:szCs w:val="21"/>
          <w:lang w:val="en-US"/>
        </w:rPr>
        <w:t>（三）屏蔽仪</w:t>
      </w:r>
    </w:p>
    <w:p w14:paraId="6EDC1850">
      <w:pPr>
        <w:pStyle w:val="47"/>
        <w:spacing w:line="360" w:lineRule="auto"/>
        <w:ind w:firstLine="420" w:firstLineChars="200"/>
        <w:rPr>
          <w:rFonts w:ascii="宋体" w:hAnsi="宋体" w:cs="宋体"/>
          <w:szCs w:val="21"/>
          <w:lang w:val="en-US" w:bidi="ar"/>
        </w:rPr>
      </w:pPr>
      <w:r>
        <w:rPr>
          <w:rFonts w:hint="eastAsia" w:ascii="宋体" w:hAnsi="宋体" w:cs="宋体"/>
          <w:szCs w:val="21"/>
          <w:lang w:val="en-US" w:bidi="ar"/>
        </w:rPr>
        <w:t xml:space="preserve">1.可以屏蔽对讲机频段U段和V段，对2G/3G/4G/5G各种制式的手机信号和WIFI/蓝牙信号，采用直接阻断方式； </w:t>
      </w:r>
      <w:r>
        <w:rPr>
          <w:rFonts w:hint="eastAsia" w:ascii="宋体" w:hAnsi="宋体" w:cs="宋体"/>
          <w:szCs w:val="21"/>
          <w:lang w:val="en-US" w:bidi="ar"/>
        </w:rPr>
        <w:br w:type="textWrapping"/>
      </w:r>
      <w:r>
        <w:rPr>
          <w:rFonts w:hint="eastAsia" w:ascii="宋体" w:hAnsi="宋体" w:cs="宋体"/>
          <w:szCs w:val="21"/>
          <w:lang w:val="en-US" w:bidi="ar"/>
        </w:rPr>
        <w:t xml:space="preserve">    2.工作频率范围内任意多个信号可并发阻断； </w:t>
      </w:r>
      <w:r>
        <w:rPr>
          <w:rFonts w:hint="eastAsia" w:ascii="宋体" w:hAnsi="宋体" w:cs="宋体"/>
          <w:szCs w:val="21"/>
          <w:lang w:val="en-US" w:bidi="ar"/>
        </w:rPr>
        <w:br w:type="textWrapping"/>
      </w:r>
      <w:r>
        <w:rPr>
          <w:rFonts w:hint="eastAsia" w:ascii="宋体" w:hAnsi="宋体" w:cs="宋体"/>
          <w:szCs w:val="21"/>
          <w:lang w:val="en-US" w:bidi="ar"/>
        </w:rPr>
        <w:t xml:space="preserve">    3.支持通过考点级管理平台实现远程集中控制，可根据需要实现集中、分组、单台设备的远程开关控制。可远程对工作模块进行开关控制。</w:t>
      </w:r>
      <w:r>
        <w:rPr>
          <w:rFonts w:hint="eastAsia" w:ascii="宋体" w:hAnsi="宋体" w:cs="宋体"/>
          <w:szCs w:val="21"/>
          <w:lang w:val="en-US" w:bidi="ar"/>
        </w:rPr>
        <w:br w:type="textWrapping"/>
      </w:r>
      <w:r>
        <w:rPr>
          <w:rFonts w:hint="eastAsia" w:ascii="宋体" w:hAnsi="宋体" w:cs="宋体"/>
          <w:szCs w:val="21"/>
          <w:lang w:val="en-US" w:bidi="ar"/>
        </w:rPr>
        <w:t xml:space="preserve">    4.根据考试计划</w:t>
      </w:r>
      <w:r>
        <w:rPr>
          <w:rFonts w:hint="eastAsia" w:ascii="宋体" w:hAnsi="宋体" w:cs="宋体"/>
          <w:szCs w:val="21"/>
          <w:highlight w:val="none"/>
          <w:lang w:val="en-US" w:bidi="ar"/>
        </w:rPr>
        <w:t xml:space="preserve">自动进入工作模式，非考试计划时间停止工作； </w:t>
      </w:r>
      <w:r>
        <w:rPr>
          <w:rFonts w:hint="eastAsia" w:ascii="宋体" w:hAnsi="宋体" w:cs="宋体"/>
          <w:szCs w:val="21"/>
          <w:highlight w:val="none"/>
          <w:lang w:val="en-US" w:bidi="ar"/>
        </w:rPr>
        <w:br w:type="textWrapping"/>
      </w:r>
      <w:r>
        <w:rPr>
          <w:rFonts w:hint="eastAsia" w:ascii="宋体" w:hAnsi="宋体" w:cs="宋体"/>
          <w:szCs w:val="21"/>
          <w:highlight w:val="none"/>
          <w:lang w:val="en-US" w:bidi="ar"/>
        </w:rPr>
        <w:t xml:space="preserve">  ▲5.屏蔽终端应采用一体化设计，电源和天线内置，采用隐蔽式设计，整机无散热金属外露；</w:t>
      </w:r>
      <w:r>
        <w:rPr>
          <w:rFonts w:hint="eastAsia" w:ascii="宋体" w:hAnsi="宋体" w:cs="宋体"/>
          <w:b/>
          <w:bCs/>
          <w:szCs w:val="21"/>
          <w:highlight w:val="none"/>
          <w:lang w:val="en-US" w:bidi="ar"/>
        </w:rPr>
        <w:t>（提供第三方检测报告证明并加盖原厂公章）</w:t>
      </w:r>
      <w:r>
        <w:rPr>
          <w:rFonts w:hint="eastAsia" w:ascii="宋体" w:hAnsi="宋体" w:cs="宋体"/>
          <w:b/>
          <w:bCs/>
          <w:szCs w:val="21"/>
          <w:highlight w:val="none"/>
          <w:lang w:val="en-US" w:bidi="ar"/>
        </w:rPr>
        <w:br w:type="textWrapping"/>
      </w:r>
      <w:r>
        <w:rPr>
          <w:rFonts w:hint="eastAsia" w:ascii="宋体" w:hAnsi="宋体" w:cs="宋体"/>
          <w:szCs w:val="21"/>
          <w:highlight w:val="none"/>
          <w:lang w:val="en-US" w:bidi="ar"/>
        </w:rPr>
        <w:t xml:space="preserve">    6.前面板有工作指示灯，可直观指示设备上电、模块开关、网络连通等正常/异常状态。</w:t>
      </w:r>
      <w:r>
        <w:rPr>
          <w:rFonts w:hint="eastAsia" w:ascii="宋体" w:hAnsi="宋体" w:cs="宋体"/>
          <w:szCs w:val="21"/>
          <w:highlight w:val="none"/>
          <w:lang w:val="en-US" w:bidi="ar"/>
        </w:rPr>
        <w:br w:type="textWrapping"/>
      </w:r>
      <w:r>
        <w:rPr>
          <w:rFonts w:hint="eastAsia" w:ascii="宋体" w:hAnsi="宋体" w:cs="宋体"/>
          <w:szCs w:val="21"/>
          <w:highlight w:val="none"/>
          <w:lang w:val="en-US" w:bidi="ar"/>
        </w:rPr>
        <w:t xml:space="preserve">    7.电源接口与网络接口设计在机箱背面，减少人为破坏风险，保障产品可用性。</w:t>
      </w:r>
      <w:r>
        <w:rPr>
          <w:rFonts w:hint="eastAsia" w:ascii="宋体" w:hAnsi="宋体" w:cs="宋体"/>
          <w:szCs w:val="21"/>
          <w:highlight w:val="none"/>
          <w:lang w:val="en-US" w:bidi="ar"/>
        </w:rPr>
        <w:br w:type="textWrapping"/>
      </w:r>
      <w:r>
        <w:rPr>
          <w:rFonts w:hint="eastAsia" w:ascii="宋体" w:hAnsi="宋体" w:cs="宋体"/>
          <w:szCs w:val="21"/>
          <w:highlight w:val="none"/>
          <w:lang w:val="en-US" w:bidi="ar"/>
        </w:rPr>
        <w:t xml:space="preserve">    8.隐蔽式天线阵列设计；具有扩展槽位，便于硬件升级扩展；数据接口RJ45，支持与管理平台组网； </w:t>
      </w:r>
      <w:r>
        <w:rPr>
          <w:rFonts w:hint="eastAsia" w:ascii="宋体" w:hAnsi="宋体" w:cs="宋体"/>
          <w:szCs w:val="21"/>
          <w:highlight w:val="none"/>
          <w:lang w:val="en-US" w:bidi="ar"/>
        </w:rPr>
        <w:br w:type="textWrapping"/>
      </w:r>
      <w:r>
        <w:rPr>
          <w:rFonts w:hint="eastAsia" w:ascii="宋体" w:hAnsi="宋体" w:cs="宋体"/>
          <w:szCs w:val="21"/>
          <w:highlight w:val="none"/>
          <w:lang w:val="en-US" w:bidi="ar"/>
        </w:rPr>
        <w:t xml:space="preserve">    9.可集中供电管理，也可单独开关控制；可挂墙安装使用，也可立于桌面使用；</w:t>
      </w:r>
      <w:r>
        <w:rPr>
          <w:rFonts w:hint="eastAsia" w:ascii="宋体" w:hAnsi="宋体" w:cs="宋体"/>
          <w:szCs w:val="21"/>
          <w:highlight w:val="none"/>
          <w:lang w:val="en-US" w:bidi="ar"/>
        </w:rPr>
        <w:br w:type="textWrapping"/>
      </w:r>
      <w:r>
        <w:rPr>
          <w:rFonts w:hint="eastAsia" w:ascii="宋体" w:hAnsi="宋体" w:cs="宋体"/>
          <w:szCs w:val="21"/>
          <w:highlight w:val="none"/>
          <w:lang w:val="en-US" w:bidi="ar"/>
        </w:rPr>
        <w:t xml:space="preserve">    10.可向管理平台上报设备工作状态、故障状态等信息； </w:t>
      </w:r>
      <w:r>
        <w:rPr>
          <w:rFonts w:hint="eastAsia" w:ascii="宋体" w:hAnsi="宋体" w:cs="宋体"/>
          <w:szCs w:val="21"/>
          <w:highlight w:val="none"/>
          <w:lang w:val="en-US" w:bidi="ar"/>
        </w:rPr>
        <w:br w:type="textWrapping"/>
      </w:r>
      <w:r>
        <w:rPr>
          <w:rFonts w:hint="eastAsia" w:ascii="宋体" w:hAnsi="宋体" w:cs="宋体"/>
          <w:szCs w:val="21"/>
          <w:highlight w:val="none"/>
          <w:lang w:val="en-US" w:bidi="ar"/>
        </w:rPr>
        <w:t xml:space="preserve">  ▲11.符合国家电磁环境控制限值(GB8702-2014)标准；</w:t>
      </w:r>
      <w:r>
        <w:rPr>
          <w:rFonts w:hint="eastAsia" w:ascii="宋体" w:hAnsi="宋体" w:cs="宋体"/>
          <w:b/>
          <w:bCs/>
          <w:szCs w:val="21"/>
          <w:highlight w:val="none"/>
          <w:lang w:val="en-US" w:bidi="ar"/>
        </w:rPr>
        <w:t xml:space="preserve">（提供第三方检测报告证明并加盖原厂公章) </w:t>
      </w:r>
      <w:r>
        <w:rPr>
          <w:rFonts w:hint="eastAsia" w:ascii="宋体" w:hAnsi="宋体" w:cs="宋体"/>
          <w:b/>
          <w:bCs/>
          <w:szCs w:val="21"/>
          <w:highlight w:val="none"/>
          <w:lang w:val="en-US" w:bidi="ar"/>
        </w:rPr>
        <w:br w:type="textWrapping"/>
      </w:r>
      <w:r>
        <w:rPr>
          <w:rFonts w:hint="eastAsia" w:ascii="宋体" w:hAnsi="宋体" w:cs="宋体"/>
          <w:szCs w:val="21"/>
          <w:highlight w:val="none"/>
          <w:lang w:val="en-US" w:bidi="ar"/>
        </w:rPr>
        <w:t xml:space="preserve">  ▲12.符合国家《声环境质量标准（GB3096-2008）》中的零类标准；（该条参数需提供第三方检测报告证</w:t>
      </w:r>
      <w:r>
        <w:rPr>
          <w:rFonts w:hint="eastAsia" w:ascii="宋体" w:hAnsi="宋体" w:cs="宋体"/>
          <w:szCs w:val="21"/>
          <w:lang w:val="en-US" w:bidi="ar"/>
        </w:rPr>
        <w:t>明）</w:t>
      </w:r>
      <w:r>
        <w:rPr>
          <w:rFonts w:hint="eastAsia" w:ascii="宋体" w:hAnsi="宋体" w:cs="宋体"/>
          <w:szCs w:val="21"/>
          <w:lang w:val="en-US" w:bidi="ar"/>
        </w:rPr>
        <w:br w:type="textWrapping"/>
      </w:r>
      <w:r>
        <w:rPr>
          <w:rFonts w:hint="eastAsia" w:ascii="宋体" w:hAnsi="宋体" w:cs="宋体"/>
          <w:szCs w:val="21"/>
          <w:lang w:val="en-US" w:eastAsia="zh-CN" w:bidi="ar"/>
        </w:rPr>
        <w:t xml:space="preserve">    </w:t>
      </w:r>
      <w:r>
        <w:rPr>
          <w:rFonts w:hint="eastAsia" w:ascii="宋体" w:hAnsi="宋体" w:cs="宋体"/>
          <w:szCs w:val="21"/>
          <w:lang w:val="en-US" w:bidi="ar"/>
        </w:rPr>
        <w:t>1</w:t>
      </w:r>
      <w:r>
        <w:rPr>
          <w:rFonts w:hint="eastAsia" w:ascii="宋体" w:hAnsi="宋体" w:cs="宋体"/>
          <w:szCs w:val="21"/>
          <w:lang w:val="en-US" w:eastAsia="zh-CN" w:bidi="ar"/>
        </w:rPr>
        <w:t>3</w:t>
      </w:r>
      <w:r>
        <w:rPr>
          <w:rFonts w:hint="eastAsia" w:ascii="宋体" w:hAnsi="宋体" w:cs="宋体"/>
          <w:szCs w:val="21"/>
          <w:lang w:val="en-US" w:bidi="ar"/>
        </w:rPr>
        <w:t>.MTBF≥3000小时；</w:t>
      </w:r>
      <w:r>
        <w:rPr>
          <w:rFonts w:hint="eastAsia" w:ascii="宋体" w:hAnsi="宋体" w:cs="宋体"/>
          <w:b/>
          <w:bCs/>
          <w:szCs w:val="21"/>
          <w:lang w:val="en-US" w:bidi="ar"/>
        </w:rPr>
        <w:t>（提供第三方检测报告证明并加盖原厂公章）</w:t>
      </w:r>
    </w:p>
    <w:p w14:paraId="4E9D7855">
      <w:pPr>
        <w:pStyle w:val="47"/>
        <w:spacing w:line="360" w:lineRule="auto"/>
        <w:ind w:firstLine="422" w:firstLineChars="200"/>
        <w:outlineLvl w:val="0"/>
        <w:rPr>
          <w:rFonts w:ascii="宋体" w:hAnsi="宋体" w:cs="宋体"/>
          <w:b/>
          <w:bCs/>
          <w:szCs w:val="21"/>
          <w:lang w:val="en-US"/>
        </w:rPr>
      </w:pPr>
      <w:r>
        <w:rPr>
          <w:rFonts w:hint="eastAsia" w:ascii="宋体" w:hAnsi="宋体" w:cs="宋体"/>
          <w:b/>
          <w:bCs/>
          <w:szCs w:val="21"/>
          <w:lang w:val="en-US"/>
        </w:rPr>
        <w:t>（四）网络时钟</w:t>
      </w:r>
    </w:p>
    <w:p w14:paraId="552A927C">
      <w:pPr>
        <w:pStyle w:val="47"/>
        <w:spacing w:line="360" w:lineRule="auto"/>
        <w:ind w:left="380" w:leftChars="190" w:firstLine="420" w:firstLineChars="200"/>
        <w:rPr>
          <w:rFonts w:ascii="宋体" w:hAnsi="宋体" w:cs="宋体"/>
          <w:szCs w:val="21"/>
          <w:lang w:val="en-US" w:bidi="ar"/>
        </w:rPr>
      </w:pPr>
      <w:r>
        <w:rPr>
          <w:rFonts w:hint="eastAsia" w:ascii="宋体" w:hAnsi="宋体" w:cs="宋体"/>
          <w:szCs w:val="21"/>
          <w:lang w:val="en-US" w:bidi="ar"/>
        </w:rPr>
        <w:t>1.接口：RJ45，支持标准NTP（兼容第三方标准NTP服务器，可以实现时间精准同步）、TPC/IP协议。</w:t>
      </w:r>
      <w:r>
        <w:rPr>
          <w:rFonts w:hint="eastAsia" w:ascii="宋体" w:hAnsi="宋体" w:cs="宋体"/>
          <w:szCs w:val="21"/>
          <w:lang w:val="en-US" w:bidi="ar"/>
        </w:rPr>
        <w:br w:type="textWrapping"/>
      </w:r>
      <w:r>
        <w:rPr>
          <w:rFonts w:hint="eastAsia" w:ascii="宋体" w:hAnsi="宋体" w:cs="宋体"/>
          <w:szCs w:val="21"/>
          <w:lang w:val="en-US" w:bidi="ar"/>
        </w:rPr>
        <w:t>2.具有主动同步功能，在外部时码驱动下，子钟间同步时差不超过100us。</w:t>
      </w:r>
      <w:r>
        <w:rPr>
          <w:rFonts w:hint="eastAsia" w:ascii="宋体" w:hAnsi="宋体" w:cs="宋体"/>
          <w:szCs w:val="21"/>
          <w:lang w:val="en-US" w:bidi="ar"/>
        </w:rPr>
        <w:br w:type="textWrapping"/>
      </w:r>
      <w:r>
        <w:rPr>
          <w:rFonts w:hint="eastAsia" w:ascii="宋体" w:hAnsi="宋体" w:cs="宋体"/>
          <w:szCs w:val="21"/>
          <w:lang w:val="en-US" w:bidi="ar"/>
        </w:rPr>
        <w:t>3.支持自动消除累积误差，连续运行无累积误差，无校时信号自动切换到内部时钟状态（配备内部锂电池）。</w:t>
      </w:r>
      <w:r>
        <w:rPr>
          <w:rFonts w:hint="eastAsia" w:ascii="宋体" w:hAnsi="宋体" w:cs="宋体"/>
          <w:szCs w:val="21"/>
          <w:lang w:val="en-US" w:bidi="ar"/>
        </w:rPr>
        <w:br w:type="textWrapping"/>
      </w:r>
      <w:r>
        <w:rPr>
          <w:rFonts w:hint="eastAsia" w:ascii="宋体" w:hAnsi="宋体" w:cs="宋体"/>
          <w:szCs w:val="21"/>
          <w:lang w:val="en-US" w:bidi="ar"/>
        </w:rPr>
        <w:t>4.显示方式：数码管，显示尺寸：4英寸；</w:t>
      </w:r>
      <w:r>
        <w:rPr>
          <w:rFonts w:hint="eastAsia" w:ascii="宋体" w:hAnsi="宋体" w:cs="宋体"/>
          <w:szCs w:val="21"/>
          <w:lang w:val="en-US" w:bidi="ar"/>
        </w:rPr>
        <w:br w:type="textWrapping"/>
      </w:r>
      <w:r>
        <w:rPr>
          <w:rFonts w:hint="eastAsia" w:ascii="宋体" w:hAnsi="宋体" w:cs="宋体"/>
          <w:szCs w:val="21"/>
          <w:lang w:val="en-US" w:bidi="ar"/>
        </w:rPr>
        <w:t>5.显示颜色：红色；</w:t>
      </w:r>
      <w:r>
        <w:rPr>
          <w:rFonts w:hint="eastAsia" w:ascii="宋体" w:hAnsi="宋体" w:cs="宋体"/>
          <w:szCs w:val="21"/>
          <w:lang w:val="en-US" w:bidi="ar"/>
        </w:rPr>
        <w:br w:type="textWrapping"/>
      </w:r>
      <w:r>
        <w:rPr>
          <w:rFonts w:hint="eastAsia" w:ascii="宋体" w:hAnsi="宋体" w:cs="宋体"/>
          <w:szCs w:val="21"/>
          <w:lang w:val="en-US" w:bidi="ar"/>
        </w:rPr>
        <w:t>6.显示驱动：恒流源驱动。</w:t>
      </w:r>
    </w:p>
    <w:p w14:paraId="107F9F28">
      <w:pPr>
        <w:pStyle w:val="47"/>
        <w:spacing w:line="360" w:lineRule="auto"/>
        <w:ind w:left="190" w:leftChars="95" w:firstLine="420" w:firstLineChars="200"/>
        <w:rPr>
          <w:rFonts w:ascii="宋体" w:hAnsi="宋体" w:cs="宋体"/>
          <w:szCs w:val="21"/>
          <w:lang w:val="en-US" w:bidi="ar"/>
        </w:rPr>
      </w:pPr>
      <w:r>
        <w:rPr>
          <w:rFonts w:hint="eastAsia" w:ascii="宋体" w:hAnsi="宋体" w:cs="宋体"/>
          <w:szCs w:val="21"/>
          <w:lang w:val="en-US" w:bidi="ar"/>
        </w:rPr>
        <w:t>▲7.支持开机全部数码管自动自检功能</w:t>
      </w:r>
      <w:r>
        <w:rPr>
          <w:rFonts w:hint="eastAsia" w:ascii="宋体" w:hAnsi="宋体" w:cs="宋体"/>
          <w:b/>
          <w:bCs/>
          <w:szCs w:val="21"/>
          <w:lang w:val="en-US" w:bidi="ar"/>
        </w:rPr>
        <w:t>（提供法定机构检测报告证明，并加盖</w:t>
      </w:r>
      <w:r>
        <w:rPr>
          <w:rFonts w:hint="eastAsia" w:ascii="宋体" w:hAnsi="宋体" w:cs="宋体"/>
          <w:b/>
          <w:bCs/>
          <w:szCs w:val="21"/>
          <w:highlight w:val="none"/>
          <w:lang w:val="en-US" w:bidi="ar"/>
        </w:rPr>
        <w:t>原厂商公</w:t>
      </w:r>
      <w:r>
        <w:rPr>
          <w:rFonts w:hint="eastAsia" w:ascii="宋体" w:hAnsi="宋体" w:cs="宋体"/>
          <w:b/>
          <w:bCs/>
          <w:szCs w:val="21"/>
          <w:lang w:val="en-US" w:bidi="ar"/>
        </w:rPr>
        <w:t>章，原件备查）；</w:t>
      </w:r>
      <w:r>
        <w:rPr>
          <w:rFonts w:hint="eastAsia" w:ascii="宋体" w:hAnsi="宋体" w:cs="宋体"/>
          <w:b/>
          <w:bCs/>
          <w:szCs w:val="21"/>
          <w:lang w:val="en-US" w:bidi="ar"/>
        </w:rPr>
        <w:br w:type="textWrapping"/>
      </w:r>
      <w:r>
        <w:rPr>
          <w:rFonts w:hint="eastAsia" w:ascii="宋体" w:hAnsi="宋体" w:cs="宋体"/>
          <w:szCs w:val="21"/>
          <w:lang w:val="en-US" w:bidi="ar"/>
        </w:rPr>
        <w:t>8.显示内容：“时分”。</w:t>
      </w:r>
      <w:r>
        <w:rPr>
          <w:rFonts w:hint="eastAsia" w:ascii="宋体" w:hAnsi="宋体" w:cs="宋体"/>
          <w:szCs w:val="21"/>
          <w:lang w:val="en-US" w:bidi="ar"/>
        </w:rPr>
        <w:br w:type="textWrapping"/>
      </w:r>
      <w:r>
        <w:rPr>
          <w:rFonts w:hint="eastAsia" w:ascii="宋体" w:hAnsi="宋体" w:cs="宋体"/>
          <w:szCs w:val="21"/>
          <w:lang w:val="en-US" w:bidi="ar"/>
        </w:rPr>
        <w:t>9.须支持壁挂方式安装和吊装方式安装；</w:t>
      </w:r>
      <w:r>
        <w:rPr>
          <w:rFonts w:hint="eastAsia" w:ascii="宋体" w:hAnsi="宋体" w:cs="宋体"/>
          <w:szCs w:val="21"/>
          <w:lang w:val="en-US" w:bidi="ar"/>
        </w:rPr>
        <w:br w:type="textWrapping"/>
      </w:r>
      <w:r>
        <w:rPr>
          <w:rFonts w:hint="eastAsia" w:ascii="宋体" w:hAnsi="宋体" w:cs="宋体"/>
          <w:szCs w:val="21"/>
          <w:lang w:val="en-US" w:bidi="ar"/>
        </w:rPr>
        <w:t>10.平均使用寿命10万小时，MTBF2万小时。</w:t>
      </w:r>
      <w:r>
        <w:rPr>
          <w:rFonts w:hint="eastAsia" w:ascii="宋体" w:hAnsi="宋体" w:cs="宋体"/>
          <w:szCs w:val="21"/>
          <w:lang w:val="en-US" w:bidi="ar"/>
        </w:rPr>
        <w:br w:type="textWrapping"/>
      </w:r>
      <w:r>
        <w:rPr>
          <w:rFonts w:hint="eastAsia" w:ascii="宋体" w:hAnsi="宋体" w:cs="宋体"/>
          <w:szCs w:val="21"/>
          <w:lang w:val="en-US" w:bidi="ar"/>
        </w:rPr>
        <w:t xml:space="preserve">11.配置DC 12V电源适配器；                           </w:t>
      </w:r>
    </w:p>
    <w:p w14:paraId="5D137BCE">
      <w:pPr>
        <w:pStyle w:val="47"/>
        <w:spacing w:line="360" w:lineRule="auto"/>
        <w:ind w:firstLine="420" w:firstLineChars="200"/>
        <w:rPr>
          <w:rFonts w:ascii="宋体" w:hAnsi="宋体" w:cs="宋体"/>
          <w:szCs w:val="21"/>
          <w:lang w:val="en-US"/>
        </w:rPr>
      </w:pPr>
      <w:r>
        <w:rPr>
          <w:rFonts w:hint="eastAsia" w:ascii="宋体" w:hAnsi="宋体" w:cs="宋体"/>
          <w:szCs w:val="21"/>
          <w:lang w:val="en-US" w:bidi="ar"/>
        </w:rPr>
        <w:t>12.配有时间校准软件</w:t>
      </w:r>
    </w:p>
    <w:p w14:paraId="3A3C01BD">
      <w:pPr>
        <w:pStyle w:val="47"/>
        <w:spacing w:line="360" w:lineRule="auto"/>
        <w:ind w:firstLine="422" w:firstLineChars="200"/>
        <w:outlineLvl w:val="0"/>
        <w:rPr>
          <w:rFonts w:ascii="宋体" w:hAnsi="宋体" w:cs="宋体"/>
          <w:b/>
          <w:bCs/>
          <w:szCs w:val="21"/>
          <w:lang w:val="en-US"/>
        </w:rPr>
      </w:pPr>
      <w:r>
        <w:rPr>
          <w:rFonts w:hint="eastAsia" w:ascii="宋体" w:hAnsi="宋体" w:cs="宋体"/>
          <w:b/>
          <w:bCs/>
          <w:szCs w:val="21"/>
          <w:lang w:val="en-US"/>
        </w:rPr>
        <w:t>（五）核心交换机</w:t>
      </w:r>
    </w:p>
    <w:p w14:paraId="4165CBEA">
      <w:pPr>
        <w:pStyle w:val="47"/>
        <w:spacing w:line="360" w:lineRule="auto"/>
        <w:ind w:firstLine="420" w:firstLineChars="200"/>
        <w:rPr>
          <w:rFonts w:ascii="宋体" w:hAnsi="宋体" w:cs="宋体"/>
          <w:szCs w:val="21"/>
          <w:lang w:val="en-US"/>
        </w:rPr>
      </w:pPr>
      <w:r>
        <w:rPr>
          <w:rFonts w:hint="eastAsia" w:ascii="宋体" w:hAnsi="宋体" w:cs="宋体"/>
          <w:sz w:val="21"/>
          <w:szCs w:val="21"/>
          <w:lang w:bidi="ar"/>
        </w:rPr>
        <w:t>▲</w:t>
      </w:r>
      <w:r>
        <w:rPr>
          <w:rFonts w:hint="eastAsia" w:ascii="宋体" w:hAnsi="宋体" w:cs="宋体"/>
          <w:szCs w:val="21"/>
          <w:lang w:val="en-US"/>
        </w:rPr>
        <w:t>1.主控槽位≥2，业务槽位≥3，交换容量≥53Tbps/183Tbps，包转发率≥10080Mpps/37440Mpps；以上需提供官网截图证明；</w:t>
      </w:r>
    </w:p>
    <w:p w14:paraId="13C98B9D">
      <w:pPr>
        <w:pStyle w:val="47"/>
        <w:spacing w:line="360" w:lineRule="auto"/>
        <w:ind w:firstLine="422" w:firstLineChars="200"/>
        <w:rPr>
          <w:rFonts w:ascii="宋体" w:hAnsi="宋体" w:cs="宋体"/>
          <w:szCs w:val="21"/>
          <w:lang w:val="en-US"/>
        </w:rPr>
      </w:pPr>
      <w:r>
        <w:rPr>
          <w:rFonts w:hint="eastAsia" w:ascii="宋体" w:hAnsi="宋体" w:cs="宋体"/>
          <w:b/>
          <w:bCs/>
          <w:szCs w:val="21"/>
          <w:lang w:val="en-US" w:bidi="ar"/>
        </w:rPr>
        <w:t>★</w:t>
      </w:r>
      <w:r>
        <w:rPr>
          <w:rFonts w:hint="eastAsia" w:ascii="宋体" w:hAnsi="宋体" w:cs="宋体"/>
          <w:szCs w:val="21"/>
          <w:lang w:val="en-US"/>
        </w:rPr>
        <w:t>2.配置要求：总装机箱1套，主控板≥1块，交流电源模块≥2块，满配风扇框；万兆光口≥8个、千兆光口≥16个、千兆电口≥16个</w:t>
      </w:r>
    </w:p>
    <w:p w14:paraId="3D40AADF">
      <w:pPr>
        <w:pStyle w:val="47"/>
        <w:spacing w:line="360" w:lineRule="auto"/>
        <w:ind w:firstLine="420" w:firstLineChars="200"/>
        <w:rPr>
          <w:rFonts w:ascii="宋体" w:hAnsi="宋体" w:cs="宋体"/>
          <w:b/>
          <w:bCs/>
          <w:szCs w:val="21"/>
          <w:lang w:val="en-US"/>
        </w:rPr>
      </w:pPr>
      <w:r>
        <w:rPr>
          <w:rFonts w:hint="eastAsia" w:ascii="宋体" w:hAnsi="宋体" w:cs="宋体"/>
          <w:szCs w:val="21"/>
          <w:lang w:val="en-US"/>
        </w:rPr>
        <w:t>▲3.支持以下上线方式：支持二层广播自动发现网管中心平台；支持配置静态IP地址三层发现网管中心平台；支持DHCP Option43方式发现网管中心平台；支持DNS域名发现网管中心平台；</w:t>
      </w:r>
      <w:r>
        <w:rPr>
          <w:rFonts w:hint="eastAsia" w:ascii="宋体" w:hAnsi="宋体" w:cs="宋体"/>
          <w:b/>
          <w:bCs/>
          <w:szCs w:val="21"/>
          <w:lang w:val="en-US"/>
        </w:rPr>
        <w:t>要求提供具有CMA和CNAS认证章的第三方权威机构测试报告；</w:t>
      </w:r>
    </w:p>
    <w:p w14:paraId="7F210D3B">
      <w:pPr>
        <w:pStyle w:val="47"/>
        <w:spacing w:line="360" w:lineRule="auto"/>
        <w:ind w:firstLine="420" w:firstLineChars="200"/>
        <w:rPr>
          <w:rFonts w:ascii="宋体" w:hAnsi="宋体" w:cs="宋体"/>
          <w:b/>
          <w:bCs/>
          <w:szCs w:val="21"/>
          <w:lang w:val="en-US"/>
        </w:rPr>
      </w:pPr>
      <w:r>
        <w:rPr>
          <w:rFonts w:hint="eastAsia" w:ascii="宋体" w:hAnsi="宋体" w:cs="宋体"/>
          <w:szCs w:val="21"/>
          <w:lang w:val="en-US"/>
        </w:rPr>
        <w:t>▲4.支持交换机堆叠跨框链路双向流量可视，感知时间轴流量情况，异常流量直观可视，</w:t>
      </w:r>
      <w:r>
        <w:rPr>
          <w:rFonts w:hint="eastAsia" w:ascii="宋体" w:hAnsi="宋体" w:cs="宋体"/>
          <w:b/>
          <w:bCs/>
          <w:szCs w:val="21"/>
          <w:lang w:val="en-US"/>
        </w:rPr>
        <w:t>要求提供具有CMA和CNAS认证章的第三方权威机构测试报告；</w:t>
      </w:r>
    </w:p>
    <w:p w14:paraId="3A58BDB8">
      <w:pPr>
        <w:pStyle w:val="47"/>
        <w:spacing w:line="360" w:lineRule="auto"/>
        <w:ind w:firstLine="422" w:firstLineChars="200"/>
        <w:outlineLvl w:val="0"/>
        <w:rPr>
          <w:rFonts w:ascii="宋体" w:hAnsi="宋体" w:cs="宋体"/>
          <w:b/>
          <w:bCs/>
          <w:szCs w:val="21"/>
          <w:lang w:val="en-US"/>
        </w:rPr>
      </w:pPr>
      <w:r>
        <w:rPr>
          <w:rFonts w:hint="eastAsia" w:ascii="宋体" w:hAnsi="宋体" w:cs="宋体"/>
          <w:b/>
          <w:bCs/>
          <w:szCs w:val="21"/>
          <w:lang w:val="en-US"/>
        </w:rPr>
        <w:t>（六）汇聚交换机</w:t>
      </w:r>
    </w:p>
    <w:p w14:paraId="4887507E">
      <w:pPr>
        <w:pStyle w:val="47"/>
        <w:spacing w:line="360" w:lineRule="auto"/>
        <w:ind w:firstLine="420" w:firstLineChars="200"/>
        <w:rPr>
          <w:rFonts w:ascii="宋体" w:hAnsi="宋体" w:cs="宋体"/>
          <w:szCs w:val="21"/>
          <w:lang w:val="en-US"/>
        </w:rPr>
      </w:pPr>
      <w:r>
        <w:rPr>
          <w:rFonts w:hint="eastAsia" w:ascii="宋体" w:hAnsi="宋体" w:cs="宋体"/>
          <w:sz w:val="21"/>
          <w:szCs w:val="21"/>
          <w:lang w:bidi="ar"/>
        </w:rPr>
        <w:t>▲</w:t>
      </w:r>
      <w:r>
        <w:rPr>
          <w:rFonts w:hint="eastAsia" w:ascii="宋体" w:hAnsi="宋体" w:cs="宋体"/>
          <w:szCs w:val="21"/>
          <w:lang w:val="en-US"/>
        </w:rPr>
        <w:t>1.千兆电口≥24个，万兆SFP+光口≥4个；Console口≥1个；交换容量≥672Gbps/6.72Tbps，包转发率≥171Mpps/309Mpps；以上需提供官网截图证明；</w:t>
      </w:r>
    </w:p>
    <w:p w14:paraId="18DC5E88">
      <w:pPr>
        <w:pStyle w:val="47"/>
        <w:spacing w:line="360" w:lineRule="auto"/>
        <w:ind w:firstLine="420" w:firstLineChars="200"/>
        <w:rPr>
          <w:rFonts w:ascii="宋体" w:hAnsi="宋体" w:cs="宋体"/>
          <w:b/>
          <w:bCs/>
          <w:szCs w:val="21"/>
          <w:lang w:val="en-US"/>
        </w:rPr>
      </w:pPr>
      <w:r>
        <w:rPr>
          <w:rFonts w:hint="eastAsia" w:ascii="宋体" w:hAnsi="宋体" w:cs="宋体"/>
          <w:szCs w:val="21"/>
          <w:lang w:val="en-US"/>
        </w:rPr>
        <w:t>▲2.为方便故障设备快速更换，支持通过网管中心平台一键替换“按钮”即可完成故障设备替换，</w:t>
      </w:r>
      <w:r>
        <w:rPr>
          <w:rFonts w:hint="eastAsia" w:ascii="宋体" w:hAnsi="宋体" w:cs="宋体"/>
          <w:b/>
          <w:bCs/>
          <w:szCs w:val="21"/>
          <w:lang w:val="en-US"/>
        </w:rPr>
        <w:t>要求提供具有CMA和CNAS认证章的第三方权威机构测试报告；</w:t>
      </w:r>
    </w:p>
    <w:p w14:paraId="359B7DC4">
      <w:pPr>
        <w:pStyle w:val="47"/>
        <w:spacing w:line="360" w:lineRule="auto"/>
        <w:ind w:firstLine="422" w:firstLineChars="200"/>
        <w:outlineLvl w:val="0"/>
        <w:rPr>
          <w:rFonts w:ascii="宋体" w:hAnsi="宋体" w:cs="宋体"/>
          <w:b/>
          <w:bCs/>
          <w:szCs w:val="21"/>
          <w:lang w:val="en-US"/>
        </w:rPr>
      </w:pPr>
      <w:r>
        <w:rPr>
          <w:rFonts w:hint="eastAsia" w:ascii="宋体" w:hAnsi="宋体" w:cs="宋体"/>
          <w:b/>
          <w:bCs/>
          <w:szCs w:val="21"/>
          <w:lang w:val="en-US"/>
        </w:rPr>
        <w:t>（七）接入交换机</w:t>
      </w:r>
    </w:p>
    <w:p w14:paraId="2BD089B1">
      <w:pPr>
        <w:spacing w:line="360" w:lineRule="auto"/>
        <w:ind w:firstLine="420" w:firstLineChars="200"/>
        <w:textAlignment w:val="center"/>
        <w:rPr>
          <w:rFonts w:ascii="宋体" w:hAnsi="宋体" w:cs="宋体"/>
          <w:sz w:val="21"/>
          <w:szCs w:val="21"/>
        </w:rPr>
      </w:pPr>
      <w:r>
        <w:rPr>
          <w:rFonts w:hint="eastAsia" w:ascii="宋体" w:hAnsi="宋体" w:cs="宋体"/>
          <w:sz w:val="21"/>
          <w:szCs w:val="21"/>
        </w:rPr>
        <w:t>1、千兆电口≥48个，万兆SFP+光口≥4个。交换性能≥432Gbps/4.32Tbps，包转发率≥196Mpps/222Mpps；</w:t>
      </w:r>
    </w:p>
    <w:p w14:paraId="698D3B4D">
      <w:pPr>
        <w:pStyle w:val="47"/>
        <w:spacing w:line="360" w:lineRule="auto"/>
        <w:ind w:firstLine="420" w:firstLineChars="200"/>
        <w:rPr>
          <w:rFonts w:ascii="宋体" w:hAnsi="宋体" w:cs="宋体"/>
          <w:szCs w:val="21"/>
          <w:lang w:val="en-US"/>
        </w:rPr>
      </w:pPr>
      <w:r>
        <w:rPr>
          <w:rFonts w:hint="eastAsia" w:ascii="宋体" w:hAnsi="宋体" w:cs="宋体"/>
          <w:szCs w:val="21"/>
          <w:lang w:val="en-US"/>
        </w:rPr>
        <w:t>2、支持4K个VLAN；支持MAC地址自动学习、MAC地址≥32K、支持WEB网管特性</w:t>
      </w:r>
    </w:p>
    <w:p w14:paraId="1677B94E">
      <w:pPr>
        <w:pStyle w:val="47"/>
        <w:spacing w:line="360" w:lineRule="auto"/>
        <w:ind w:firstLine="422" w:firstLineChars="200"/>
        <w:outlineLvl w:val="0"/>
        <w:rPr>
          <w:rFonts w:ascii="宋体" w:hAnsi="宋体" w:cs="宋体"/>
          <w:b/>
          <w:bCs/>
          <w:szCs w:val="21"/>
          <w:lang w:val="en-US"/>
        </w:rPr>
      </w:pPr>
      <w:r>
        <w:rPr>
          <w:rFonts w:hint="eastAsia" w:ascii="宋体" w:hAnsi="宋体" w:cs="宋体"/>
          <w:b/>
          <w:bCs/>
          <w:szCs w:val="21"/>
          <w:lang w:val="en-US"/>
        </w:rPr>
        <w:t>（八）流媒体存储服务器</w:t>
      </w:r>
    </w:p>
    <w:p w14:paraId="4782B1D8">
      <w:pPr>
        <w:pStyle w:val="47"/>
        <w:spacing w:line="360" w:lineRule="auto"/>
        <w:ind w:firstLine="420" w:firstLineChars="200"/>
        <w:jc w:val="left"/>
        <w:rPr>
          <w:rFonts w:ascii="宋体" w:hAnsi="宋体" w:cs="宋体"/>
          <w:szCs w:val="21"/>
          <w:lang w:val="en-US" w:bidi="ar"/>
        </w:rPr>
      </w:pPr>
      <w:r>
        <w:rPr>
          <w:rFonts w:hint="eastAsia" w:ascii="宋体" w:hAnsi="宋体" w:cs="宋体"/>
          <w:szCs w:val="21"/>
          <w:lang w:val="en-US" w:bidi="ar"/>
        </w:rPr>
        <w:t>1.符合JY/T-KS-JS-2017-1国家教育考试网上巡查系统视频标准技术规范（2017版）</w:t>
      </w:r>
    </w:p>
    <w:p w14:paraId="17E9C8BA">
      <w:pPr>
        <w:pStyle w:val="47"/>
        <w:spacing w:line="360" w:lineRule="auto"/>
        <w:ind w:firstLine="420" w:firstLineChars="200"/>
        <w:jc w:val="left"/>
        <w:rPr>
          <w:rFonts w:ascii="宋体" w:hAnsi="宋体" w:cs="宋体"/>
          <w:szCs w:val="21"/>
          <w:lang w:val="en-US" w:bidi="ar"/>
        </w:rPr>
      </w:pPr>
      <w:r>
        <w:rPr>
          <w:rFonts w:hint="eastAsia" w:ascii="宋体" w:hAnsi="宋体" w:cs="宋体"/>
          <w:szCs w:val="21"/>
          <w:lang w:val="en-US" w:bidi="ar"/>
        </w:rPr>
        <w:t>2.在WEB客户端可一键开启64路通道的视频预览画面。</w:t>
      </w:r>
    </w:p>
    <w:p w14:paraId="052BCBCE">
      <w:pPr>
        <w:pStyle w:val="47"/>
        <w:spacing w:line="360" w:lineRule="auto"/>
        <w:ind w:firstLine="420" w:firstLineChars="200"/>
        <w:jc w:val="left"/>
        <w:rPr>
          <w:rFonts w:ascii="宋体" w:hAnsi="宋体" w:cs="宋体"/>
          <w:szCs w:val="21"/>
          <w:lang w:val="en-US" w:bidi="ar"/>
        </w:rPr>
      </w:pPr>
      <w:r>
        <w:rPr>
          <w:rFonts w:hint="eastAsia" w:ascii="宋体" w:hAnsi="宋体" w:cs="宋体"/>
          <w:szCs w:val="21"/>
          <w:lang w:val="en-US" w:bidi="ar"/>
        </w:rPr>
        <w:t>3.可接入H264 、H264B、H264H、SmartH.264  、H265、SmartH.265、MPEG4、SVAC编码格式的网络摄像，支持开启网络摄像机的智能编码模式。（该条参数需提供第三方检测报告证明）</w:t>
      </w:r>
    </w:p>
    <w:p w14:paraId="19F1CD30">
      <w:pPr>
        <w:pStyle w:val="47"/>
        <w:spacing w:line="360" w:lineRule="auto"/>
        <w:ind w:firstLine="420" w:firstLineChars="200"/>
        <w:jc w:val="left"/>
        <w:rPr>
          <w:rFonts w:ascii="宋体" w:hAnsi="宋体" w:cs="宋体"/>
          <w:szCs w:val="21"/>
          <w:lang w:val="en-US"/>
        </w:rPr>
      </w:pPr>
      <w:r>
        <w:rPr>
          <w:rFonts w:hint="eastAsia" w:ascii="宋体" w:hAnsi="宋体" w:cs="宋体"/>
          <w:szCs w:val="21"/>
          <w:lang w:val="en-US"/>
        </w:rPr>
        <w:t>4.样机支持主辅屏其中HDMI1和VGA1同源、HIDMI2和VGA2 同源、可设置HDMI1 / VGA1HDMI2 / VGA2 / HDMI 3 / HDMI4接口四异源输出视频图像，可分别控制预览、回放、配置等操作，并且每个接口可设置36/32/25/16/9/8/6/4/2/1分屏最大支持172个分屏预览。用户可自定义画面分屏。</w:t>
      </w:r>
      <w:r>
        <w:rPr>
          <w:rFonts w:hint="eastAsia" w:ascii="宋体" w:hAnsi="宋体" w:cs="宋体"/>
          <w:szCs w:val="21"/>
          <w:lang w:val="en-US"/>
        </w:rPr>
        <w:br w:type="textWrapping"/>
      </w:r>
      <w:r>
        <w:rPr>
          <w:rFonts w:hint="eastAsia" w:ascii="宋体" w:hAnsi="宋体" w:cs="宋体"/>
          <w:szCs w:val="21"/>
          <w:lang w:val="en-US"/>
        </w:rPr>
        <w:t xml:space="preserve">    </w:t>
      </w:r>
      <w:r>
        <w:rPr>
          <w:rFonts w:hint="eastAsia" w:ascii="宋体" w:hAnsi="宋体" w:cs="宋体"/>
          <w:szCs w:val="21"/>
          <w:lang w:val="en-US" w:bidi="ar"/>
        </w:rPr>
        <w:t>5.添加网络摄像机时，可自动将网络摄像机的编码格式切换为H.265,将网络摄像机的码流降低为默认码流的50%以下。</w:t>
      </w:r>
      <w:r>
        <w:rPr>
          <w:rFonts w:hint="eastAsia" w:ascii="宋体" w:hAnsi="宋体" w:cs="宋体"/>
          <w:szCs w:val="21"/>
          <w:lang w:val="en-US" w:bidi="ar"/>
        </w:rPr>
        <w:br w:type="textWrapping"/>
      </w:r>
      <w:r>
        <w:rPr>
          <w:rFonts w:hint="eastAsia" w:ascii="宋体" w:hAnsi="宋体" w:cs="宋体"/>
          <w:szCs w:val="21"/>
          <w:lang w:val="en-US" w:bidi="ar"/>
        </w:rPr>
        <w:t xml:space="preserve">    6.支持视频质量诊断功能，可以诊断条纹干扰、视频噪声、视频虚焦、视频偏色及视频过曝等，生成日志并进行报警提示。（该条参数需提供第三方检测报告证明）</w:t>
      </w:r>
      <w:r>
        <w:rPr>
          <w:rFonts w:hint="eastAsia" w:ascii="宋体" w:hAnsi="宋体" w:cs="宋体"/>
          <w:szCs w:val="21"/>
          <w:lang w:val="en-US" w:bidi="ar"/>
        </w:rPr>
        <w:br w:type="textWrapping"/>
      </w:r>
      <w:r>
        <w:rPr>
          <w:rFonts w:hint="eastAsia" w:ascii="宋体" w:hAnsi="宋体" w:cs="宋体"/>
          <w:szCs w:val="21"/>
          <w:lang w:val="en-US" w:bidi="ar"/>
        </w:rPr>
        <w:t xml:space="preserve">    7.支持视频画面字符叠加功能，字符可选择项包括网络摄像机通道名称、日期、时间:时间格式年月日、月日年、日月年可选；叠加位置可设置。支持自定义标题叠加，叠加最多5行225个字节，每行叠加最多22个字符；可设置字符显示位置。</w:t>
      </w:r>
      <w:r>
        <w:rPr>
          <w:rFonts w:hint="eastAsia" w:ascii="宋体" w:hAnsi="宋体" w:cs="宋体"/>
          <w:szCs w:val="21"/>
          <w:lang w:val="en-US" w:bidi="ar"/>
        </w:rPr>
        <w:br w:type="textWrapping"/>
      </w:r>
      <w:r>
        <w:rPr>
          <w:rFonts w:hint="eastAsia" w:ascii="宋体" w:hAnsi="宋体" w:cs="宋体"/>
          <w:szCs w:val="21"/>
          <w:lang w:val="en-US" w:bidi="ar"/>
        </w:rPr>
        <w:t xml:space="preserve">    8.可对同一型号的网络摄像机进行远程批量升级，可对网络摄像机进行校时，并查看网络摄像机版本信息。</w:t>
      </w:r>
      <w:r>
        <w:rPr>
          <w:rFonts w:hint="eastAsia" w:ascii="宋体" w:hAnsi="宋体" w:cs="宋体"/>
          <w:szCs w:val="21"/>
          <w:lang w:val="en-US" w:bidi="ar"/>
        </w:rPr>
        <w:br w:type="textWrapping"/>
      </w:r>
      <w:r>
        <w:rPr>
          <w:rFonts w:hint="eastAsia" w:ascii="宋体" w:hAnsi="宋体" w:cs="宋体"/>
          <w:szCs w:val="21"/>
          <w:lang w:val="en-US" w:bidi="ar"/>
        </w:rPr>
        <w:t xml:space="preserve">    9.可在界面上对摄像机的主码流和子码流的图像分辨率、视频编码格式、编码策略、码率类型、视频质量、帧率、码率、码率上限模式、码率上限、字符叠加、抓图进行设置，并支持将摄像机的参数配置到其他通道。</w:t>
      </w:r>
      <w:r>
        <w:rPr>
          <w:rFonts w:hint="eastAsia" w:ascii="宋体" w:hAnsi="宋体" w:cs="宋体"/>
          <w:szCs w:val="21"/>
          <w:lang w:val="en-US" w:bidi="ar"/>
        </w:rPr>
        <w:br w:type="textWrapping"/>
      </w:r>
      <w:r>
        <w:rPr>
          <w:rFonts w:hint="eastAsia" w:ascii="宋体" w:hAnsi="宋体" w:cs="宋体"/>
          <w:szCs w:val="21"/>
          <w:lang w:val="en-US" w:bidi="ar"/>
        </w:rPr>
        <w:t xml:space="preserve">    10.支持重要录像片段秒级检索，支持人员、车辆、人体等活动目标进行秒级检索。</w:t>
      </w:r>
      <w:r>
        <w:rPr>
          <w:rFonts w:hint="eastAsia" w:ascii="宋体" w:hAnsi="宋体" w:cs="宋体"/>
          <w:szCs w:val="21"/>
          <w:lang w:val="en-US" w:bidi="ar"/>
        </w:rPr>
        <w:br w:type="textWrapping"/>
      </w:r>
      <w:r>
        <w:rPr>
          <w:rFonts w:hint="eastAsia" w:ascii="宋体" w:hAnsi="宋体" w:cs="宋体"/>
          <w:szCs w:val="21"/>
          <w:lang w:val="en-US" w:bidi="ar"/>
        </w:rPr>
        <w:t xml:space="preserve">    11.可根据通道码流值、已知硬盘容量等信息，计算可以获取录像最大保留时长或已知需要保存的最大录像时长，推荐需要装配的硬盘总容量大小。（该条参数需提供第三方检测报告证明）</w:t>
      </w:r>
      <w:r>
        <w:rPr>
          <w:rFonts w:hint="eastAsia" w:ascii="宋体" w:hAnsi="宋体" w:cs="宋体"/>
          <w:szCs w:val="21"/>
          <w:lang w:val="en-US" w:bidi="ar"/>
        </w:rPr>
        <w:br w:type="textWrapping"/>
      </w:r>
      <w:r>
        <w:rPr>
          <w:rFonts w:hint="eastAsia" w:ascii="宋体" w:hAnsi="宋体" w:cs="宋体"/>
          <w:szCs w:val="21"/>
          <w:lang w:val="en-US" w:bidi="ar"/>
        </w:rPr>
        <w:t xml:space="preserve">    12.支持关键数据加锁和归档，加锁后的录像文件不可被删除和覆盖，解锁后可覆盖。</w:t>
      </w:r>
      <w:r>
        <w:rPr>
          <w:rFonts w:hint="eastAsia" w:ascii="宋体" w:hAnsi="宋体" w:cs="宋体"/>
          <w:szCs w:val="21"/>
          <w:lang w:val="en-US" w:bidi="ar"/>
        </w:rPr>
        <w:br w:type="textWrapping"/>
      </w:r>
      <w:r>
        <w:rPr>
          <w:rFonts w:hint="eastAsia" w:ascii="宋体" w:hAnsi="宋体" w:cs="宋体"/>
          <w:szCs w:val="21"/>
          <w:lang w:val="en-US" w:bidi="ar"/>
        </w:rPr>
        <w:t xml:space="preserve">    13.磁盘阵列(Raid)工作模式分为自适应同步优先、业务优先、负载均衡，通过设置不同的模式，控制磁盘阵列Raid)同步速度，默认自适应模式。</w:t>
      </w:r>
      <w:r>
        <w:rPr>
          <w:rFonts w:hint="eastAsia" w:ascii="宋体" w:hAnsi="宋体" w:cs="宋体"/>
          <w:szCs w:val="21"/>
          <w:lang w:val="en-US" w:bidi="ar"/>
        </w:rPr>
        <w:br w:type="textWrapping"/>
      </w:r>
      <w:r>
        <w:rPr>
          <w:rFonts w:hint="eastAsia" w:ascii="宋体" w:hAnsi="宋体" w:cs="宋体"/>
          <w:szCs w:val="21"/>
          <w:lang w:val="en-US" w:bidi="ar"/>
        </w:rPr>
        <w:t xml:space="preserve">    14.当硬盘出现分区故障或硬盘故障时，录像可切换到功能正常的下一分区或下一硬盘进行存储。（该条参数需提供第三方检测报告证明）</w:t>
      </w:r>
      <w:r>
        <w:rPr>
          <w:rFonts w:hint="eastAsia" w:ascii="宋体" w:hAnsi="宋体" w:cs="宋体"/>
          <w:szCs w:val="21"/>
          <w:lang w:val="en-US" w:bidi="ar"/>
        </w:rPr>
        <w:br w:type="textWrapping"/>
      </w:r>
      <w:r>
        <w:rPr>
          <w:rFonts w:hint="eastAsia" w:ascii="宋体" w:hAnsi="宋体" w:cs="宋体"/>
          <w:szCs w:val="21"/>
          <w:lang w:val="en-US" w:bidi="ar"/>
        </w:rPr>
        <w:t xml:space="preserve">    15.样机支持双系统应用，当主系统出现故障时，可通过备用系统恢复出厂设置并正常启动。</w:t>
      </w:r>
      <w:r>
        <w:rPr>
          <w:rFonts w:hint="eastAsia" w:ascii="宋体" w:hAnsi="宋体" w:cs="宋体"/>
          <w:szCs w:val="21"/>
          <w:lang w:val="en-US" w:bidi="ar"/>
        </w:rPr>
        <w:br w:type="textWrapping"/>
      </w:r>
      <w:r>
        <w:rPr>
          <w:rFonts w:hint="eastAsia" w:ascii="宋体" w:hAnsi="宋体" w:cs="宋体"/>
          <w:szCs w:val="21"/>
          <w:lang w:val="en-US" w:bidi="ar"/>
        </w:rPr>
        <w:t xml:space="preserve">    16.支持通过浏览器设置录像或图片的水印字符，当录像或图片文件被篡改后。可给出相应的提示信息；支持用户操作时，涉及到服务器内敏感数据的信令交互。采用数字信封技术加密传输；支持码流采用AES256加密传输，或支持码流采用TLS通道加密传输；系统后台配置数据、账户信息和密钥数据均采用AES256加密技术存储；（该条参数需提供第三方检测报告证明）</w:t>
      </w:r>
    </w:p>
    <w:p w14:paraId="16FEE37A">
      <w:pPr>
        <w:pStyle w:val="47"/>
        <w:spacing w:line="360" w:lineRule="auto"/>
        <w:ind w:firstLine="422" w:firstLineChars="200"/>
        <w:outlineLvl w:val="0"/>
        <w:rPr>
          <w:rFonts w:ascii="宋体" w:hAnsi="宋体" w:cs="宋体"/>
          <w:b/>
          <w:bCs/>
          <w:szCs w:val="21"/>
          <w:lang w:val="en-US"/>
        </w:rPr>
      </w:pPr>
      <w:r>
        <w:rPr>
          <w:rFonts w:hint="eastAsia" w:ascii="宋体" w:hAnsi="宋体" w:cs="宋体"/>
          <w:b/>
          <w:bCs/>
          <w:szCs w:val="21"/>
          <w:lang w:val="en-US"/>
        </w:rPr>
        <w:t>（九）辅材及施工集成</w:t>
      </w:r>
    </w:p>
    <w:p w14:paraId="600EEC9E">
      <w:pPr>
        <w:pStyle w:val="47"/>
        <w:spacing w:line="360" w:lineRule="auto"/>
        <w:ind w:firstLine="420" w:firstLineChars="200"/>
        <w:rPr>
          <w:rFonts w:ascii="宋体" w:hAnsi="宋体" w:cs="宋体"/>
          <w:szCs w:val="21"/>
          <w:lang w:val="en-US"/>
        </w:rPr>
      </w:pPr>
      <w:r>
        <w:rPr>
          <w:rFonts w:hint="eastAsia" w:ascii="宋体" w:hAnsi="宋体" w:cs="宋体"/>
          <w:szCs w:val="21"/>
          <w:lang w:val="en-US"/>
        </w:rPr>
        <w:t>1.教室端的涉及到的标准化考场设备需要集中供电，网络时钟和摄像头共用一路电，屏蔽系统每层楼单独设置控制模块单独供电；非考试期间需要集中断电、考试期间通过空开集中供电。</w:t>
      </w:r>
    </w:p>
    <w:p w14:paraId="65082A3E">
      <w:pPr>
        <w:pStyle w:val="47"/>
        <w:spacing w:line="360" w:lineRule="auto"/>
        <w:ind w:firstLine="420" w:firstLineChars="200"/>
        <w:rPr>
          <w:rFonts w:ascii="宋体" w:hAnsi="宋体" w:cs="宋体"/>
          <w:szCs w:val="21"/>
          <w:lang w:val="en-US"/>
        </w:rPr>
      </w:pPr>
      <w:r>
        <w:rPr>
          <w:rFonts w:hint="eastAsia" w:ascii="宋体" w:hAnsi="宋体" w:cs="宋体"/>
          <w:szCs w:val="21"/>
          <w:lang w:val="en-US"/>
        </w:rPr>
        <w:t>2.本项目报价包括产品本身价格、线材辅材费用、人工费用、系统集成费用、接口费用、安装费、检测费、运输费、验收费、技术服务费、伴随服务及因产品本身及供货相关的各种税金等全部费</w:t>
      </w:r>
      <w:r>
        <w:rPr>
          <w:rFonts w:hint="eastAsia" w:ascii="宋体" w:hAnsi="宋体" w:cs="宋体"/>
          <w:szCs w:val="21"/>
          <w:lang w:val="en-US" w:eastAsia="zh-CN"/>
        </w:rPr>
        <w:t>用</w:t>
      </w:r>
      <w:r>
        <w:rPr>
          <w:rFonts w:hint="eastAsia" w:ascii="宋体" w:hAnsi="宋体" w:cs="宋体"/>
          <w:szCs w:val="21"/>
          <w:lang w:val="en-US"/>
        </w:rPr>
        <w:t>。</w:t>
      </w:r>
    </w:p>
    <w:p w14:paraId="2F1EDD84">
      <w:pPr>
        <w:pStyle w:val="47"/>
        <w:spacing w:line="360" w:lineRule="auto"/>
        <w:ind w:firstLine="420" w:firstLineChars="200"/>
        <w:rPr>
          <w:rFonts w:ascii="宋体" w:hAnsi="宋体" w:cs="宋体"/>
          <w:szCs w:val="21"/>
          <w:lang w:val="en-US"/>
        </w:rPr>
      </w:pPr>
      <w:r>
        <w:rPr>
          <w:rFonts w:hint="eastAsia" w:ascii="宋体" w:hAnsi="宋体" w:cs="宋体"/>
          <w:szCs w:val="21"/>
          <w:lang w:val="en-US"/>
        </w:rPr>
        <w:t>本项目线材辅材包含但不限于以下：</w:t>
      </w:r>
    </w:p>
    <w:p w14:paraId="0279F1AB">
      <w:pPr>
        <w:pStyle w:val="47"/>
        <w:spacing w:line="360" w:lineRule="auto"/>
        <w:ind w:firstLine="420" w:firstLineChars="200"/>
        <w:rPr>
          <w:rFonts w:ascii="宋体" w:hAnsi="宋体" w:cs="宋体"/>
          <w:szCs w:val="21"/>
          <w:lang w:val="en-US"/>
        </w:rPr>
      </w:pPr>
      <w:r>
        <w:rPr>
          <w:rFonts w:hint="eastAsia" w:ascii="宋体" w:hAnsi="宋体" w:cs="宋体"/>
          <w:szCs w:val="21"/>
          <w:lang w:val="en-US"/>
        </w:rPr>
        <w:t>（1）电源线：国标3*2.5电源线；数量根据现场情况定制，满足本项目需求；</w:t>
      </w:r>
    </w:p>
    <w:p w14:paraId="44C7CF72">
      <w:pPr>
        <w:pStyle w:val="47"/>
        <w:spacing w:line="360" w:lineRule="auto"/>
        <w:ind w:firstLine="420" w:firstLineChars="200"/>
        <w:rPr>
          <w:rFonts w:ascii="宋体" w:hAnsi="宋体" w:cs="宋体"/>
          <w:szCs w:val="21"/>
          <w:lang w:val="en-US"/>
        </w:rPr>
      </w:pPr>
      <w:r>
        <w:rPr>
          <w:rFonts w:hint="eastAsia" w:ascii="宋体" w:hAnsi="宋体" w:cs="宋体"/>
          <w:szCs w:val="21"/>
          <w:lang w:val="en-US"/>
        </w:rPr>
        <w:t xml:space="preserve">（2）网线：六类网线；1项；根据现场情况定制，满足本项目需求；  </w:t>
      </w:r>
    </w:p>
    <w:p w14:paraId="0C2B14DA">
      <w:pPr>
        <w:pStyle w:val="47"/>
        <w:spacing w:line="360" w:lineRule="auto"/>
        <w:ind w:firstLine="420" w:firstLineChars="200"/>
        <w:rPr>
          <w:rFonts w:ascii="宋体" w:hAnsi="宋体" w:cs="宋体"/>
          <w:szCs w:val="21"/>
          <w:lang w:val="en-US"/>
        </w:rPr>
      </w:pPr>
      <w:r>
        <w:rPr>
          <w:rFonts w:hint="eastAsia" w:ascii="宋体" w:hAnsi="宋体" w:cs="宋体"/>
          <w:szCs w:val="21"/>
          <w:lang w:val="en-US"/>
        </w:rPr>
        <w:t>（3）线槽、配管：PVC管、线槽，根据现场情况定制，满足本项目需求；</w:t>
      </w:r>
    </w:p>
    <w:p w14:paraId="437F40AA">
      <w:pPr>
        <w:pStyle w:val="47"/>
        <w:spacing w:line="360" w:lineRule="auto"/>
        <w:ind w:firstLine="420" w:firstLineChars="200"/>
        <w:rPr>
          <w:rFonts w:ascii="宋体" w:hAnsi="宋体" w:cs="宋体"/>
          <w:szCs w:val="21"/>
          <w:lang w:val="en-US"/>
        </w:rPr>
      </w:pPr>
      <w:r>
        <w:rPr>
          <w:rFonts w:hint="eastAsia" w:ascii="宋体" w:hAnsi="宋体" w:cs="宋体"/>
          <w:szCs w:val="21"/>
          <w:lang w:val="en-US"/>
        </w:rPr>
        <w:t>（4）五孔面板、接线板：五孔、10位，1批，根据每个教室情况配置，满足项目需求；</w:t>
      </w:r>
    </w:p>
    <w:p w14:paraId="594B2C86">
      <w:pPr>
        <w:pStyle w:val="47"/>
        <w:spacing w:line="360" w:lineRule="auto"/>
        <w:ind w:firstLine="420" w:firstLineChars="200"/>
        <w:rPr>
          <w:rFonts w:ascii="宋体" w:hAnsi="宋体" w:cs="宋体"/>
          <w:szCs w:val="21"/>
          <w:lang w:val="en-US"/>
        </w:rPr>
      </w:pPr>
      <w:r>
        <w:rPr>
          <w:rFonts w:hint="eastAsia" w:ascii="宋体" w:hAnsi="宋体" w:cs="宋体"/>
          <w:szCs w:val="21"/>
          <w:lang w:val="en-US"/>
        </w:rPr>
        <w:t>（5）设备箱：国标，300*200*100mm，铸铁喷塑，根据现场情况定制，满足本项目需求;</w:t>
      </w:r>
    </w:p>
    <w:p w14:paraId="14DF8752">
      <w:pPr>
        <w:pStyle w:val="47"/>
        <w:spacing w:line="360" w:lineRule="auto"/>
        <w:ind w:firstLine="420" w:firstLineChars="200"/>
        <w:rPr>
          <w:rFonts w:ascii="宋体" w:hAnsi="宋体" w:cs="宋体"/>
          <w:szCs w:val="21"/>
          <w:lang w:val="en-US"/>
        </w:rPr>
      </w:pPr>
      <w:r>
        <w:rPr>
          <w:rFonts w:hint="eastAsia" w:ascii="宋体" w:hAnsi="宋体" w:cs="宋体"/>
          <w:szCs w:val="21"/>
          <w:lang w:val="en-US"/>
        </w:rPr>
        <w:t>（6）交换机： 8口千兆网络交换机60台左右；根据现场情况定制，满足本项目需求；</w:t>
      </w:r>
    </w:p>
    <w:p w14:paraId="10BF2EAF">
      <w:pPr>
        <w:pStyle w:val="47"/>
        <w:spacing w:line="360" w:lineRule="auto"/>
        <w:ind w:firstLine="420" w:firstLineChars="200"/>
        <w:rPr>
          <w:rFonts w:ascii="宋体" w:hAnsi="宋体" w:cs="宋体"/>
          <w:szCs w:val="21"/>
          <w:lang w:val="en-US"/>
        </w:rPr>
      </w:pPr>
      <w:r>
        <w:rPr>
          <w:rFonts w:hint="eastAsia" w:ascii="宋体" w:hAnsi="宋体" w:cs="宋体"/>
          <w:szCs w:val="21"/>
          <w:lang w:val="en-US"/>
        </w:rPr>
        <w:t>（7）其他一切安装用线材辅材；安装集成须达到验收要求；</w:t>
      </w:r>
    </w:p>
    <w:p w14:paraId="5CBE1D74">
      <w:pPr>
        <w:pStyle w:val="47"/>
        <w:spacing w:line="360" w:lineRule="auto"/>
        <w:ind w:firstLine="420" w:firstLineChars="200"/>
        <w:rPr>
          <w:rFonts w:ascii="宋体" w:hAnsi="宋体" w:cs="宋体"/>
          <w:szCs w:val="21"/>
          <w:lang w:val="en-US"/>
        </w:rPr>
      </w:pPr>
      <w:r>
        <w:rPr>
          <w:rFonts w:hint="eastAsia" w:ascii="宋体" w:hAnsi="宋体" w:cs="宋体"/>
          <w:szCs w:val="21"/>
          <w:lang w:val="en-US"/>
        </w:rPr>
        <w:t>以上数量均为估算数量，实际辅材数量根据现场实际情况配置，供应商须自行考虑，采购人不增加任何费用。</w:t>
      </w:r>
    </w:p>
    <w:p w14:paraId="6046A9B4">
      <w:pPr>
        <w:pStyle w:val="47"/>
        <w:spacing w:line="360" w:lineRule="auto"/>
        <w:ind w:firstLine="420" w:firstLineChars="200"/>
        <w:outlineLvl w:val="0"/>
        <w:rPr>
          <w:rFonts w:ascii="宋体" w:hAnsi="宋体" w:cs="宋体"/>
          <w:b/>
          <w:szCs w:val="21"/>
          <w:lang w:val="en-US"/>
        </w:rPr>
      </w:pPr>
      <w:r>
        <w:rPr>
          <w:rFonts w:hint="eastAsia" w:ascii="宋体" w:hAnsi="宋体" w:cs="宋体"/>
          <w:szCs w:val="21"/>
        </w:rPr>
        <w:t>★</w:t>
      </w:r>
      <w:r>
        <w:rPr>
          <w:rFonts w:hint="eastAsia" w:ascii="宋体" w:hAnsi="宋体" w:cs="宋体"/>
          <w:b/>
          <w:szCs w:val="21"/>
          <w:lang w:val="en-US"/>
        </w:rPr>
        <w:t>（十）平台联动</w:t>
      </w:r>
    </w:p>
    <w:p w14:paraId="6EE4D1FA">
      <w:pPr>
        <w:pStyle w:val="47"/>
        <w:spacing w:line="360" w:lineRule="auto"/>
        <w:ind w:firstLine="420" w:firstLineChars="200"/>
        <w:rPr>
          <w:rFonts w:ascii="宋体" w:hAnsi="宋体" w:cs="宋体"/>
          <w:b/>
          <w:bCs/>
          <w:szCs w:val="21"/>
        </w:rPr>
      </w:pPr>
      <w:r>
        <w:rPr>
          <w:rFonts w:hint="eastAsia" w:ascii="宋体" w:hAnsi="宋体" w:cs="宋体"/>
          <w:bCs/>
          <w:szCs w:val="21"/>
        </w:rPr>
        <w:t>本次标准化</w:t>
      </w:r>
      <w:r>
        <w:rPr>
          <w:rFonts w:hint="eastAsia" w:ascii="宋体" w:hAnsi="宋体" w:cs="宋体"/>
          <w:bCs/>
          <w:szCs w:val="21"/>
          <w:lang w:val="en-US"/>
        </w:rPr>
        <w:t>考场扩容</w:t>
      </w:r>
      <w:r>
        <w:rPr>
          <w:rFonts w:hint="eastAsia" w:ascii="宋体" w:hAnsi="宋体" w:cs="宋体"/>
          <w:bCs/>
          <w:szCs w:val="21"/>
        </w:rPr>
        <w:t>项目须完成与</w:t>
      </w:r>
      <w:r>
        <w:rPr>
          <w:rFonts w:hint="eastAsia" w:ascii="宋体" w:hAnsi="宋体" w:cs="宋体"/>
          <w:bCs/>
          <w:szCs w:val="21"/>
          <w:lang w:val="en-US"/>
        </w:rPr>
        <w:t>一期建设</w:t>
      </w:r>
      <w:r>
        <w:rPr>
          <w:rFonts w:hint="eastAsia" w:ascii="宋体" w:hAnsi="宋体" w:cs="宋体"/>
          <w:bCs/>
          <w:szCs w:val="21"/>
        </w:rPr>
        <w:t>的</w:t>
      </w:r>
      <w:r>
        <w:rPr>
          <w:rFonts w:hint="eastAsia" w:ascii="宋体" w:hAnsi="宋体" w:cs="宋体"/>
          <w:bCs/>
          <w:szCs w:val="21"/>
          <w:lang w:val="en-US"/>
        </w:rPr>
        <w:t>佳发</w:t>
      </w:r>
      <w:r>
        <w:rPr>
          <w:rFonts w:hint="eastAsia" w:ascii="宋体" w:hAnsi="宋体" w:cs="宋体"/>
          <w:bCs/>
          <w:szCs w:val="21"/>
        </w:rPr>
        <w:t>标考平台</w:t>
      </w:r>
      <w:r>
        <w:rPr>
          <w:rFonts w:hint="eastAsia" w:ascii="宋体" w:hAnsi="宋体" w:cs="宋体"/>
          <w:bCs/>
          <w:szCs w:val="21"/>
          <w:lang w:val="en-US"/>
        </w:rPr>
        <w:t>无缝</w:t>
      </w:r>
      <w:r>
        <w:rPr>
          <w:rFonts w:hint="eastAsia" w:ascii="宋体" w:hAnsi="宋体" w:cs="宋体"/>
          <w:bCs/>
          <w:szCs w:val="21"/>
        </w:rPr>
        <w:t>对接，实现标考统一管理服务，实时联动功能。并且可实现与江苏省和南京市网上巡查系统平台互联互通。</w:t>
      </w:r>
      <w:r>
        <w:rPr>
          <w:rFonts w:hint="eastAsia" w:ascii="宋体" w:hAnsi="宋体" w:cs="宋体"/>
          <w:szCs w:val="21"/>
        </w:rPr>
        <w:t>若无法满足</w:t>
      </w:r>
      <w:r>
        <w:rPr>
          <w:rFonts w:hint="eastAsia" w:ascii="宋体" w:hAnsi="宋体" w:cs="宋体"/>
          <w:szCs w:val="21"/>
          <w:lang w:val="en-US"/>
        </w:rPr>
        <w:t>对接联动</w:t>
      </w:r>
      <w:r>
        <w:rPr>
          <w:rFonts w:hint="eastAsia" w:ascii="宋体" w:hAnsi="宋体" w:cs="宋体"/>
          <w:szCs w:val="21"/>
        </w:rPr>
        <w:t>要求，投标人需提供全校</w:t>
      </w:r>
      <w:r>
        <w:rPr>
          <w:rFonts w:hint="eastAsia" w:ascii="宋体" w:hAnsi="宋体" w:cs="宋体"/>
          <w:szCs w:val="21"/>
          <w:lang w:val="en-US"/>
        </w:rPr>
        <w:t>标准化考场</w:t>
      </w:r>
      <w:r>
        <w:rPr>
          <w:rFonts w:hint="eastAsia" w:ascii="宋体" w:hAnsi="宋体" w:cs="宋体"/>
          <w:szCs w:val="21"/>
        </w:rPr>
        <w:t>替换方案，</w:t>
      </w:r>
      <w:r>
        <w:rPr>
          <w:rFonts w:hint="eastAsia" w:ascii="宋体" w:hAnsi="宋体" w:cs="宋体"/>
          <w:b/>
          <w:bCs/>
          <w:szCs w:val="21"/>
        </w:rPr>
        <w:t>提供承诺函并加盖</w:t>
      </w:r>
      <w:r>
        <w:rPr>
          <w:rFonts w:hint="eastAsia" w:ascii="宋体" w:hAnsi="宋体" w:cs="宋体"/>
          <w:b/>
          <w:bCs/>
          <w:szCs w:val="21"/>
          <w:lang w:val="en-US"/>
        </w:rPr>
        <w:t>产品</w:t>
      </w:r>
      <w:r>
        <w:rPr>
          <w:rFonts w:hint="eastAsia" w:ascii="宋体" w:hAnsi="宋体" w:cs="宋体"/>
          <w:b/>
          <w:bCs/>
          <w:szCs w:val="21"/>
          <w:highlight w:val="none"/>
          <w:lang w:val="en-US"/>
        </w:rPr>
        <w:t>厂家</w:t>
      </w:r>
      <w:r>
        <w:rPr>
          <w:rFonts w:hint="eastAsia" w:ascii="宋体" w:hAnsi="宋体" w:cs="宋体"/>
          <w:b/>
          <w:bCs/>
          <w:szCs w:val="21"/>
          <w:highlight w:val="none"/>
        </w:rPr>
        <w:t>公</w:t>
      </w:r>
      <w:r>
        <w:rPr>
          <w:rFonts w:hint="eastAsia" w:ascii="宋体" w:hAnsi="宋体" w:cs="宋体"/>
          <w:b/>
          <w:bCs/>
          <w:szCs w:val="21"/>
        </w:rPr>
        <w:t>章。</w:t>
      </w:r>
    </w:p>
    <w:p w14:paraId="72797478">
      <w:pPr>
        <w:pStyle w:val="47"/>
        <w:spacing w:line="360" w:lineRule="auto"/>
        <w:ind w:firstLine="420" w:firstLineChars="200"/>
        <w:rPr>
          <w:rFonts w:ascii="宋体" w:hAnsi="宋体" w:cs="宋体"/>
          <w:b/>
          <w:bCs/>
          <w:szCs w:val="21"/>
        </w:rPr>
      </w:pPr>
      <w:r>
        <w:rPr>
          <w:rFonts w:hint="eastAsia" w:ascii="宋体" w:hAnsi="宋体" w:cs="宋体"/>
          <w:szCs w:val="21"/>
        </w:rPr>
        <w:t>★三、</w:t>
      </w:r>
      <w:r>
        <w:rPr>
          <w:rFonts w:hint="eastAsia" w:ascii="宋体" w:hAnsi="宋体" w:cs="宋体"/>
          <w:b/>
          <w:bCs/>
        </w:rPr>
        <w:t>付款方式及履约保证金</w:t>
      </w:r>
    </w:p>
    <w:p w14:paraId="3F01CDA9">
      <w:pPr>
        <w:spacing w:line="360" w:lineRule="auto"/>
        <w:ind w:firstLine="422" w:firstLineChars="200"/>
        <w:textAlignment w:val="baseline"/>
        <w:rPr>
          <w:rFonts w:hint="eastAsia" w:ascii="宋体" w:hAnsi="宋体" w:cs="宋体"/>
          <w:b/>
          <w:bCs/>
          <w:sz w:val="21"/>
          <w:szCs w:val="21"/>
        </w:rPr>
      </w:pPr>
      <w:r>
        <w:rPr>
          <w:rFonts w:hint="eastAsia" w:ascii="宋体" w:hAnsi="宋体" w:cs="宋体"/>
          <w:b/>
          <w:bCs/>
          <w:sz w:val="21"/>
          <w:szCs w:val="21"/>
        </w:rPr>
        <w:t>1、付款方式：项目整体实施完毕及验收合格后支付全部货款的90%，全部货款的【10】%作为质保金，验收合格质保期满后，如无质量问题一次性无息付清。开具增值税普通发票。</w:t>
      </w:r>
    </w:p>
    <w:p w14:paraId="222E2002">
      <w:pPr>
        <w:spacing w:line="360" w:lineRule="auto"/>
        <w:ind w:firstLine="422" w:firstLineChars="200"/>
        <w:textAlignment w:val="baseline"/>
        <w:rPr>
          <w:rFonts w:ascii="宋体" w:hAnsi="宋体" w:cs="宋体"/>
          <w:b/>
          <w:bCs/>
          <w:sz w:val="21"/>
          <w:szCs w:val="21"/>
          <w:rPrChange w:id="7" w:author="WPS_1337793320" w:date="2025-03-18T14:37:48Z">
            <w:rPr>
              <w:rFonts w:ascii="宋体" w:hAnsi="宋体" w:cs="宋体"/>
              <w:b/>
              <w:sz w:val="21"/>
              <w:szCs w:val="21"/>
            </w:rPr>
          </w:rPrChange>
        </w:rPr>
      </w:pPr>
      <w:r>
        <w:rPr>
          <w:rFonts w:hint="eastAsia" w:ascii="宋体" w:hAnsi="宋体" w:cs="宋体"/>
          <w:b/>
          <w:bCs/>
          <w:sz w:val="21"/>
          <w:szCs w:val="21"/>
        </w:rPr>
        <w:t>2、履约保证金：投标保证金签订合同时，自动转为履约保证金。设备安装调试结束，提交全部报告材料，并通过正式验收后，一次性无息退回。</w:t>
      </w:r>
    </w:p>
    <w:p w14:paraId="0979B170">
      <w:pPr>
        <w:spacing w:line="360" w:lineRule="auto"/>
        <w:ind w:firstLine="420" w:firstLineChars="200"/>
        <w:rPr>
          <w:rFonts w:ascii="宋体" w:hAnsi="宋体" w:cs="宋体"/>
          <w:sz w:val="21"/>
          <w:szCs w:val="21"/>
        </w:rPr>
      </w:pPr>
      <w:r>
        <w:rPr>
          <w:rFonts w:hint="eastAsia" w:ascii="宋体" w:hAnsi="宋体" w:cs="宋体"/>
          <w:bCs/>
          <w:sz w:val="21"/>
          <w:szCs w:val="21"/>
        </w:rPr>
        <w:t>（质量保证期自采购人和供应商代表在合同签订、设备交付安装运行验收合格后的验收书上签字之日起计算。由双方共同签署项目验收合格单，作为供应商申请付款的凭证之一。）</w:t>
      </w:r>
    </w:p>
    <w:p w14:paraId="5CEB31D1">
      <w:pPr>
        <w:spacing w:line="360" w:lineRule="auto"/>
        <w:ind w:firstLine="422" w:firstLineChars="200"/>
        <w:rPr>
          <w:rFonts w:ascii="宋体" w:hAnsi="宋体" w:cs="宋体"/>
          <w:b/>
          <w:bCs/>
          <w:sz w:val="21"/>
          <w:szCs w:val="21"/>
        </w:rPr>
      </w:pPr>
      <w:r>
        <w:rPr>
          <w:rFonts w:hint="eastAsia" w:ascii="宋体" w:hAnsi="宋体" w:cs="宋体"/>
          <w:b/>
          <w:bCs/>
          <w:sz w:val="21"/>
          <w:szCs w:val="21"/>
        </w:rPr>
        <w:t>四、 交货期及交货地点</w:t>
      </w:r>
    </w:p>
    <w:p w14:paraId="718B147C">
      <w:pPr>
        <w:spacing w:line="360" w:lineRule="auto"/>
        <w:ind w:firstLine="420" w:firstLineChars="200"/>
        <w:rPr>
          <w:rFonts w:ascii="宋体" w:hAnsi="宋体" w:cs="宋体"/>
          <w:sz w:val="21"/>
          <w:szCs w:val="21"/>
        </w:rPr>
      </w:pPr>
      <w:r>
        <w:rPr>
          <w:rFonts w:hint="eastAsia" w:ascii="宋体" w:hAnsi="宋体" w:cs="宋体"/>
          <w:sz w:val="21"/>
          <w:szCs w:val="21"/>
        </w:rPr>
        <w:t>★</w:t>
      </w:r>
      <w:r>
        <w:rPr>
          <w:rFonts w:hint="eastAsia" w:ascii="宋体" w:hAnsi="宋体" w:cs="宋体"/>
          <w:b/>
          <w:bCs/>
          <w:sz w:val="21"/>
          <w:szCs w:val="21"/>
        </w:rPr>
        <w:t>1、交货期：同合同履行期限，详见本章采购清单</w:t>
      </w:r>
      <w:r>
        <w:rPr>
          <w:rFonts w:hint="eastAsia" w:ascii="宋体" w:hAnsi="宋体" w:cs="宋体"/>
          <w:sz w:val="21"/>
          <w:szCs w:val="21"/>
        </w:rPr>
        <w:t>。</w:t>
      </w:r>
    </w:p>
    <w:p w14:paraId="71025800">
      <w:pPr>
        <w:spacing w:line="360" w:lineRule="auto"/>
        <w:ind w:firstLine="422" w:firstLineChars="200"/>
        <w:rPr>
          <w:rFonts w:ascii="宋体" w:hAnsi="宋体" w:cs="宋体"/>
          <w:b/>
          <w:sz w:val="21"/>
          <w:szCs w:val="21"/>
        </w:rPr>
      </w:pPr>
      <w:r>
        <w:rPr>
          <w:rFonts w:hint="eastAsia" w:ascii="宋体" w:hAnsi="宋体" w:cs="宋体"/>
          <w:b/>
          <w:bCs/>
          <w:sz w:val="21"/>
          <w:szCs w:val="21"/>
        </w:rPr>
        <w:t>2、交货地点：</w:t>
      </w:r>
      <w:r>
        <w:rPr>
          <w:rFonts w:hint="eastAsia" w:ascii="宋体" w:hAnsi="宋体" w:cs="宋体"/>
          <w:sz w:val="21"/>
          <w:szCs w:val="21"/>
        </w:rPr>
        <w:t>南京财经大学红山学院指定地点，由采购人组织验收，检验不合格或不符合质量要求。供应商应无条件更换符合要求的新品。如供应商不能或拒绝提供的，采购人有权要求供应商无条件退货并承担采购人的一切损失。</w:t>
      </w:r>
    </w:p>
    <w:p w14:paraId="516B8ADA">
      <w:pPr>
        <w:spacing w:line="360" w:lineRule="auto"/>
        <w:ind w:firstLine="422" w:firstLineChars="200"/>
        <w:rPr>
          <w:rFonts w:ascii="宋体" w:hAnsi="宋体" w:cs="宋体"/>
          <w:sz w:val="21"/>
          <w:szCs w:val="21"/>
        </w:rPr>
      </w:pPr>
      <w:r>
        <w:rPr>
          <w:rFonts w:hint="eastAsia" w:ascii="宋体" w:hAnsi="宋体" w:cs="宋体"/>
          <w:b/>
          <w:bCs/>
          <w:sz w:val="21"/>
          <w:szCs w:val="21"/>
        </w:rPr>
        <w:t>五、验收要求</w:t>
      </w:r>
    </w:p>
    <w:p w14:paraId="323B2720">
      <w:pPr>
        <w:tabs>
          <w:tab w:val="left" w:pos="851"/>
        </w:tabs>
        <w:spacing w:line="360" w:lineRule="auto"/>
        <w:ind w:firstLine="420" w:firstLineChars="200"/>
        <w:rPr>
          <w:rFonts w:ascii="宋体" w:hAnsi="宋体" w:cs="宋体"/>
          <w:sz w:val="21"/>
          <w:szCs w:val="21"/>
        </w:rPr>
      </w:pPr>
      <w:r>
        <w:rPr>
          <w:rFonts w:hint="eastAsia" w:ascii="宋体" w:hAnsi="宋体" w:cs="宋体"/>
          <w:sz w:val="21"/>
          <w:szCs w:val="21"/>
        </w:rPr>
        <w:t>采购人按照本项目的采购文件、投标文件和合同的要求进行验收。验收合格后，出具验收报告，双方在验收文件上签字生效。</w:t>
      </w:r>
    </w:p>
    <w:p w14:paraId="545CA71A">
      <w:pPr>
        <w:spacing w:line="360" w:lineRule="auto"/>
        <w:ind w:firstLine="422" w:firstLineChars="200"/>
        <w:rPr>
          <w:rFonts w:ascii="宋体" w:hAnsi="宋体" w:cs="宋体"/>
          <w:b/>
          <w:bCs/>
          <w:sz w:val="21"/>
          <w:szCs w:val="21"/>
        </w:rPr>
      </w:pPr>
      <w:r>
        <w:rPr>
          <w:rFonts w:hint="eastAsia" w:ascii="宋体" w:hAnsi="宋体" w:cs="宋体"/>
          <w:b/>
          <w:bCs/>
          <w:sz w:val="21"/>
          <w:szCs w:val="21"/>
        </w:rPr>
        <w:t>六、实施要求</w:t>
      </w:r>
    </w:p>
    <w:p w14:paraId="74394912">
      <w:pPr>
        <w:spacing w:line="360" w:lineRule="auto"/>
        <w:ind w:firstLine="422" w:firstLineChars="200"/>
        <w:textAlignment w:val="baseline"/>
        <w:rPr>
          <w:rFonts w:ascii="宋体" w:hAnsi="宋体" w:cs="宋体"/>
          <w:sz w:val="21"/>
          <w:szCs w:val="21"/>
        </w:rPr>
      </w:pPr>
      <w:r>
        <w:rPr>
          <w:rFonts w:hint="eastAsia" w:ascii="宋体" w:hAnsi="宋体" w:cs="宋体"/>
          <w:b/>
          <w:bCs/>
          <w:sz w:val="21"/>
          <w:szCs w:val="21"/>
        </w:rPr>
        <w:t>1、施工规范要求：</w:t>
      </w:r>
      <w:r>
        <w:rPr>
          <w:rFonts w:hint="eastAsia" w:ascii="宋体" w:hAnsi="宋体" w:cs="宋体"/>
          <w:sz w:val="21"/>
          <w:szCs w:val="21"/>
        </w:rPr>
        <w:t>供应商应严格按照相关国家标准、行业标准和地方标准进行施工，并确保施工过程中的质量、进度和安全。施工过程中应遵守项目设计文件及施工方案。供应商应建立完善的质量控制体系，确保工程质量符合要求。应对施工过程进行全过程质量控制，确保不出现质量问题。</w:t>
      </w:r>
    </w:p>
    <w:p w14:paraId="7B86EEDC">
      <w:pPr>
        <w:spacing w:line="360" w:lineRule="auto"/>
        <w:ind w:firstLine="422" w:firstLineChars="200"/>
        <w:textAlignment w:val="baseline"/>
        <w:rPr>
          <w:rFonts w:ascii="宋体" w:hAnsi="宋体" w:cs="宋体"/>
          <w:sz w:val="21"/>
          <w:szCs w:val="21"/>
        </w:rPr>
      </w:pPr>
      <w:r>
        <w:rPr>
          <w:rFonts w:hint="eastAsia" w:ascii="宋体" w:hAnsi="宋体" w:cs="宋体"/>
          <w:b/>
          <w:bCs/>
          <w:sz w:val="21"/>
          <w:szCs w:val="21"/>
        </w:rPr>
        <w:t>2、施工安全承诺要求：</w:t>
      </w:r>
      <w:r>
        <w:rPr>
          <w:rFonts w:hint="eastAsia" w:ascii="宋体" w:hAnsi="宋体" w:cs="宋体"/>
          <w:sz w:val="21"/>
          <w:szCs w:val="21"/>
        </w:rPr>
        <w:t>供应商需落实安全责任制，配备符合要求的安全人员，确保施工现场的安全。供应商应根据项目的特点制定详细的安全技术措施，保障施工人员和周围环境的安全。包括但不限于高空作业、设备操作、安全防护等方面的要求。</w:t>
      </w:r>
    </w:p>
    <w:p w14:paraId="71D99B78">
      <w:pPr>
        <w:spacing w:line="360" w:lineRule="auto"/>
        <w:ind w:firstLine="422" w:firstLineChars="200"/>
        <w:textAlignment w:val="baseline"/>
        <w:rPr>
          <w:rFonts w:ascii="宋体" w:hAnsi="宋体" w:cs="宋体"/>
          <w:sz w:val="21"/>
          <w:szCs w:val="21"/>
        </w:rPr>
      </w:pPr>
      <w:r>
        <w:rPr>
          <w:rFonts w:hint="eastAsia" w:ascii="宋体" w:hAnsi="宋体" w:cs="宋体"/>
          <w:b/>
          <w:bCs/>
          <w:sz w:val="21"/>
          <w:szCs w:val="21"/>
        </w:rPr>
        <w:t>3、兼容性承诺要求：</w:t>
      </w:r>
      <w:r>
        <w:rPr>
          <w:rFonts w:hint="eastAsia" w:ascii="宋体" w:hAnsi="宋体" w:cs="宋体"/>
          <w:sz w:val="21"/>
          <w:szCs w:val="21"/>
        </w:rPr>
        <w:t>供应商需提供保证，所有设备和系统能与现有系统兼容，并能够在现有基础上顺利运行。</w:t>
      </w:r>
    </w:p>
    <w:p w14:paraId="0E2B4C4B">
      <w:pPr>
        <w:spacing w:line="360" w:lineRule="auto"/>
        <w:ind w:firstLine="422" w:firstLineChars="200"/>
        <w:textAlignment w:val="baseline"/>
        <w:rPr>
          <w:rFonts w:ascii="宋体" w:hAnsi="宋体" w:cs="宋体"/>
          <w:sz w:val="21"/>
          <w:szCs w:val="21"/>
        </w:rPr>
      </w:pPr>
      <w:r>
        <w:rPr>
          <w:rFonts w:hint="eastAsia" w:ascii="宋体" w:hAnsi="宋体" w:cs="宋体"/>
          <w:b/>
          <w:bCs/>
          <w:sz w:val="21"/>
          <w:szCs w:val="21"/>
        </w:rPr>
        <w:t>4、网络拓扑图、设备布局图及考场效果示意图：</w:t>
      </w:r>
      <w:r>
        <w:rPr>
          <w:rFonts w:hint="eastAsia" w:ascii="宋体" w:hAnsi="宋体" w:cs="宋体"/>
          <w:sz w:val="21"/>
          <w:szCs w:val="21"/>
        </w:rPr>
        <w:t>提供学院标准化考场系统整理网络拓扑、设备布局以及考场效果示意图。</w:t>
      </w:r>
    </w:p>
    <w:p w14:paraId="1A4A1F6B">
      <w:pPr>
        <w:spacing w:line="360" w:lineRule="auto"/>
        <w:ind w:firstLine="422" w:firstLineChars="200"/>
        <w:rPr>
          <w:rFonts w:ascii="宋体" w:hAnsi="宋体" w:cs="宋体"/>
          <w:sz w:val="21"/>
          <w:szCs w:val="21"/>
        </w:rPr>
      </w:pPr>
      <w:r>
        <w:rPr>
          <w:rFonts w:hint="eastAsia" w:ascii="宋体" w:hAnsi="宋体" w:cs="宋体"/>
          <w:b/>
          <w:bCs/>
          <w:sz w:val="21"/>
          <w:szCs w:val="21"/>
        </w:rPr>
        <w:t>七、资料、技术培训、售后服务要求</w:t>
      </w:r>
    </w:p>
    <w:p w14:paraId="2F7AB8B7">
      <w:pPr>
        <w:spacing w:line="360" w:lineRule="auto"/>
        <w:ind w:firstLine="420" w:firstLineChars="200"/>
        <w:rPr>
          <w:rFonts w:ascii="宋体" w:hAnsi="宋体" w:cs="宋体"/>
          <w:sz w:val="21"/>
          <w:szCs w:val="21"/>
        </w:rPr>
      </w:pPr>
      <w:r>
        <w:rPr>
          <w:rFonts w:hint="eastAsia" w:ascii="宋体" w:hAnsi="宋体" w:cs="宋体"/>
          <w:sz w:val="21"/>
          <w:szCs w:val="21"/>
        </w:rPr>
        <w:t>1、免费提供用户现场安装、调试及培训。在采购人技术人员在场的情况下开箱清点货物，组织安装、调试，直至设备正常运行，并承担因此发生的一切费用。安装工程师在用户现场安装调试完毕后，进行现场讲解培训，人员不限。培训内容包括设备操作、设备维护及简单的设备维修等，直至技术人员、操作人员能够熟练掌握为止，免费提供设备使用手册、培训教材、应用文章等。保证用户掌握基本操作，可以正确操作使用设备。</w:t>
      </w:r>
    </w:p>
    <w:p w14:paraId="655B74B3">
      <w:pPr>
        <w:spacing w:line="360" w:lineRule="auto"/>
        <w:ind w:firstLine="420" w:firstLineChars="200"/>
        <w:rPr>
          <w:rFonts w:ascii="宋体" w:hAnsi="宋体" w:cs="宋体"/>
          <w:sz w:val="21"/>
          <w:szCs w:val="21"/>
        </w:rPr>
      </w:pPr>
      <w:r>
        <w:rPr>
          <w:rFonts w:hint="eastAsia" w:ascii="宋体" w:hAnsi="宋体" w:cs="宋体"/>
          <w:sz w:val="21"/>
          <w:szCs w:val="21"/>
        </w:rPr>
        <w:t>2、明确售后服务的优惠条件及保修的响应时间：供应商应提供技术支持，在接到采购人设备保修通知后，在2小时内予以应答，如需派人维修，则在1个工作日内派工程师到现场解决问题。在质保期内接到报修电话后，在远程检测无法排除故障的情况下，检修人员应及时到达现场处理。</w:t>
      </w:r>
    </w:p>
    <w:p w14:paraId="29232F7F">
      <w:pPr>
        <w:spacing w:line="360" w:lineRule="auto"/>
        <w:ind w:firstLine="420" w:firstLineChars="200"/>
        <w:rPr>
          <w:rFonts w:ascii="宋体" w:hAnsi="宋体" w:cs="宋体"/>
          <w:sz w:val="21"/>
          <w:szCs w:val="21"/>
        </w:rPr>
      </w:pPr>
      <w:r>
        <w:rPr>
          <w:rFonts w:hint="eastAsia" w:ascii="宋体" w:hAnsi="宋体" w:cs="宋体"/>
          <w:sz w:val="21"/>
          <w:szCs w:val="21"/>
        </w:rPr>
        <w:t>3、整套产品要求质保期内提供免费的功能性完善和技术维护。质保期满后，出现产品故障时，供应商仍需做好售后服务，及时处理解决，费用由双方共同协商。</w:t>
      </w:r>
    </w:p>
    <w:p w14:paraId="50FEE131">
      <w:pPr>
        <w:spacing w:line="360" w:lineRule="auto"/>
        <w:ind w:firstLine="422" w:firstLineChars="200"/>
        <w:rPr>
          <w:rFonts w:ascii="宋体" w:hAnsi="宋体" w:cs="宋体"/>
          <w:b/>
          <w:bCs/>
          <w:sz w:val="21"/>
          <w:szCs w:val="21"/>
        </w:rPr>
      </w:pPr>
      <w:r>
        <w:rPr>
          <w:rStyle w:val="262"/>
          <w:rFonts w:hint="eastAsia" w:ascii="宋体" w:hAnsi="宋体" w:cs="宋体"/>
          <w:b/>
          <w:bCs/>
          <w:color w:val="000000"/>
          <w:szCs w:val="21"/>
        </w:rPr>
        <w:t>★</w:t>
      </w:r>
      <w:r>
        <w:rPr>
          <w:rFonts w:hint="eastAsia" w:ascii="宋体" w:hAnsi="宋体" w:cs="宋体"/>
          <w:b/>
          <w:bCs/>
          <w:sz w:val="21"/>
          <w:szCs w:val="21"/>
        </w:rPr>
        <w:t>4、质保期：所有设备安装调试经用户验收之日起，提供3年免费质保</w:t>
      </w:r>
      <w:r>
        <w:rPr>
          <w:rFonts w:hint="eastAsia" w:ascii="宋体" w:hAnsi="宋体" w:cs="宋体"/>
          <w:sz w:val="21"/>
          <w:szCs w:val="21"/>
        </w:rPr>
        <w:t>。</w:t>
      </w:r>
    </w:p>
    <w:p w14:paraId="27D0E713">
      <w:pPr>
        <w:pStyle w:val="47"/>
        <w:spacing w:line="360" w:lineRule="auto"/>
        <w:ind w:firstLine="420"/>
        <w:rPr>
          <w:rFonts w:ascii="宋体" w:hAnsi="宋体" w:cs="宋体"/>
          <w:b/>
          <w:bCs/>
          <w:szCs w:val="21"/>
          <w:lang w:val="en-US"/>
        </w:rPr>
      </w:pPr>
    </w:p>
    <w:p w14:paraId="3DF149E4"/>
    <w:p w14:paraId="064625CB">
      <w:pPr>
        <w:pStyle w:val="195"/>
        <w:pageBreakBefore/>
        <w:spacing w:line="360" w:lineRule="auto"/>
        <w:jc w:val="center"/>
        <w:outlineLvl w:val="0"/>
        <w:rPr>
          <w:b/>
          <w:sz w:val="28"/>
          <w:szCs w:val="28"/>
        </w:rPr>
      </w:pPr>
      <w:bookmarkStart w:id="111" w:name="_Toc19631"/>
      <w:r>
        <w:rPr>
          <w:b/>
          <w:sz w:val="28"/>
          <w:szCs w:val="28"/>
        </w:rPr>
        <w:t>第五章 拟签订的合同文本</w:t>
      </w:r>
      <w:bookmarkEnd w:id="109"/>
      <w:bookmarkEnd w:id="110"/>
      <w:bookmarkEnd w:id="111"/>
    </w:p>
    <w:p w14:paraId="7A4FEA20">
      <w:pPr>
        <w:pStyle w:val="195"/>
        <w:spacing w:line="360" w:lineRule="auto"/>
        <w:jc w:val="center"/>
        <w:rPr>
          <w:b/>
          <w:sz w:val="28"/>
          <w:szCs w:val="28"/>
        </w:rPr>
      </w:pPr>
      <w:r>
        <w:rPr>
          <w:b/>
          <w:sz w:val="28"/>
          <w:szCs w:val="28"/>
        </w:rPr>
        <w:t>（参考格式，本合同内容条款在正式签署前可具体补充细化，仅作参考，最终合同以采购人法务审查通过的版本为准）</w:t>
      </w:r>
    </w:p>
    <w:p w14:paraId="1A170D73">
      <w:pPr>
        <w:jc w:val="center"/>
        <w:rPr>
          <w:rFonts w:ascii="宋体" w:hAnsi="宋体" w:cs="宋体"/>
          <w:b/>
          <w:sz w:val="32"/>
          <w:szCs w:val="32"/>
        </w:rPr>
      </w:pPr>
      <w:bookmarkStart w:id="112" w:name="_Toc26736"/>
      <w:r>
        <w:rPr>
          <w:rFonts w:hint="eastAsia" w:ascii="宋体" w:hAnsi="宋体" w:cs="宋体"/>
          <w:b/>
          <w:sz w:val="32"/>
          <w:szCs w:val="32"/>
        </w:rPr>
        <w:t>南京财经大学红山学院标准化考场扩容项目合同</w:t>
      </w:r>
    </w:p>
    <w:p w14:paraId="44261281">
      <w:pPr>
        <w:pStyle w:val="21"/>
        <w:snapToGrid w:val="0"/>
        <w:spacing w:before="120" w:after="120"/>
        <w:rPr>
          <w:rFonts w:hint="eastAsia" w:hAnsi="宋体"/>
          <w:color w:val="000000"/>
          <w:sz w:val="24"/>
          <w:szCs w:val="24"/>
        </w:rPr>
      </w:pPr>
      <w:r>
        <w:rPr>
          <w:rFonts w:hint="eastAsia" w:hAnsi="宋体"/>
          <w:color w:val="000000"/>
          <w:sz w:val="24"/>
          <w:szCs w:val="24"/>
        </w:rPr>
        <w:t>甲方：（买方）南京财经大学红山学院</w:t>
      </w:r>
    </w:p>
    <w:p w14:paraId="19638DA3">
      <w:pPr>
        <w:pStyle w:val="21"/>
        <w:snapToGrid w:val="0"/>
        <w:spacing w:before="120" w:after="120"/>
        <w:rPr>
          <w:rFonts w:hint="eastAsia" w:hAnsi="宋体"/>
          <w:color w:val="000000"/>
          <w:sz w:val="24"/>
          <w:szCs w:val="24"/>
        </w:rPr>
      </w:pPr>
      <w:r>
        <w:rPr>
          <w:rFonts w:hint="eastAsia" w:hAnsi="宋体"/>
          <w:color w:val="000000"/>
          <w:sz w:val="24"/>
          <w:szCs w:val="24"/>
        </w:rPr>
        <w:t xml:space="preserve">乙方：（卖方） </w:t>
      </w:r>
    </w:p>
    <w:p w14:paraId="6C00FDC2">
      <w:pPr>
        <w:pStyle w:val="21"/>
        <w:snapToGrid w:val="0"/>
        <w:spacing w:before="120" w:after="120"/>
        <w:rPr>
          <w:rFonts w:hint="eastAsia" w:hAnsi="宋体"/>
          <w:color w:val="000000"/>
          <w:sz w:val="24"/>
          <w:szCs w:val="24"/>
        </w:rPr>
      </w:pPr>
      <w:r>
        <w:rPr>
          <w:rFonts w:hint="eastAsia" w:hAnsi="宋体"/>
          <w:color w:val="000000"/>
          <w:sz w:val="24"/>
          <w:szCs w:val="24"/>
        </w:rPr>
        <w:t xml:space="preserve">根据《中华人民共和国民法典》的相关规定，甲、乙双方依据宣传用品年度定点  </w:t>
      </w:r>
    </w:p>
    <w:p w14:paraId="4416BD81">
      <w:pPr>
        <w:pStyle w:val="21"/>
        <w:snapToGrid w:val="0"/>
        <w:spacing w:before="120" w:after="120"/>
        <w:rPr>
          <w:rFonts w:hint="eastAsia" w:hAnsi="宋体"/>
          <w:color w:val="000000"/>
          <w:sz w:val="24"/>
          <w:szCs w:val="24"/>
        </w:rPr>
      </w:pPr>
      <w:r>
        <w:rPr>
          <w:rFonts w:hint="eastAsia" w:hAnsi="宋体"/>
          <w:color w:val="000000"/>
          <w:sz w:val="24"/>
          <w:szCs w:val="24"/>
        </w:rPr>
        <w:t>项目（项目编号：NCHS20250</w:t>
      </w:r>
      <w:r>
        <w:rPr>
          <w:rFonts w:hint="eastAsia" w:hAnsi="宋体"/>
          <w:color w:val="000000"/>
          <w:sz w:val="24"/>
          <w:szCs w:val="24"/>
          <w:lang w:val="en-US" w:eastAsia="zh-CN"/>
        </w:rPr>
        <w:t>321</w:t>
      </w:r>
      <w:r>
        <w:rPr>
          <w:rFonts w:hint="eastAsia" w:hAnsi="宋体"/>
          <w:color w:val="000000"/>
          <w:sz w:val="24"/>
          <w:szCs w:val="24"/>
        </w:rPr>
        <w:t>-</w:t>
      </w:r>
      <w:r>
        <w:rPr>
          <w:rFonts w:hint="eastAsia" w:hAnsi="宋体"/>
          <w:color w:val="000000"/>
          <w:sz w:val="24"/>
          <w:szCs w:val="24"/>
          <w:lang w:val="en-US" w:eastAsia="zh-CN"/>
        </w:rPr>
        <w:t>CS</w:t>
      </w:r>
      <w:r>
        <w:rPr>
          <w:rFonts w:hint="eastAsia" w:hAnsi="宋体"/>
          <w:color w:val="000000"/>
          <w:sz w:val="24"/>
          <w:szCs w:val="24"/>
        </w:rPr>
        <w:t>-HW0</w:t>
      </w:r>
      <w:r>
        <w:rPr>
          <w:rFonts w:hint="eastAsia" w:hAnsi="宋体"/>
          <w:color w:val="000000"/>
          <w:sz w:val="24"/>
          <w:szCs w:val="24"/>
          <w:lang w:val="en-US" w:eastAsia="zh-CN"/>
        </w:rPr>
        <w:t>1</w:t>
      </w:r>
      <w:r>
        <w:rPr>
          <w:rFonts w:hint="eastAsia" w:hAnsi="宋体"/>
          <w:color w:val="000000"/>
          <w:sz w:val="24"/>
          <w:szCs w:val="24"/>
        </w:rPr>
        <w:t xml:space="preserve"> ）的</w:t>
      </w:r>
      <w:r>
        <w:rPr>
          <w:rFonts w:hint="eastAsia" w:hAnsi="宋体"/>
          <w:color w:val="000000"/>
          <w:sz w:val="24"/>
          <w:szCs w:val="24"/>
          <w:lang w:val="en-US" w:eastAsia="zh-CN"/>
        </w:rPr>
        <w:t>磋商</w:t>
      </w:r>
      <w:r>
        <w:rPr>
          <w:rFonts w:hint="eastAsia" w:hAnsi="宋体"/>
          <w:color w:val="000000"/>
          <w:sz w:val="24"/>
          <w:szCs w:val="24"/>
        </w:rPr>
        <w:t>结果，本着诚实守信，友好协商的原则签署本合同。</w:t>
      </w:r>
    </w:p>
    <w:p w14:paraId="24B07E04">
      <w:pPr>
        <w:pStyle w:val="21"/>
        <w:numPr>
          <w:ilvl w:val="0"/>
          <w:numId w:val="5"/>
        </w:numPr>
        <w:snapToGrid w:val="0"/>
        <w:spacing w:before="120" w:after="120"/>
        <w:rPr>
          <w:rFonts w:hint="eastAsia" w:hAnsi="宋体"/>
          <w:b/>
          <w:bCs/>
          <w:color w:val="000000"/>
          <w:sz w:val="24"/>
          <w:szCs w:val="24"/>
          <w:lang w:val="en-US" w:eastAsia="zh-CN"/>
        </w:rPr>
      </w:pPr>
      <w:r>
        <w:rPr>
          <w:rFonts w:hint="eastAsia" w:hAnsi="宋体"/>
          <w:b/>
          <w:bCs/>
          <w:color w:val="000000"/>
          <w:sz w:val="24"/>
          <w:szCs w:val="24"/>
          <w:lang w:val="en-US" w:eastAsia="zh-CN"/>
        </w:rPr>
        <w:t>货物内容</w:t>
      </w:r>
    </w:p>
    <w:tbl>
      <w:tblPr>
        <w:tblStyle w:val="39"/>
        <w:tblW w:w="8611" w:type="dxa"/>
        <w:tblCellSpacing w:w="0"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77"/>
        <w:gridCol w:w="835"/>
        <w:gridCol w:w="835"/>
        <w:gridCol w:w="489"/>
        <w:gridCol w:w="1701"/>
        <w:gridCol w:w="709"/>
        <w:gridCol w:w="567"/>
        <w:gridCol w:w="850"/>
        <w:gridCol w:w="1948"/>
      </w:tblGrid>
      <w:tr w14:paraId="2C73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blCellSpacing w:w="0" w:type="dxa"/>
        </w:trPr>
        <w:tc>
          <w:tcPr>
            <w:tcW w:w="677" w:type="dxa"/>
            <w:shd w:val="clear" w:color="auto" w:fill="FFFFFF"/>
            <w:noWrap w:val="0"/>
            <w:tcMar>
              <w:top w:w="24" w:type="dxa"/>
              <w:left w:w="24" w:type="dxa"/>
              <w:bottom w:w="24" w:type="dxa"/>
              <w:right w:w="24" w:type="dxa"/>
            </w:tcMar>
            <w:vAlign w:val="center"/>
          </w:tcPr>
          <w:p w14:paraId="6FDDD9D0">
            <w:pPr>
              <w:spacing w:after="0" w:line="180" w:lineRule="atLeast"/>
              <w:jc w:val="center"/>
              <w:rPr>
                <w:rFonts w:ascii="宋体" w:hAnsi="宋体" w:eastAsia="宋体" w:cs="Arial"/>
                <w:color w:val="000000"/>
                <w:sz w:val="24"/>
                <w:szCs w:val="24"/>
              </w:rPr>
            </w:pPr>
            <w:r>
              <w:rPr>
                <w:rFonts w:ascii="宋体" w:hAnsi="宋体" w:eastAsia="宋体" w:cs="Arial"/>
                <w:color w:val="000000"/>
                <w:sz w:val="24"/>
                <w:szCs w:val="24"/>
              </w:rPr>
              <w:t>序号</w:t>
            </w:r>
          </w:p>
        </w:tc>
        <w:tc>
          <w:tcPr>
            <w:tcW w:w="835" w:type="dxa"/>
            <w:shd w:val="clear" w:color="auto" w:fill="FFFFFF"/>
            <w:noWrap w:val="0"/>
            <w:tcMar>
              <w:top w:w="24" w:type="dxa"/>
              <w:left w:w="24" w:type="dxa"/>
              <w:bottom w:w="24" w:type="dxa"/>
              <w:right w:w="24" w:type="dxa"/>
            </w:tcMar>
            <w:vAlign w:val="center"/>
          </w:tcPr>
          <w:p w14:paraId="2607446D">
            <w:pPr>
              <w:spacing w:after="0" w:line="180" w:lineRule="atLeast"/>
              <w:jc w:val="center"/>
              <w:rPr>
                <w:rFonts w:ascii="宋体" w:hAnsi="宋体" w:eastAsia="宋体" w:cs="Arial"/>
                <w:color w:val="000000"/>
                <w:sz w:val="24"/>
                <w:szCs w:val="24"/>
              </w:rPr>
            </w:pPr>
            <w:r>
              <w:rPr>
                <w:rFonts w:ascii="宋体" w:hAnsi="宋体" w:eastAsia="宋体" w:cs="Arial"/>
                <w:color w:val="000000"/>
                <w:sz w:val="24"/>
                <w:szCs w:val="24"/>
              </w:rPr>
              <w:t>名称</w:t>
            </w:r>
          </w:p>
        </w:tc>
        <w:tc>
          <w:tcPr>
            <w:tcW w:w="835" w:type="dxa"/>
            <w:shd w:val="clear" w:color="auto" w:fill="FFFFFF"/>
            <w:noWrap w:val="0"/>
            <w:tcMar>
              <w:top w:w="24" w:type="dxa"/>
              <w:left w:w="24" w:type="dxa"/>
              <w:bottom w:w="24" w:type="dxa"/>
              <w:right w:w="24" w:type="dxa"/>
            </w:tcMar>
            <w:vAlign w:val="center"/>
          </w:tcPr>
          <w:p w14:paraId="148B5863">
            <w:pPr>
              <w:spacing w:after="0" w:line="180" w:lineRule="atLeast"/>
              <w:jc w:val="center"/>
              <w:rPr>
                <w:rFonts w:ascii="宋体" w:hAnsi="宋体" w:eastAsia="宋体" w:cs="Arial"/>
                <w:color w:val="000000"/>
                <w:sz w:val="24"/>
                <w:szCs w:val="24"/>
              </w:rPr>
            </w:pPr>
            <w:r>
              <w:rPr>
                <w:rFonts w:ascii="宋体" w:hAnsi="宋体" w:eastAsia="宋体" w:cs="Arial"/>
                <w:color w:val="000000"/>
                <w:sz w:val="24"/>
                <w:szCs w:val="24"/>
              </w:rPr>
              <w:t>品牌</w:t>
            </w:r>
          </w:p>
        </w:tc>
        <w:tc>
          <w:tcPr>
            <w:tcW w:w="2190" w:type="dxa"/>
            <w:gridSpan w:val="2"/>
            <w:shd w:val="clear" w:color="auto" w:fill="FFFFFF"/>
            <w:noWrap w:val="0"/>
            <w:tcMar>
              <w:top w:w="24" w:type="dxa"/>
              <w:left w:w="24" w:type="dxa"/>
              <w:bottom w:w="24" w:type="dxa"/>
              <w:right w:w="24" w:type="dxa"/>
            </w:tcMar>
            <w:vAlign w:val="center"/>
          </w:tcPr>
          <w:p w14:paraId="27BCDD89">
            <w:pPr>
              <w:spacing w:after="0" w:line="180" w:lineRule="atLeast"/>
              <w:jc w:val="center"/>
              <w:rPr>
                <w:rFonts w:ascii="宋体" w:hAnsi="宋体" w:eastAsia="宋体" w:cs="Arial"/>
                <w:color w:val="000000"/>
                <w:sz w:val="24"/>
                <w:szCs w:val="24"/>
              </w:rPr>
            </w:pPr>
            <w:r>
              <w:rPr>
                <w:rFonts w:ascii="宋体" w:hAnsi="宋体" w:eastAsia="宋体" w:cs="Arial"/>
                <w:color w:val="000000"/>
                <w:sz w:val="24"/>
                <w:szCs w:val="24"/>
              </w:rPr>
              <w:t>规格型号</w:t>
            </w:r>
          </w:p>
        </w:tc>
        <w:tc>
          <w:tcPr>
            <w:tcW w:w="709" w:type="dxa"/>
            <w:shd w:val="clear" w:color="auto" w:fill="FFFFFF"/>
            <w:noWrap w:val="0"/>
            <w:tcMar>
              <w:top w:w="24" w:type="dxa"/>
              <w:left w:w="24" w:type="dxa"/>
              <w:bottom w:w="24" w:type="dxa"/>
              <w:right w:w="24" w:type="dxa"/>
            </w:tcMar>
            <w:vAlign w:val="center"/>
          </w:tcPr>
          <w:p w14:paraId="08872F16">
            <w:pPr>
              <w:spacing w:after="0" w:line="180" w:lineRule="atLeast"/>
              <w:jc w:val="center"/>
              <w:rPr>
                <w:rFonts w:ascii="宋体" w:hAnsi="宋体" w:eastAsia="宋体" w:cs="Arial"/>
                <w:color w:val="000000"/>
                <w:sz w:val="24"/>
                <w:szCs w:val="24"/>
              </w:rPr>
            </w:pPr>
            <w:r>
              <w:rPr>
                <w:rFonts w:ascii="宋体" w:hAnsi="宋体" w:eastAsia="宋体" w:cs="Arial"/>
                <w:color w:val="000000"/>
                <w:sz w:val="24"/>
                <w:szCs w:val="24"/>
              </w:rPr>
              <w:t>单位</w:t>
            </w:r>
          </w:p>
        </w:tc>
        <w:tc>
          <w:tcPr>
            <w:tcW w:w="567" w:type="dxa"/>
            <w:shd w:val="clear" w:color="auto" w:fill="FFFFFF"/>
            <w:noWrap w:val="0"/>
            <w:tcMar>
              <w:top w:w="24" w:type="dxa"/>
              <w:left w:w="24" w:type="dxa"/>
              <w:bottom w:w="24" w:type="dxa"/>
              <w:right w:w="24" w:type="dxa"/>
            </w:tcMar>
            <w:vAlign w:val="center"/>
          </w:tcPr>
          <w:p w14:paraId="35CFDD66">
            <w:pPr>
              <w:spacing w:after="0" w:line="180" w:lineRule="atLeast"/>
              <w:jc w:val="center"/>
              <w:rPr>
                <w:rFonts w:ascii="宋体" w:hAnsi="宋体" w:eastAsia="宋体" w:cs="Arial"/>
                <w:color w:val="000000"/>
                <w:sz w:val="24"/>
                <w:szCs w:val="24"/>
              </w:rPr>
            </w:pPr>
            <w:r>
              <w:rPr>
                <w:rFonts w:ascii="宋体" w:hAnsi="宋体" w:eastAsia="宋体" w:cs="Arial"/>
                <w:color w:val="000000"/>
                <w:sz w:val="24"/>
                <w:szCs w:val="24"/>
              </w:rPr>
              <w:t>数量</w:t>
            </w:r>
          </w:p>
        </w:tc>
        <w:tc>
          <w:tcPr>
            <w:tcW w:w="850" w:type="dxa"/>
            <w:shd w:val="clear" w:color="auto" w:fill="FFFFFF"/>
            <w:noWrap w:val="0"/>
            <w:tcMar>
              <w:top w:w="24" w:type="dxa"/>
              <w:left w:w="24" w:type="dxa"/>
              <w:bottom w:w="24" w:type="dxa"/>
              <w:right w:w="24" w:type="dxa"/>
            </w:tcMar>
            <w:vAlign w:val="center"/>
          </w:tcPr>
          <w:p w14:paraId="009CEE72">
            <w:pPr>
              <w:spacing w:after="0" w:line="180" w:lineRule="atLeast"/>
              <w:jc w:val="center"/>
              <w:rPr>
                <w:rFonts w:ascii="宋体" w:hAnsi="宋体" w:eastAsia="宋体" w:cs="Arial"/>
                <w:color w:val="000000"/>
                <w:sz w:val="24"/>
                <w:szCs w:val="24"/>
              </w:rPr>
            </w:pPr>
            <w:r>
              <w:rPr>
                <w:rFonts w:ascii="宋体" w:hAnsi="宋体" w:eastAsia="宋体" w:cs="Arial"/>
                <w:color w:val="000000"/>
                <w:sz w:val="24"/>
                <w:szCs w:val="24"/>
              </w:rPr>
              <w:t>单价（元）</w:t>
            </w:r>
          </w:p>
        </w:tc>
        <w:tc>
          <w:tcPr>
            <w:tcW w:w="1948" w:type="dxa"/>
            <w:shd w:val="clear" w:color="auto" w:fill="FFFFFF"/>
            <w:noWrap w:val="0"/>
            <w:tcMar>
              <w:top w:w="24" w:type="dxa"/>
              <w:left w:w="24" w:type="dxa"/>
              <w:bottom w:w="24" w:type="dxa"/>
              <w:right w:w="24" w:type="dxa"/>
            </w:tcMar>
            <w:vAlign w:val="center"/>
          </w:tcPr>
          <w:p w14:paraId="3166D775">
            <w:pPr>
              <w:spacing w:after="0" w:line="180" w:lineRule="atLeast"/>
              <w:jc w:val="center"/>
              <w:rPr>
                <w:rFonts w:ascii="宋体" w:hAnsi="宋体" w:eastAsia="宋体" w:cs="Arial"/>
                <w:color w:val="000000"/>
                <w:sz w:val="24"/>
                <w:szCs w:val="24"/>
              </w:rPr>
            </w:pPr>
            <w:r>
              <w:rPr>
                <w:rFonts w:ascii="宋体" w:hAnsi="宋体" w:eastAsia="宋体" w:cs="Arial"/>
                <w:color w:val="000000"/>
                <w:sz w:val="24"/>
                <w:szCs w:val="24"/>
              </w:rPr>
              <w:t>总价（元）</w:t>
            </w:r>
          </w:p>
        </w:tc>
      </w:tr>
      <w:tr w14:paraId="2379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tblCellSpacing w:w="0" w:type="dxa"/>
        </w:trPr>
        <w:tc>
          <w:tcPr>
            <w:tcW w:w="677" w:type="dxa"/>
            <w:shd w:val="clear" w:color="auto" w:fill="FFFFFF"/>
            <w:noWrap w:val="0"/>
            <w:tcMar>
              <w:top w:w="24" w:type="dxa"/>
              <w:left w:w="24" w:type="dxa"/>
              <w:bottom w:w="24" w:type="dxa"/>
              <w:right w:w="24" w:type="dxa"/>
            </w:tcMar>
            <w:vAlign w:val="center"/>
          </w:tcPr>
          <w:p w14:paraId="39384E8F">
            <w:pPr>
              <w:spacing w:after="0" w:line="180" w:lineRule="atLeast"/>
              <w:jc w:val="center"/>
              <w:rPr>
                <w:rFonts w:ascii="宋体" w:hAnsi="宋体" w:eastAsia="宋体" w:cs="Arial"/>
                <w:color w:val="000000"/>
                <w:sz w:val="24"/>
                <w:szCs w:val="24"/>
              </w:rPr>
            </w:pPr>
            <w:r>
              <w:rPr>
                <w:rFonts w:ascii="宋体" w:hAnsi="宋体" w:eastAsia="宋体" w:cs="Arial"/>
                <w:color w:val="000000"/>
                <w:sz w:val="24"/>
                <w:szCs w:val="24"/>
              </w:rPr>
              <w:t>1</w:t>
            </w:r>
          </w:p>
        </w:tc>
        <w:tc>
          <w:tcPr>
            <w:tcW w:w="835" w:type="dxa"/>
            <w:shd w:val="clear" w:color="auto" w:fill="FFFFFF"/>
            <w:noWrap w:val="0"/>
            <w:tcMar>
              <w:top w:w="24" w:type="dxa"/>
              <w:left w:w="24" w:type="dxa"/>
              <w:bottom w:w="24" w:type="dxa"/>
              <w:right w:w="24" w:type="dxa"/>
            </w:tcMar>
            <w:vAlign w:val="center"/>
          </w:tcPr>
          <w:p w14:paraId="7F12475D">
            <w:pPr>
              <w:spacing w:after="0" w:line="180" w:lineRule="atLeast"/>
              <w:jc w:val="center"/>
              <w:rPr>
                <w:rFonts w:ascii="宋体" w:hAnsi="宋体" w:eastAsia="宋体" w:cs="Arial"/>
                <w:color w:val="000000"/>
                <w:sz w:val="24"/>
                <w:szCs w:val="24"/>
              </w:rPr>
            </w:pPr>
          </w:p>
        </w:tc>
        <w:tc>
          <w:tcPr>
            <w:tcW w:w="835" w:type="dxa"/>
            <w:shd w:val="clear" w:color="auto" w:fill="FFFFFF"/>
            <w:noWrap w:val="0"/>
            <w:tcMar>
              <w:top w:w="24" w:type="dxa"/>
              <w:left w:w="24" w:type="dxa"/>
              <w:bottom w:w="24" w:type="dxa"/>
              <w:right w:w="24" w:type="dxa"/>
            </w:tcMar>
            <w:vAlign w:val="center"/>
          </w:tcPr>
          <w:p w14:paraId="225D79B1">
            <w:pPr>
              <w:spacing w:after="0" w:line="180" w:lineRule="atLeast"/>
              <w:jc w:val="center"/>
              <w:rPr>
                <w:rFonts w:ascii="宋体" w:hAnsi="宋体" w:eastAsia="宋体" w:cs="Arial"/>
                <w:color w:val="000000"/>
                <w:sz w:val="24"/>
                <w:szCs w:val="24"/>
              </w:rPr>
            </w:pPr>
          </w:p>
        </w:tc>
        <w:tc>
          <w:tcPr>
            <w:tcW w:w="2190" w:type="dxa"/>
            <w:gridSpan w:val="2"/>
            <w:shd w:val="clear" w:color="auto" w:fill="FFFFFF"/>
            <w:noWrap w:val="0"/>
            <w:tcMar>
              <w:top w:w="24" w:type="dxa"/>
              <w:left w:w="24" w:type="dxa"/>
              <w:bottom w:w="24" w:type="dxa"/>
              <w:right w:w="24" w:type="dxa"/>
            </w:tcMar>
            <w:vAlign w:val="center"/>
          </w:tcPr>
          <w:p w14:paraId="487A97B6">
            <w:pPr>
              <w:spacing w:after="0" w:line="144" w:lineRule="atLeast"/>
              <w:jc w:val="center"/>
              <w:rPr>
                <w:rFonts w:ascii="宋体" w:hAnsi="宋体" w:eastAsia="宋体" w:cs="Arial"/>
                <w:color w:val="000000"/>
                <w:sz w:val="24"/>
                <w:szCs w:val="24"/>
              </w:rPr>
            </w:pPr>
          </w:p>
        </w:tc>
        <w:tc>
          <w:tcPr>
            <w:tcW w:w="709" w:type="dxa"/>
            <w:shd w:val="clear" w:color="auto" w:fill="FFFFFF"/>
            <w:noWrap w:val="0"/>
            <w:tcMar>
              <w:top w:w="24" w:type="dxa"/>
              <w:left w:w="24" w:type="dxa"/>
              <w:bottom w:w="24" w:type="dxa"/>
              <w:right w:w="24" w:type="dxa"/>
            </w:tcMar>
            <w:vAlign w:val="center"/>
          </w:tcPr>
          <w:p w14:paraId="4F9D57EE">
            <w:pPr>
              <w:spacing w:after="0" w:line="180" w:lineRule="atLeast"/>
              <w:jc w:val="center"/>
              <w:rPr>
                <w:rFonts w:ascii="宋体" w:hAnsi="宋体" w:eastAsia="宋体" w:cs="Arial"/>
                <w:color w:val="000000"/>
                <w:sz w:val="24"/>
                <w:szCs w:val="24"/>
              </w:rPr>
            </w:pPr>
          </w:p>
        </w:tc>
        <w:tc>
          <w:tcPr>
            <w:tcW w:w="567" w:type="dxa"/>
            <w:shd w:val="clear" w:color="auto" w:fill="FFFFFF"/>
            <w:noWrap w:val="0"/>
            <w:tcMar>
              <w:top w:w="24" w:type="dxa"/>
              <w:left w:w="24" w:type="dxa"/>
              <w:bottom w:w="24" w:type="dxa"/>
              <w:right w:w="24" w:type="dxa"/>
            </w:tcMar>
            <w:vAlign w:val="center"/>
          </w:tcPr>
          <w:p w14:paraId="4675BB50">
            <w:pPr>
              <w:spacing w:after="0" w:line="180" w:lineRule="atLeast"/>
              <w:jc w:val="center"/>
              <w:rPr>
                <w:rFonts w:ascii="宋体" w:hAnsi="宋体" w:eastAsia="宋体" w:cs="Arial"/>
                <w:color w:val="000000"/>
                <w:sz w:val="24"/>
                <w:szCs w:val="24"/>
              </w:rPr>
            </w:pPr>
          </w:p>
        </w:tc>
        <w:tc>
          <w:tcPr>
            <w:tcW w:w="850" w:type="dxa"/>
            <w:shd w:val="clear" w:color="auto" w:fill="FFFFFF"/>
            <w:noWrap w:val="0"/>
            <w:tcMar>
              <w:top w:w="24" w:type="dxa"/>
              <w:left w:w="24" w:type="dxa"/>
              <w:bottom w:w="24" w:type="dxa"/>
              <w:right w:w="24" w:type="dxa"/>
            </w:tcMar>
            <w:vAlign w:val="center"/>
          </w:tcPr>
          <w:p w14:paraId="0562F0F2">
            <w:pPr>
              <w:spacing w:after="0" w:line="180" w:lineRule="atLeast"/>
              <w:jc w:val="center"/>
              <w:rPr>
                <w:rFonts w:ascii="宋体" w:hAnsi="宋体" w:eastAsia="宋体" w:cs="Arial"/>
                <w:color w:val="000000"/>
                <w:sz w:val="24"/>
                <w:szCs w:val="24"/>
              </w:rPr>
            </w:pPr>
          </w:p>
        </w:tc>
        <w:tc>
          <w:tcPr>
            <w:tcW w:w="1948" w:type="dxa"/>
            <w:shd w:val="clear" w:color="auto" w:fill="FFFFFF"/>
            <w:noWrap w:val="0"/>
            <w:tcMar>
              <w:top w:w="24" w:type="dxa"/>
              <w:left w:w="24" w:type="dxa"/>
              <w:bottom w:w="24" w:type="dxa"/>
              <w:right w:w="24" w:type="dxa"/>
            </w:tcMar>
            <w:vAlign w:val="center"/>
          </w:tcPr>
          <w:p w14:paraId="084D884F">
            <w:pPr>
              <w:spacing w:after="0" w:line="180" w:lineRule="atLeast"/>
              <w:jc w:val="center"/>
              <w:rPr>
                <w:rFonts w:ascii="宋体" w:hAnsi="宋体" w:eastAsia="宋体" w:cs="Arial"/>
                <w:color w:val="000000"/>
                <w:sz w:val="24"/>
                <w:szCs w:val="24"/>
              </w:rPr>
            </w:pPr>
          </w:p>
        </w:tc>
      </w:tr>
      <w:tr w14:paraId="7839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tblCellSpacing w:w="0" w:type="dxa"/>
        </w:trPr>
        <w:tc>
          <w:tcPr>
            <w:tcW w:w="677" w:type="dxa"/>
            <w:shd w:val="clear" w:color="auto" w:fill="FFFFFF"/>
            <w:noWrap w:val="0"/>
            <w:tcMar>
              <w:top w:w="24" w:type="dxa"/>
              <w:left w:w="24" w:type="dxa"/>
              <w:bottom w:w="24" w:type="dxa"/>
              <w:right w:w="24" w:type="dxa"/>
            </w:tcMar>
            <w:vAlign w:val="center"/>
          </w:tcPr>
          <w:p w14:paraId="1C8BF454">
            <w:pPr>
              <w:spacing w:after="0" w:line="180" w:lineRule="atLeast"/>
              <w:jc w:val="center"/>
              <w:rPr>
                <w:rFonts w:ascii="宋体" w:hAnsi="宋体" w:eastAsia="宋体" w:cs="Arial"/>
                <w:color w:val="000000"/>
                <w:sz w:val="24"/>
                <w:szCs w:val="24"/>
              </w:rPr>
            </w:pPr>
            <w:r>
              <w:rPr>
                <w:rFonts w:hint="eastAsia" w:ascii="宋体" w:hAnsi="宋体" w:eastAsia="宋体" w:cs="Arial"/>
                <w:color w:val="000000"/>
                <w:sz w:val="24"/>
                <w:szCs w:val="24"/>
              </w:rPr>
              <w:t>2</w:t>
            </w:r>
          </w:p>
        </w:tc>
        <w:tc>
          <w:tcPr>
            <w:tcW w:w="835" w:type="dxa"/>
            <w:shd w:val="clear" w:color="auto" w:fill="FFFFFF"/>
            <w:noWrap w:val="0"/>
            <w:tcMar>
              <w:top w:w="24" w:type="dxa"/>
              <w:left w:w="24" w:type="dxa"/>
              <w:bottom w:w="24" w:type="dxa"/>
              <w:right w:w="24" w:type="dxa"/>
            </w:tcMar>
            <w:vAlign w:val="center"/>
          </w:tcPr>
          <w:p w14:paraId="6D5E07BD">
            <w:pPr>
              <w:spacing w:after="0" w:line="180" w:lineRule="atLeast"/>
              <w:jc w:val="center"/>
              <w:rPr>
                <w:rFonts w:ascii="宋体" w:hAnsi="宋体" w:eastAsia="宋体" w:cs="Arial"/>
                <w:color w:val="000000"/>
                <w:sz w:val="24"/>
                <w:szCs w:val="24"/>
              </w:rPr>
            </w:pPr>
          </w:p>
        </w:tc>
        <w:tc>
          <w:tcPr>
            <w:tcW w:w="835" w:type="dxa"/>
            <w:shd w:val="clear" w:color="auto" w:fill="FFFFFF"/>
            <w:noWrap w:val="0"/>
            <w:tcMar>
              <w:top w:w="24" w:type="dxa"/>
              <w:left w:w="24" w:type="dxa"/>
              <w:bottom w:w="24" w:type="dxa"/>
              <w:right w:w="24" w:type="dxa"/>
            </w:tcMar>
            <w:vAlign w:val="center"/>
          </w:tcPr>
          <w:p w14:paraId="33FF3ED2">
            <w:pPr>
              <w:spacing w:after="0" w:line="180" w:lineRule="atLeast"/>
              <w:jc w:val="center"/>
              <w:rPr>
                <w:rFonts w:ascii="宋体" w:hAnsi="宋体" w:eastAsia="宋体" w:cs="Arial"/>
                <w:color w:val="000000"/>
                <w:sz w:val="24"/>
                <w:szCs w:val="24"/>
              </w:rPr>
            </w:pPr>
          </w:p>
        </w:tc>
        <w:tc>
          <w:tcPr>
            <w:tcW w:w="2190" w:type="dxa"/>
            <w:gridSpan w:val="2"/>
            <w:shd w:val="clear" w:color="auto" w:fill="FFFFFF"/>
            <w:noWrap w:val="0"/>
            <w:tcMar>
              <w:top w:w="24" w:type="dxa"/>
              <w:left w:w="24" w:type="dxa"/>
              <w:bottom w:w="24" w:type="dxa"/>
              <w:right w:w="24" w:type="dxa"/>
            </w:tcMar>
            <w:vAlign w:val="center"/>
          </w:tcPr>
          <w:p w14:paraId="305CEA88">
            <w:pPr>
              <w:spacing w:after="0" w:line="144" w:lineRule="atLeast"/>
              <w:jc w:val="center"/>
              <w:rPr>
                <w:rFonts w:ascii="宋体" w:hAnsi="宋体" w:eastAsia="宋体" w:cs="Arial"/>
                <w:color w:val="000000"/>
                <w:sz w:val="24"/>
                <w:szCs w:val="24"/>
              </w:rPr>
            </w:pPr>
          </w:p>
        </w:tc>
        <w:tc>
          <w:tcPr>
            <w:tcW w:w="709" w:type="dxa"/>
            <w:shd w:val="clear" w:color="auto" w:fill="FFFFFF"/>
            <w:noWrap w:val="0"/>
            <w:tcMar>
              <w:top w:w="24" w:type="dxa"/>
              <w:left w:w="24" w:type="dxa"/>
              <w:bottom w:w="24" w:type="dxa"/>
              <w:right w:w="24" w:type="dxa"/>
            </w:tcMar>
            <w:vAlign w:val="center"/>
          </w:tcPr>
          <w:p w14:paraId="6682CE4D">
            <w:pPr>
              <w:spacing w:after="0" w:line="180" w:lineRule="atLeast"/>
              <w:jc w:val="center"/>
              <w:rPr>
                <w:rFonts w:ascii="宋体" w:hAnsi="宋体" w:eastAsia="宋体" w:cs="Arial"/>
                <w:color w:val="000000"/>
                <w:sz w:val="24"/>
                <w:szCs w:val="24"/>
              </w:rPr>
            </w:pPr>
          </w:p>
        </w:tc>
        <w:tc>
          <w:tcPr>
            <w:tcW w:w="567" w:type="dxa"/>
            <w:shd w:val="clear" w:color="auto" w:fill="FFFFFF"/>
            <w:noWrap w:val="0"/>
            <w:tcMar>
              <w:top w:w="24" w:type="dxa"/>
              <w:left w:w="24" w:type="dxa"/>
              <w:bottom w:w="24" w:type="dxa"/>
              <w:right w:w="24" w:type="dxa"/>
            </w:tcMar>
            <w:vAlign w:val="center"/>
          </w:tcPr>
          <w:p w14:paraId="5DA6DD82">
            <w:pPr>
              <w:spacing w:after="0" w:line="180" w:lineRule="atLeast"/>
              <w:jc w:val="center"/>
              <w:rPr>
                <w:rFonts w:ascii="宋体" w:hAnsi="宋体" w:eastAsia="宋体" w:cs="Arial"/>
                <w:color w:val="000000"/>
                <w:sz w:val="24"/>
                <w:szCs w:val="24"/>
              </w:rPr>
            </w:pPr>
          </w:p>
        </w:tc>
        <w:tc>
          <w:tcPr>
            <w:tcW w:w="850" w:type="dxa"/>
            <w:shd w:val="clear" w:color="auto" w:fill="FFFFFF"/>
            <w:noWrap w:val="0"/>
            <w:tcMar>
              <w:top w:w="24" w:type="dxa"/>
              <w:left w:w="24" w:type="dxa"/>
              <w:bottom w:w="24" w:type="dxa"/>
              <w:right w:w="24" w:type="dxa"/>
            </w:tcMar>
            <w:vAlign w:val="center"/>
          </w:tcPr>
          <w:p w14:paraId="75DC1C94">
            <w:pPr>
              <w:spacing w:after="0" w:line="180" w:lineRule="atLeast"/>
              <w:jc w:val="center"/>
              <w:rPr>
                <w:rFonts w:ascii="宋体" w:hAnsi="宋体" w:eastAsia="宋体" w:cs="Arial"/>
                <w:color w:val="000000"/>
                <w:sz w:val="24"/>
                <w:szCs w:val="24"/>
              </w:rPr>
            </w:pPr>
          </w:p>
        </w:tc>
        <w:tc>
          <w:tcPr>
            <w:tcW w:w="1948" w:type="dxa"/>
            <w:shd w:val="clear" w:color="auto" w:fill="FFFFFF"/>
            <w:noWrap w:val="0"/>
            <w:tcMar>
              <w:top w:w="24" w:type="dxa"/>
              <w:left w:w="24" w:type="dxa"/>
              <w:bottom w:w="24" w:type="dxa"/>
              <w:right w:w="24" w:type="dxa"/>
            </w:tcMar>
            <w:vAlign w:val="center"/>
          </w:tcPr>
          <w:p w14:paraId="048263D0">
            <w:pPr>
              <w:spacing w:after="0" w:line="180" w:lineRule="atLeast"/>
              <w:jc w:val="center"/>
              <w:rPr>
                <w:rFonts w:ascii="宋体" w:hAnsi="宋体" w:eastAsia="宋体" w:cs="Arial"/>
                <w:color w:val="000000"/>
                <w:sz w:val="24"/>
                <w:szCs w:val="24"/>
              </w:rPr>
            </w:pPr>
          </w:p>
        </w:tc>
      </w:tr>
      <w:tr w14:paraId="1305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78" w:hRule="atLeast"/>
          <w:tblCellSpacing w:w="0" w:type="dxa"/>
        </w:trPr>
        <w:tc>
          <w:tcPr>
            <w:tcW w:w="8611" w:type="dxa"/>
            <w:gridSpan w:val="9"/>
            <w:shd w:val="clear" w:color="auto" w:fill="FFFFFF"/>
            <w:noWrap w:val="0"/>
            <w:tcMar>
              <w:top w:w="60" w:type="dxa"/>
              <w:left w:w="60" w:type="dxa"/>
              <w:bottom w:w="60" w:type="dxa"/>
              <w:right w:w="60" w:type="dxa"/>
            </w:tcMar>
            <w:vAlign w:val="center"/>
          </w:tcPr>
          <w:p w14:paraId="1680CAAD">
            <w:pPr>
              <w:spacing w:after="0" w:line="180" w:lineRule="atLeast"/>
              <w:rPr>
                <w:rFonts w:ascii="宋体" w:hAnsi="宋体" w:eastAsia="宋体" w:cs="Arial"/>
                <w:color w:val="000000"/>
                <w:sz w:val="24"/>
                <w:szCs w:val="24"/>
              </w:rPr>
            </w:pPr>
            <w:r>
              <w:rPr>
                <w:rFonts w:ascii="宋体" w:hAnsi="宋体" w:eastAsia="宋体" w:cs="Arial"/>
                <w:color w:val="000000"/>
                <w:sz w:val="24"/>
                <w:szCs w:val="24"/>
              </w:rPr>
              <w:t>合计（大写）：</w:t>
            </w:r>
            <w:r>
              <w:rPr>
                <w:rFonts w:hint="eastAsia" w:ascii="宋体" w:hAnsi="宋体" w:eastAsia="宋体" w:cs="Arial"/>
                <w:color w:val="000000"/>
                <w:sz w:val="24"/>
                <w:szCs w:val="24"/>
              </w:rPr>
              <w:t xml:space="preserve"> </w:t>
            </w:r>
            <w:r>
              <w:rPr>
                <w:rFonts w:ascii="宋体" w:hAnsi="宋体" w:eastAsia="宋体" w:cs="Arial"/>
                <w:color w:val="000000"/>
                <w:sz w:val="24"/>
                <w:szCs w:val="24"/>
              </w:rPr>
              <w:t xml:space="preserve">             </w:t>
            </w:r>
            <w:r>
              <w:rPr>
                <w:rFonts w:hint="eastAsia" w:ascii="宋体" w:hAnsi="宋体" w:eastAsia="宋体" w:cs="Arial"/>
                <w:color w:val="000000"/>
                <w:sz w:val="24"/>
                <w:szCs w:val="24"/>
              </w:rPr>
              <w:t>元整</w:t>
            </w:r>
          </w:p>
          <w:p w14:paraId="709A7E10">
            <w:pPr>
              <w:spacing w:after="0" w:line="180" w:lineRule="atLeast"/>
              <w:rPr>
                <w:rFonts w:ascii="宋体" w:hAnsi="宋体" w:eastAsia="宋体" w:cs="Arial"/>
                <w:color w:val="000000"/>
                <w:sz w:val="24"/>
                <w:szCs w:val="24"/>
              </w:rPr>
            </w:pPr>
            <w:r>
              <w:rPr>
                <w:rFonts w:ascii="宋体" w:hAnsi="宋体" w:eastAsia="宋体" w:cs="Arial"/>
                <w:color w:val="000000"/>
                <w:sz w:val="24"/>
                <w:szCs w:val="24"/>
              </w:rPr>
              <w:t>合计(小写)：</w:t>
            </w:r>
            <w:r>
              <w:rPr>
                <w:rFonts w:hint="eastAsia" w:ascii="宋体" w:hAnsi="宋体" w:eastAsia="宋体" w:cs="Arial"/>
                <w:color w:val="000000"/>
                <w:sz w:val="24"/>
                <w:szCs w:val="24"/>
              </w:rPr>
              <w:t>¥</w:t>
            </w:r>
            <w:r>
              <w:rPr>
                <w:rFonts w:ascii="宋体" w:hAnsi="宋体" w:eastAsia="宋体" w:cs="Arial"/>
                <w:color w:val="000000"/>
                <w:sz w:val="24"/>
                <w:szCs w:val="24"/>
              </w:rPr>
              <w:t xml:space="preserve">        </w:t>
            </w:r>
            <w:r>
              <w:rPr>
                <w:rFonts w:hint="eastAsia" w:ascii="宋体" w:hAnsi="宋体" w:eastAsia="宋体" w:cs="Arial"/>
                <w:color w:val="000000"/>
                <w:sz w:val="24"/>
                <w:szCs w:val="24"/>
              </w:rPr>
              <w:t xml:space="preserve">元 </w:t>
            </w:r>
          </w:p>
        </w:tc>
      </w:tr>
      <w:tr w14:paraId="23DB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39" w:hRule="atLeast"/>
          <w:tblCellSpacing w:w="0" w:type="dxa"/>
        </w:trPr>
        <w:tc>
          <w:tcPr>
            <w:tcW w:w="2836" w:type="dxa"/>
            <w:gridSpan w:val="4"/>
            <w:shd w:val="clear" w:color="auto" w:fill="FFFFFF"/>
            <w:noWrap w:val="0"/>
            <w:tcMar>
              <w:top w:w="60" w:type="dxa"/>
              <w:left w:w="60" w:type="dxa"/>
              <w:bottom w:w="60" w:type="dxa"/>
              <w:right w:w="60" w:type="dxa"/>
            </w:tcMar>
            <w:vAlign w:val="center"/>
          </w:tcPr>
          <w:p w14:paraId="1F9368F1">
            <w:pPr>
              <w:jc w:val="center"/>
              <w:rPr>
                <w:rFonts w:ascii="宋体" w:hAnsi="宋体" w:eastAsia="宋体" w:cs="宋体"/>
                <w:color w:val="000000"/>
                <w:sz w:val="24"/>
                <w:szCs w:val="24"/>
              </w:rPr>
            </w:pPr>
            <w:r>
              <w:rPr>
                <w:rFonts w:hint="eastAsia" w:ascii="宋体" w:hAnsi="宋体" w:eastAsia="宋体" w:cs="宋体"/>
                <w:b/>
                <w:color w:val="000000"/>
                <w:sz w:val="24"/>
                <w:szCs w:val="24"/>
              </w:rPr>
              <w:t>备注</w:t>
            </w:r>
          </w:p>
        </w:tc>
        <w:tc>
          <w:tcPr>
            <w:tcW w:w="5775" w:type="dxa"/>
            <w:gridSpan w:val="5"/>
            <w:shd w:val="clear" w:color="auto" w:fill="FFFFFF"/>
            <w:noWrap w:val="0"/>
            <w:tcMar>
              <w:top w:w="60" w:type="dxa"/>
              <w:left w:w="60" w:type="dxa"/>
              <w:bottom w:w="60" w:type="dxa"/>
              <w:right w:w="60" w:type="dxa"/>
            </w:tcMar>
            <w:vAlign w:val="center"/>
          </w:tcPr>
          <w:p w14:paraId="6C19610A">
            <w:pPr>
              <w:rPr>
                <w:rFonts w:ascii="宋体" w:hAnsi="宋体" w:eastAsia="宋体" w:cs="宋体"/>
                <w:color w:val="000000"/>
                <w:sz w:val="24"/>
                <w:szCs w:val="24"/>
              </w:rPr>
            </w:pPr>
            <w:r>
              <w:rPr>
                <w:rFonts w:hint="eastAsia" w:ascii="宋体" w:hAnsi="宋体" w:eastAsia="宋体" w:cs="宋体"/>
                <w:bCs/>
                <w:color w:val="000000"/>
                <w:sz w:val="24"/>
                <w:szCs w:val="24"/>
              </w:rPr>
              <w:t>此处</w:t>
            </w:r>
            <w:r>
              <w:rPr>
                <w:rFonts w:ascii="宋体" w:hAnsi="宋体" w:eastAsia="宋体" w:cs="宋体"/>
                <w:bCs/>
                <w:color w:val="000000"/>
                <w:sz w:val="24"/>
                <w:szCs w:val="24"/>
              </w:rPr>
              <w:t>填写货物</w:t>
            </w:r>
            <w:r>
              <w:rPr>
                <w:rFonts w:hint="eastAsia" w:ascii="宋体" w:hAnsi="宋体" w:eastAsia="宋体" w:cs="宋体"/>
                <w:bCs/>
                <w:color w:val="000000"/>
                <w:sz w:val="24"/>
                <w:szCs w:val="24"/>
              </w:rPr>
              <w:t>详细</w:t>
            </w:r>
            <w:r>
              <w:rPr>
                <w:rFonts w:ascii="宋体" w:hAnsi="宋体" w:eastAsia="宋体" w:cs="宋体"/>
                <w:bCs/>
                <w:color w:val="000000"/>
                <w:sz w:val="24"/>
                <w:szCs w:val="24"/>
              </w:rPr>
              <w:t>参数</w:t>
            </w:r>
            <w:r>
              <w:rPr>
                <w:rFonts w:hint="eastAsia" w:ascii="宋体" w:hAnsi="宋体" w:eastAsia="宋体" w:cs="宋体"/>
                <w:bCs/>
                <w:color w:val="000000"/>
                <w:sz w:val="24"/>
                <w:szCs w:val="24"/>
              </w:rPr>
              <w:t xml:space="preserve"> </w:t>
            </w:r>
          </w:p>
        </w:tc>
      </w:tr>
    </w:tbl>
    <w:p w14:paraId="0F9672DC">
      <w:pPr>
        <w:pStyle w:val="21"/>
        <w:numPr>
          <w:ilvl w:val="0"/>
          <w:numId w:val="0"/>
        </w:numPr>
        <w:snapToGrid w:val="0"/>
        <w:spacing w:before="120" w:after="120"/>
        <w:rPr>
          <w:rFonts w:hint="default" w:hAnsi="宋体"/>
          <w:b/>
          <w:bCs/>
          <w:color w:val="000000"/>
          <w:sz w:val="24"/>
          <w:szCs w:val="24"/>
          <w:lang w:val="en-US" w:eastAsia="zh-CN"/>
        </w:rPr>
      </w:pPr>
    </w:p>
    <w:p w14:paraId="22919B67">
      <w:pPr>
        <w:pStyle w:val="21"/>
        <w:snapToGrid w:val="0"/>
        <w:spacing w:before="120" w:after="120"/>
        <w:ind w:left="411" w:leftChars="120" w:hanging="171" w:hangingChars="71"/>
        <w:rPr>
          <w:rFonts w:hint="eastAsia" w:hAnsi="宋体"/>
          <w:b/>
          <w:color w:val="000000"/>
          <w:sz w:val="24"/>
          <w:szCs w:val="24"/>
        </w:rPr>
      </w:pPr>
      <w:r>
        <w:rPr>
          <w:rFonts w:hint="eastAsia" w:hAnsi="宋体"/>
          <w:b/>
          <w:color w:val="000000"/>
          <w:sz w:val="24"/>
          <w:szCs w:val="24"/>
        </w:rPr>
        <w:t>二、技术资料</w:t>
      </w:r>
    </w:p>
    <w:p w14:paraId="3F522216">
      <w:pPr>
        <w:pStyle w:val="21"/>
        <w:widowControl w:val="0"/>
        <w:adjustRightInd/>
        <w:snapToGrid w:val="0"/>
        <w:spacing w:before="120" w:after="120"/>
        <w:ind w:left="408" w:leftChars="119" w:hanging="170" w:hangingChars="71"/>
        <w:jc w:val="both"/>
        <w:rPr>
          <w:rFonts w:hint="eastAsia" w:ascii="宋体" w:hAnsi="宋体" w:eastAsia="宋体" w:cs="Courier New"/>
          <w:color w:val="000000"/>
          <w:kern w:val="2"/>
          <w:sz w:val="24"/>
          <w:szCs w:val="24"/>
        </w:rPr>
      </w:pPr>
      <w:r>
        <w:rPr>
          <w:rFonts w:hint="eastAsia" w:ascii="宋体" w:hAnsi="宋体" w:eastAsia="宋体" w:cs="Courier New"/>
          <w:color w:val="000000"/>
          <w:kern w:val="2"/>
          <w:sz w:val="24"/>
          <w:szCs w:val="24"/>
        </w:rPr>
        <w:t>2.1乙方应按采购文件规定的时间向甲方提供使用货物的有关技术资料。</w:t>
      </w:r>
    </w:p>
    <w:p w14:paraId="4BC2635E">
      <w:pPr>
        <w:pStyle w:val="21"/>
        <w:widowControl w:val="0"/>
        <w:adjustRightInd/>
        <w:snapToGrid w:val="0"/>
        <w:spacing w:before="120" w:after="120"/>
        <w:ind w:left="408" w:leftChars="119" w:hanging="170" w:hangingChars="71"/>
        <w:jc w:val="both"/>
        <w:rPr>
          <w:rFonts w:hint="eastAsia" w:ascii="宋体" w:hAnsi="宋体" w:eastAsia="宋体" w:cs="Courier New"/>
          <w:color w:val="000000"/>
          <w:kern w:val="2"/>
          <w:sz w:val="24"/>
          <w:szCs w:val="24"/>
        </w:rPr>
      </w:pPr>
      <w:r>
        <w:rPr>
          <w:rFonts w:hint="eastAsia" w:ascii="宋体" w:hAnsi="宋体" w:eastAsia="宋体" w:cs="Courier New"/>
          <w:color w:val="000000"/>
          <w:kern w:val="2"/>
          <w:sz w:val="24"/>
          <w:szCs w:val="24"/>
        </w:rPr>
        <w:t>2.2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D836AF0">
      <w:pPr>
        <w:pStyle w:val="21"/>
        <w:snapToGrid w:val="0"/>
        <w:spacing w:before="120" w:after="120"/>
        <w:ind w:left="411" w:leftChars="120" w:hanging="171" w:hangingChars="71"/>
        <w:rPr>
          <w:rFonts w:hint="eastAsia" w:hAnsi="宋体"/>
          <w:b/>
          <w:color w:val="000000"/>
          <w:sz w:val="24"/>
          <w:szCs w:val="24"/>
        </w:rPr>
      </w:pPr>
      <w:r>
        <w:rPr>
          <w:rFonts w:hint="eastAsia" w:hAnsi="宋体"/>
          <w:b/>
          <w:color w:val="000000"/>
          <w:sz w:val="24"/>
          <w:szCs w:val="24"/>
        </w:rPr>
        <w:t>三、知识产权</w:t>
      </w:r>
    </w:p>
    <w:p w14:paraId="6F317563">
      <w:pPr>
        <w:pStyle w:val="21"/>
        <w:widowControl w:val="0"/>
        <w:adjustRightInd/>
        <w:snapToGrid w:val="0"/>
        <w:spacing w:before="120" w:after="120"/>
        <w:ind w:left="408" w:leftChars="119" w:hanging="170" w:hangingChars="71"/>
        <w:jc w:val="both"/>
        <w:rPr>
          <w:rFonts w:hint="eastAsia" w:ascii="宋体" w:hAnsi="宋体" w:eastAsia="宋体" w:cs="Courier New"/>
          <w:color w:val="000000"/>
          <w:kern w:val="2"/>
          <w:sz w:val="24"/>
          <w:szCs w:val="24"/>
        </w:rPr>
      </w:pPr>
      <w:r>
        <w:rPr>
          <w:rFonts w:hint="eastAsia" w:ascii="宋体" w:hAnsi="宋体" w:eastAsia="宋体" w:cs="Courier New"/>
          <w:color w:val="000000"/>
          <w:kern w:val="2"/>
          <w:sz w:val="24"/>
          <w:szCs w:val="24"/>
        </w:rPr>
        <w:t>3.1乙方应保证甲方在使用、接受本合同货物和服务或其任何一部分时不受第三方提出侵犯其专利权、版权、商标权和工业设计权等知识产权的起诉。如甲方因本合同的签订以及使用本合同约定的货物而受到任何第三方的侵权索赔并遭受损失的，乙方应对甲方遭受的一切损失承担赔偿责任。</w:t>
      </w:r>
    </w:p>
    <w:p w14:paraId="5784BB46">
      <w:pPr>
        <w:pStyle w:val="21"/>
        <w:snapToGrid w:val="0"/>
        <w:spacing w:before="120" w:after="120"/>
        <w:ind w:firstLine="482" w:firstLineChars="200"/>
        <w:rPr>
          <w:rFonts w:hint="eastAsia" w:hAnsi="宋体"/>
          <w:b/>
          <w:color w:val="000000"/>
          <w:sz w:val="24"/>
          <w:szCs w:val="24"/>
        </w:rPr>
      </w:pPr>
      <w:r>
        <w:rPr>
          <w:rFonts w:hint="eastAsia" w:hAnsi="宋体"/>
          <w:b/>
          <w:color w:val="000000"/>
          <w:sz w:val="24"/>
          <w:szCs w:val="24"/>
        </w:rPr>
        <w:t>四、产权担保</w:t>
      </w:r>
    </w:p>
    <w:p w14:paraId="74EDB1A8">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4.1 乙方保证所交付的货物的所有权完全属于乙方且无任何抵押、查封等产权瑕疵。</w:t>
      </w:r>
    </w:p>
    <w:p w14:paraId="22E8DF48">
      <w:pPr>
        <w:pStyle w:val="21"/>
        <w:snapToGrid w:val="0"/>
        <w:spacing w:before="120" w:after="120"/>
        <w:ind w:firstLine="482" w:firstLineChars="200"/>
        <w:rPr>
          <w:rFonts w:hint="eastAsia" w:hAnsi="宋体"/>
          <w:b/>
          <w:color w:val="000000"/>
          <w:sz w:val="24"/>
          <w:szCs w:val="24"/>
        </w:rPr>
      </w:pPr>
      <w:r>
        <w:rPr>
          <w:rFonts w:hint="eastAsia" w:hAnsi="宋体"/>
          <w:b/>
          <w:color w:val="000000"/>
          <w:sz w:val="24"/>
          <w:szCs w:val="24"/>
        </w:rPr>
        <w:t>五、转包或分包</w:t>
      </w:r>
    </w:p>
    <w:p w14:paraId="59F1FA23">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5.1本合同范围的货物，应由乙方直接供应，不得转让他人供应；</w:t>
      </w:r>
    </w:p>
    <w:p w14:paraId="4E02BEEB">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5.2 除非得到甲方的书面同意，乙方不得部分分包给他人供应。</w:t>
      </w:r>
    </w:p>
    <w:p w14:paraId="629A3CB8">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5.3如有转让和未经甲方同意的分包行为，甲方有权给予终止合同，并且不承担违约责任，且甲方有权就所受损失向乙方追索。</w:t>
      </w:r>
    </w:p>
    <w:p w14:paraId="0742E16B">
      <w:pPr>
        <w:pStyle w:val="21"/>
        <w:snapToGrid w:val="0"/>
        <w:spacing w:before="120" w:after="120"/>
        <w:ind w:firstLine="482" w:firstLineChars="200"/>
        <w:rPr>
          <w:rFonts w:hint="eastAsia" w:hAnsi="宋体"/>
          <w:b/>
          <w:color w:val="000000"/>
          <w:sz w:val="24"/>
          <w:szCs w:val="24"/>
        </w:rPr>
      </w:pPr>
      <w:r>
        <w:rPr>
          <w:rFonts w:hint="eastAsia" w:hAnsi="宋体"/>
          <w:b/>
          <w:color w:val="000000"/>
          <w:sz w:val="24"/>
          <w:szCs w:val="24"/>
        </w:rPr>
        <w:t>六、履约保证金</w:t>
      </w:r>
    </w:p>
    <w:p w14:paraId="65419777">
      <w:pPr>
        <w:pStyle w:val="21"/>
        <w:snapToGrid w:val="0"/>
        <w:spacing w:before="120" w:after="120"/>
        <w:ind w:firstLine="480" w:firstLineChars="200"/>
        <w:rPr>
          <w:rFonts w:hint="eastAsia" w:hAnsi="宋体" w:eastAsia="宋体"/>
          <w:b w:val="0"/>
          <w:bCs/>
          <w:color w:val="000000"/>
          <w:sz w:val="24"/>
          <w:szCs w:val="24"/>
          <w:lang w:eastAsia="zh-CN"/>
        </w:rPr>
      </w:pPr>
      <w:r>
        <w:rPr>
          <w:rFonts w:hint="eastAsia" w:hAnsi="宋体"/>
          <w:b w:val="0"/>
          <w:bCs/>
          <w:color w:val="000000"/>
          <w:sz w:val="24"/>
          <w:szCs w:val="24"/>
        </w:rPr>
        <w:t>6.1 投标保证金10000.00元自动转为本合同的履约保证金。设备安装调试结束，提交全部报告材料，并通过正式验收后，一次性无息退回</w:t>
      </w:r>
      <w:r>
        <w:rPr>
          <w:rFonts w:hint="eastAsia" w:hAnsi="宋体"/>
          <w:b w:val="0"/>
          <w:bCs/>
          <w:color w:val="000000"/>
          <w:sz w:val="24"/>
          <w:szCs w:val="24"/>
          <w:lang w:eastAsia="zh-CN"/>
        </w:rPr>
        <w:t>。</w:t>
      </w:r>
    </w:p>
    <w:p w14:paraId="23F2DA21">
      <w:pPr>
        <w:pStyle w:val="21"/>
        <w:snapToGrid w:val="0"/>
        <w:spacing w:before="120" w:after="120"/>
        <w:ind w:firstLine="482" w:firstLineChars="200"/>
        <w:rPr>
          <w:rFonts w:hint="eastAsia" w:hAnsi="宋体"/>
          <w:b/>
          <w:color w:val="000000"/>
          <w:sz w:val="24"/>
          <w:szCs w:val="24"/>
        </w:rPr>
      </w:pPr>
      <w:r>
        <w:rPr>
          <w:rFonts w:hint="eastAsia" w:hAnsi="宋体"/>
          <w:b/>
          <w:color w:val="000000"/>
          <w:sz w:val="24"/>
          <w:szCs w:val="24"/>
        </w:rPr>
        <w:t>七、质保期</w:t>
      </w:r>
    </w:p>
    <w:p w14:paraId="68003D81">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7.1 免费质保期三年。（自验收合格之日起计）</w:t>
      </w:r>
    </w:p>
    <w:p w14:paraId="3C7C6086">
      <w:pPr>
        <w:pStyle w:val="21"/>
        <w:snapToGrid w:val="0"/>
        <w:spacing w:before="120" w:after="120"/>
        <w:ind w:firstLine="482" w:firstLineChars="200"/>
        <w:rPr>
          <w:rFonts w:hint="eastAsia" w:hAnsi="宋体"/>
          <w:b/>
          <w:color w:val="000000"/>
          <w:sz w:val="24"/>
          <w:szCs w:val="24"/>
        </w:rPr>
      </w:pPr>
      <w:r>
        <w:rPr>
          <w:rFonts w:hint="eastAsia" w:hAnsi="宋体"/>
          <w:b/>
          <w:color w:val="000000"/>
          <w:sz w:val="24"/>
          <w:szCs w:val="24"/>
        </w:rPr>
        <w:t>八、交货期、交货方式及交货地点</w:t>
      </w:r>
    </w:p>
    <w:p w14:paraId="5F334085">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8.1 交货期：按甲方要求</w:t>
      </w:r>
    </w:p>
    <w:p w14:paraId="322C6FA6">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8.2 交货方式：由乙方免费配送至安装地点并安装完毕</w:t>
      </w:r>
    </w:p>
    <w:p w14:paraId="1A0CC3A5">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8.3 交货地点：甲方指定地点</w:t>
      </w:r>
    </w:p>
    <w:p w14:paraId="62843FB3">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九、货款支付</w:t>
      </w:r>
    </w:p>
    <w:p w14:paraId="4E9BD80D">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9.1付款方式：合同签订后，货到安装完毕验收合格后支付全部货款的【90】%；全部货款的【10】%作为质保金，验收合格质保期满后，如无质量问题一次性无息付清。</w:t>
      </w:r>
    </w:p>
    <w:p w14:paraId="0B48FEA4">
      <w:pPr>
        <w:pStyle w:val="21"/>
        <w:snapToGrid w:val="0"/>
        <w:spacing w:before="120" w:after="120"/>
        <w:ind w:firstLine="480" w:firstLineChars="200"/>
        <w:rPr>
          <w:ins w:id="8" w:author="WPS_1337793320" w:date="2025-03-18T14:17:35Z"/>
          <w:rFonts w:hint="eastAsia" w:hAnsi="宋体"/>
          <w:b w:val="0"/>
          <w:bCs/>
          <w:color w:val="000000"/>
          <w:sz w:val="24"/>
          <w:szCs w:val="24"/>
        </w:rPr>
      </w:pPr>
      <w:r>
        <w:rPr>
          <w:rFonts w:hint="eastAsia" w:hAnsi="宋体"/>
          <w:b w:val="0"/>
          <w:bCs/>
          <w:color w:val="000000"/>
          <w:sz w:val="24"/>
          <w:szCs w:val="24"/>
        </w:rPr>
        <w:t>9.2当采购数量与实际使用数量不一致时，乙方应根据实际使用量供货，合同的最终结算金额按实际使用量进行计算。</w:t>
      </w:r>
    </w:p>
    <w:p w14:paraId="143CD057">
      <w:pPr>
        <w:pStyle w:val="21"/>
        <w:snapToGrid w:val="0"/>
        <w:spacing w:before="120" w:after="120"/>
        <w:ind w:left="480" w:leftChars="240" w:firstLine="0" w:firstLineChars="0"/>
        <w:rPr>
          <w:rFonts w:hint="eastAsia" w:hAnsi="宋体"/>
          <w:b/>
          <w:color w:val="000000"/>
          <w:sz w:val="24"/>
          <w:szCs w:val="24"/>
        </w:rPr>
      </w:pPr>
      <w:r>
        <w:rPr>
          <w:rFonts w:hint="eastAsia" w:hAnsi="宋体"/>
          <w:b/>
          <w:color w:val="000000"/>
          <w:sz w:val="24"/>
          <w:szCs w:val="24"/>
        </w:rPr>
        <w:t>十、税费</w:t>
      </w:r>
    </w:p>
    <w:p w14:paraId="01790FC8">
      <w:pPr>
        <w:pStyle w:val="21"/>
        <w:snapToGrid w:val="0"/>
        <w:spacing w:before="120" w:after="120"/>
        <w:ind w:firstLine="480" w:firstLineChars="200"/>
        <w:rPr>
          <w:rFonts w:hint="eastAsia" w:hAnsi="宋体"/>
          <w:b/>
          <w:color w:val="000000"/>
          <w:sz w:val="24"/>
          <w:szCs w:val="24"/>
        </w:rPr>
      </w:pPr>
      <w:r>
        <w:rPr>
          <w:rFonts w:hint="eastAsia" w:hAnsi="宋体"/>
          <w:b w:val="0"/>
          <w:bCs/>
          <w:color w:val="000000"/>
          <w:sz w:val="24"/>
          <w:szCs w:val="24"/>
        </w:rPr>
        <w:t>10.1投标报价为一次性报价方式，包括产品本身价格、包装费、运输费、验收费、送检费、配件费、技术服务费（包括技术资料、图纸提供等）、伴随服务及因产品本身及供货相关的各种税金等全部费用。本合同执行中相关的一切税费均由乙方负担。</w:t>
      </w:r>
    </w:p>
    <w:p w14:paraId="593276AD">
      <w:pPr>
        <w:pStyle w:val="21"/>
        <w:snapToGrid w:val="0"/>
        <w:spacing w:before="120" w:after="120"/>
        <w:ind w:left="480" w:leftChars="240" w:firstLine="0" w:firstLineChars="0"/>
        <w:rPr>
          <w:rFonts w:hint="eastAsia" w:hAnsi="宋体"/>
          <w:b/>
          <w:color w:val="000000"/>
          <w:sz w:val="24"/>
          <w:szCs w:val="24"/>
        </w:rPr>
      </w:pPr>
      <w:r>
        <w:rPr>
          <w:rFonts w:hint="eastAsia" w:hAnsi="宋体"/>
          <w:b/>
          <w:color w:val="000000"/>
          <w:sz w:val="24"/>
          <w:szCs w:val="24"/>
        </w:rPr>
        <w:t>十一、质量保证及售后服务</w:t>
      </w:r>
    </w:p>
    <w:p w14:paraId="574D13EF">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11.1 乙方应按采购文件规定的货物性能、技术要求、质量标准向甲方提供未经使用的全新产品。</w:t>
      </w:r>
    </w:p>
    <w:p w14:paraId="7F456C53">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11.2 乙方提供的货物在质保期内因货物本身的质量问题发生故障，乙方应负责免费更换，更换后的货物质保期从更换之日</w:t>
      </w:r>
      <w:r>
        <w:rPr>
          <w:rFonts w:hint="eastAsia" w:hAnsi="宋体"/>
          <w:b w:val="0"/>
          <w:bCs/>
          <w:color w:val="000000"/>
          <w:sz w:val="24"/>
          <w:szCs w:val="24"/>
          <w:lang w:val="en-US" w:eastAsia="zh-CN"/>
        </w:rPr>
        <w:t>重</w:t>
      </w:r>
      <w:r>
        <w:rPr>
          <w:rFonts w:hint="eastAsia" w:hAnsi="宋体"/>
          <w:b w:val="0"/>
          <w:bCs/>
          <w:color w:val="000000"/>
          <w:sz w:val="24"/>
          <w:szCs w:val="24"/>
        </w:rPr>
        <w:t>新起算。对经两次更换仍达不到技术要求者，应予退货处理。乙方应退还甲方支付的合同款，同时应承担该货物的直接费用（运输、保险、检验、货款利息及银行手续费等）。</w:t>
      </w:r>
    </w:p>
    <w:p w14:paraId="0CFF37C9">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11.3 如在使用过程中发生质量问题，乙方在接到甲方通知后在4小时内到达甲方现场。如72小时不能修复的，免费提供同等功能的设备供甲方使用，直至故障修复。</w:t>
      </w:r>
    </w:p>
    <w:p w14:paraId="03294D1E">
      <w:pPr>
        <w:spacing w:line="360" w:lineRule="auto"/>
        <w:ind w:firstLine="480" w:firstLineChars="200"/>
        <w:rPr>
          <w:rFonts w:hint="eastAsia" w:hAnsi="宋体"/>
          <w:color w:val="000000"/>
          <w:sz w:val="24"/>
          <w:szCs w:val="24"/>
        </w:rPr>
      </w:pPr>
      <w:r>
        <w:rPr>
          <w:rFonts w:hint="eastAsia" w:hAnsi="宋体"/>
          <w:color w:val="000000"/>
          <w:sz w:val="24"/>
          <w:szCs w:val="24"/>
        </w:rPr>
        <w:t>11.4 在质保期内，免费上门维修，乙方应对货物出现的质量及安全问题负责处理解决并承担一切费用。</w:t>
      </w:r>
    </w:p>
    <w:p w14:paraId="1F25F7C3">
      <w:pPr>
        <w:spacing w:line="360" w:lineRule="auto"/>
        <w:ind w:firstLine="480" w:firstLineChars="200"/>
        <w:rPr>
          <w:rFonts w:hint="eastAsia" w:hAnsi="宋体"/>
          <w:color w:val="000000"/>
          <w:sz w:val="24"/>
          <w:szCs w:val="24"/>
        </w:rPr>
      </w:pPr>
      <w:r>
        <w:rPr>
          <w:rFonts w:hint="eastAsia" w:hAnsi="宋体"/>
          <w:color w:val="000000"/>
          <w:sz w:val="24"/>
          <w:szCs w:val="24"/>
        </w:rPr>
        <w:t>11.5因人为因素出现的故障不在免费保修范围内。质保期满后，上门费及人工费免除，能根据甲方要求提供充足的备品、备件，材料费按市场同等价收取。</w:t>
      </w:r>
    </w:p>
    <w:p w14:paraId="7A64BEF3">
      <w:pPr>
        <w:pStyle w:val="21"/>
        <w:snapToGrid w:val="0"/>
        <w:spacing w:before="120" w:after="120"/>
        <w:ind w:left="480" w:hanging="482" w:hangingChars="200"/>
        <w:rPr>
          <w:rFonts w:hint="eastAsia" w:hAnsi="宋体"/>
          <w:b/>
          <w:color w:val="000000"/>
          <w:sz w:val="24"/>
          <w:szCs w:val="24"/>
        </w:rPr>
      </w:pPr>
      <w:r>
        <w:rPr>
          <w:rFonts w:hint="eastAsia" w:hAnsi="宋体"/>
          <w:b/>
          <w:color w:val="000000"/>
          <w:sz w:val="24"/>
          <w:szCs w:val="24"/>
        </w:rPr>
        <w:t>十二、调试和验收</w:t>
      </w:r>
    </w:p>
    <w:p w14:paraId="3B1B8233">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12.1初步验收：甲方对乙方提交的货物依据采购文件上的技术规格要求和国家有关质量标准进行现场初步验收，外观、说明书符合采购文件技术要求的，给予签收，初步验收不合格的不予签收。货到安装完成后，甲方需在3个工作日内验收。</w:t>
      </w:r>
    </w:p>
    <w:p w14:paraId="54B92224">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12.2 乙方交货前应对产品作出全面检查和对验收文件进行整理，并列出清单，作为甲方收货验收和使用的技术条件依据，检验的结果应随货物交甲方。</w:t>
      </w:r>
    </w:p>
    <w:p w14:paraId="576F46A2">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12.3 甲方对乙方提供的货物在使用前进行调试时，乙方需负责安装并培训甲方的使用操作人员，并协助甲方一起调试，直到符合技术要求，甲方才做最终验收。</w:t>
      </w:r>
    </w:p>
    <w:p w14:paraId="01AC88AB">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12.4乙方开工生产前，甲方到生产现场检查有关原材料的进货原始凭证，乙方承担有可能产生的材料品牌检测费。甲方有权派代表监督生产过程。</w:t>
      </w:r>
    </w:p>
    <w:p w14:paraId="25162319">
      <w:pPr>
        <w:pStyle w:val="21"/>
        <w:snapToGrid w:val="0"/>
        <w:spacing w:before="120" w:after="120"/>
        <w:ind w:firstLine="480" w:firstLineChars="200"/>
        <w:rPr>
          <w:ins w:id="9" w:author="WPS_1337793320" w:date="2025-03-18T14:17:35Z"/>
          <w:rFonts w:hint="eastAsia" w:hAnsi="宋体"/>
          <w:b w:val="0"/>
          <w:bCs/>
          <w:color w:val="000000"/>
          <w:sz w:val="24"/>
          <w:szCs w:val="24"/>
        </w:rPr>
      </w:pPr>
      <w:r>
        <w:rPr>
          <w:rFonts w:hint="eastAsia" w:hAnsi="宋体"/>
          <w:b w:val="0"/>
          <w:bCs/>
          <w:color w:val="000000"/>
          <w:sz w:val="24"/>
          <w:szCs w:val="24"/>
        </w:rPr>
        <w:t>12.5 最终验收：乙方提交验收申请，甲方应于三个工作日内组织验收。</w:t>
      </w:r>
    </w:p>
    <w:p w14:paraId="72FA8C7A">
      <w:pPr>
        <w:pStyle w:val="21"/>
        <w:snapToGrid w:val="0"/>
        <w:spacing w:before="120" w:after="120"/>
        <w:rPr>
          <w:rFonts w:hint="eastAsia" w:hAnsi="宋体"/>
          <w:b/>
          <w:color w:val="000000"/>
          <w:sz w:val="24"/>
          <w:szCs w:val="24"/>
        </w:rPr>
      </w:pPr>
      <w:r>
        <w:rPr>
          <w:rFonts w:hint="eastAsia" w:hAnsi="宋体"/>
          <w:b/>
          <w:color w:val="000000"/>
          <w:sz w:val="24"/>
          <w:szCs w:val="24"/>
        </w:rPr>
        <w:t>十三、货物包装、发运及运输</w:t>
      </w:r>
    </w:p>
    <w:p w14:paraId="0CDB735E">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13.1 乙方应在货物发运前对其进行满足运输距离、防潮、防震、防锈和防破损装卸等要求包装，以保证货物安全运达甲方指定地点。</w:t>
      </w:r>
    </w:p>
    <w:p w14:paraId="457CFE9D">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13.2 使用说明书、质量检验证明书、随配附件和工具以及清单一并附于货物内。</w:t>
      </w:r>
    </w:p>
    <w:p w14:paraId="3A58EEAE">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13.3 乙方在货物发运手续办理完毕后      小时内通知甲方，以备接货。</w:t>
      </w:r>
    </w:p>
    <w:p w14:paraId="0AA619C5">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13.4 货物在交付甲方前发生的风险均由乙方负责。</w:t>
      </w:r>
    </w:p>
    <w:p w14:paraId="65D52993">
      <w:pPr>
        <w:pStyle w:val="21"/>
        <w:snapToGrid w:val="0"/>
        <w:spacing w:before="120" w:after="120"/>
        <w:ind w:firstLine="480" w:firstLineChars="200"/>
        <w:rPr>
          <w:rFonts w:hint="eastAsia" w:hAnsi="宋体"/>
          <w:color w:val="000000"/>
          <w:sz w:val="24"/>
          <w:szCs w:val="24"/>
        </w:rPr>
      </w:pPr>
      <w:r>
        <w:rPr>
          <w:rFonts w:hint="eastAsia" w:hAnsi="宋体"/>
          <w:b w:val="0"/>
          <w:bCs/>
          <w:color w:val="000000"/>
          <w:sz w:val="24"/>
          <w:szCs w:val="24"/>
        </w:rPr>
        <w:t>13.5 货物在规定的交付期限内由乙方送达甲方指定的地点并安装完毕验收合格视为交付。</w:t>
      </w:r>
    </w:p>
    <w:p w14:paraId="1F26EE14">
      <w:pPr>
        <w:pStyle w:val="21"/>
        <w:snapToGrid w:val="0"/>
        <w:spacing w:before="120" w:after="120"/>
        <w:rPr>
          <w:rFonts w:hint="eastAsia" w:hAnsi="宋体"/>
          <w:b/>
          <w:color w:val="000000"/>
          <w:sz w:val="24"/>
          <w:szCs w:val="24"/>
        </w:rPr>
      </w:pPr>
      <w:r>
        <w:rPr>
          <w:rFonts w:hint="eastAsia" w:hAnsi="宋体"/>
          <w:b/>
          <w:color w:val="000000"/>
          <w:sz w:val="24"/>
          <w:szCs w:val="24"/>
        </w:rPr>
        <w:t>十四、违约责任</w:t>
      </w:r>
    </w:p>
    <w:p w14:paraId="1369D99E">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14.1 甲方无正当理由拒收货物的，甲方向乙方偿付拒收货款总值的百分之五违约金。</w:t>
      </w:r>
    </w:p>
    <w:p w14:paraId="23099969">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14.2 甲方无故逾期验收和办理货款支付手续的,甲方应按逾期付款总额每日千分之五向乙方支付违约金。</w:t>
      </w:r>
    </w:p>
    <w:p w14:paraId="7397869C">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14.3 乙方逾期交付货物的，乙方应按逾期交货总额每日千分之五向甲方支付违约金，由甲方从待付货款中扣除。逾期超过约定日期10个工作日不能交货的，甲方可解除本合同。乙方因逾期交货或因其他违约行为导致甲方解除合同的，乙方应向甲方支付合同总额20%的违约金，如造成甲方损失超过违约金的，超出部分由乙方继续承担赔偿责任。</w:t>
      </w:r>
    </w:p>
    <w:p w14:paraId="30F89754">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14.4 乙方所交的货物品种、型号、规格、技术参数、质量不符合合同规定及采购文件规定标准的，甲方有权拒收该货物，乙方愿意更换货物但逾期交货的，按乙方逾期交货处理。乙方拒绝更换货物的，甲方可单方面解除合同，且有权要求乙方承担合同总额20%违约金。</w:t>
      </w:r>
    </w:p>
    <w:p w14:paraId="56558CBF">
      <w:pPr>
        <w:pStyle w:val="21"/>
        <w:snapToGrid w:val="0"/>
        <w:spacing w:before="120" w:after="120"/>
        <w:rPr>
          <w:rFonts w:hint="eastAsia" w:hAnsi="宋体"/>
          <w:b/>
          <w:color w:val="000000"/>
          <w:sz w:val="24"/>
          <w:szCs w:val="24"/>
        </w:rPr>
      </w:pPr>
      <w:r>
        <w:rPr>
          <w:rFonts w:hint="eastAsia" w:hAnsi="宋体"/>
          <w:b/>
          <w:color w:val="000000"/>
          <w:sz w:val="24"/>
          <w:szCs w:val="24"/>
        </w:rPr>
        <w:t>十五、不可抗力事件处理</w:t>
      </w:r>
    </w:p>
    <w:p w14:paraId="373C900A">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15.1 在合同有效期内，任何一方因不可抗力事件导致不能履行合同，则合同履行期可延长，其延长期与不可抗力影响期相同。</w:t>
      </w:r>
    </w:p>
    <w:p w14:paraId="530582FB">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15.2 不可抗力事件发生后，应立即通知对方，并寄送有关权威机构出具的证明。</w:t>
      </w:r>
    </w:p>
    <w:p w14:paraId="191DF612">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15.3 不可抗力事件延续120天以上，双方应通过友好协商，确定是否继续履行合同。</w:t>
      </w:r>
    </w:p>
    <w:p w14:paraId="00BC7BAB">
      <w:pPr>
        <w:spacing w:line="360" w:lineRule="auto"/>
        <w:rPr>
          <w:rFonts w:hint="eastAsia" w:hAnsi="宋体"/>
          <w:b/>
          <w:bCs/>
          <w:color w:val="000000"/>
          <w:sz w:val="24"/>
          <w:szCs w:val="24"/>
        </w:rPr>
      </w:pPr>
      <w:r>
        <w:rPr>
          <w:rFonts w:hint="eastAsia" w:hAnsi="宋体"/>
          <w:b/>
          <w:bCs/>
          <w:color w:val="000000"/>
          <w:sz w:val="24"/>
          <w:szCs w:val="24"/>
        </w:rPr>
        <w:t>十六、诉讼</w:t>
      </w:r>
    </w:p>
    <w:p w14:paraId="52EB8575">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16.1 双方在执行合同中所发生的一切争议，应通过协商解决。如协商不成，双方同意向合同签订地法院起诉，合同签订地在此约定为南京市高淳区。</w:t>
      </w:r>
    </w:p>
    <w:p w14:paraId="63FB4B8C">
      <w:pPr>
        <w:spacing w:line="360" w:lineRule="auto"/>
        <w:rPr>
          <w:rFonts w:hint="eastAsia" w:hAnsi="宋体"/>
          <w:b/>
          <w:bCs/>
          <w:color w:val="000000"/>
          <w:sz w:val="24"/>
          <w:szCs w:val="24"/>
        </w:rPr>
      </w:pPr>
      <w:r>
        <w:rPr>
          <w:rFonts w:hint="eastAsia" w:hAnsi="宋体"/>
          <w:b/>
          <w:bCs/>
          <w:color w:val="000000"/>
          <w:sz w:val="24"/>
          <w:szCs w:val="24"/>
        </w:rPr>
        <w:t>十七、合同生效及其它</w:t>
      </w:r>
    </w:p>
    <w:p w14:paraId="371F2073">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17.1 合同经双方法定代表人或授权代表签字并加盖单位公章或合同章后生效。</w:t>
      </w:r>
    </w:p>
    <w:p w14:paraId="3D7F806B">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17.2本合同未尽事宜，遵照《中华人民共和国民法典》有关条文执行。</w:t>
      </w:r>
    </w:p>
    <w:p w14:paraId="19FB108E">
      <w:pPr>
        <w:pStyle w:val="21"/>
        <w:snapToGrid w:val="0"/>
        <w:spacing w:before="120" w:after="120"/>
        <w:ind w:firstLine="480" w:firstLineChars="200"/>
        <w:rPr>
          <w:rFonts w:hint="eastAsia" w:hAnsi="宋体"/>
          <w:b w:val="0"/>
          <w:bCs/>
          <w:color w:val="000000"/>
          <w:sz w:val="24"/>
          <w:szCs w:val="24"/>
        </w:rPr>
      </w:pPr>
      <w:r>
        <w:rPr>
          <w:rFonts w:hint="eastAsia" w:hAnsi="宋体"/>
          <w:b w:val="0"/>
          <w:bCs/>
          <w:color w:val="000000"/>
          <w:sz w:val="24"/>
          <w:szCs w:val="24"/>
        </w:rPr>
        <w:t>17.3 本合同正本一式伍份，甲方肆份、乙方壹份，具有同等法律效力。</w:t>
      </w:r>
    </w:p>
    <w:p w14:paraId="5DB9D1D1">
      <w:pPr>
        <w:spacing w:line="360" w:lineRule="auto"/>
        <w:rPr>
          <w:rFonts w:hint="eastAsia" w:hAnsi="宋体"/>
          <w:color w:val="000000"/>
          <w:sz w:val="24"/>
          <w:szCs w:val="24"/>
        </w:rPr>
      </w:pPr>
    </w:p>
    <w:p w14:paraId="11AB6255">
      <w:pPr>
        <w:spacing w:line="360" w:lineRule="auto"/>
        <w:rPr>
          <w:rFonts w:hint="eastAsia" w:hAnsi="宋体"/>
          <w:color w:val="000000"/>
          <w:sz w:val="24"/>
          <w:szCs w:val="24"/>
        </w:rPr>
      </w:pPr>
    </w:p>
    <w:p w14:paraId="0BD7608D">
      <w:pPr>
        <w:spacing w:line="360" w:lineRule="auto"/>
        <w:rPr>
          <w:rFonts w:hint="eastAsia" w:hAnsi="宋体"/>
          <w:color w:val="000000"/>
          <w:sz w:val="24"/>
          <w:szCs w:val="24"/>
        </w:rPr>
      </w:pPr>
      <w:r>
        <w:rPr>
          <w:rFonts w:hint="eastAsia" w:hAnsi="宋体"/>
          <w:color w:val="000000"/>
          <w:sz w:val="24"/>
          <w:szCs w:val="24"/>
        </w:rPr>
        <w:t>甲方：南京财经大学红山学院</w:t>
      </w:r>
      <w:r>
        <w:rPr>
          <w:rFonts w:hint="eastAsia" w:hAnsi="宋体"/>
          <w:color w:val="000000"/>
          <w:sz w:val="24"/>
          <w:szCs w:val="24"/>
        </w:rPr>
        <w:tab/>
      </w:r>
      <w:r>
        <w:rPr>
          <w:rFonts w:hint="eastAsia" w:hAnsi="宋体"/>
          <w:color w:val="000000"/>
          <w:sz w:val="24"/>
          <w:szCs w:val="24"/>
        </w:rPr>
        <w:tab/>
      </w:r>
      <w:r>
        <w:rPr>
          <w:rFonts w:hint="eastAsia" w:hAnsi="宋体"/>
          <w:color w:val="000000"/>
          <w:sz w:val="24"/>
          <w:szCs w:val="24"/>
        </w:rPr>
        <w:tab/>
      </w:r>
      <w:r>
        <w:rPr>
          <w:rFonts w:hint="eastAsia" w:hAnsi="宋体"/>
          <w:color w:val="000000"/>
          <w:sz w:val="24"/>
          <w:szCs w:val="24"/>
        </w:rPr>
        <w:tab/>
      </w:r>
      <w:r>
        <w:rPr>
          <w:rFonts w:hint="eastAsia" w:hAnsi="宋体"/>
          <w:color w:val="000000"/>
          <w:sz w:val="24"/>
          <w:szCs w:val="24"/>
        </w:rPr>
        <w:tab/>
      </w:r>
      <w:r>
        <w:rPr>
          <w:rFonts w:hint="eastAsia" w:hAnsi="宋体"/>
          <w:color w:val="000000"/>
          <w:sz w:val="24"/>
          <w:szCs w:val="24"/>
        </w:rPr>
        <w:t xml:space="preserve">乙方： </w:t>
      </w:r>
    </w:p>
    <w:p w14:paraId="589FF8AA">
      <w:pPr>
        <w:spacing w:line="360" w:lineRule="auto"/>
        <w:rPr>
          <w:rFonts w:hint="eastAsia" w:hAnsi="宋体"/>
          <w:color w:val="000000"/>
          <w:sz w:val="24"/>
          <w:szCs w:val="24"/>
        </w:rPr>
      </w:pPr>
      <w:r>
        <w:rPr>
          <w:rFonts w:hint="eastAsia" w:hAnsi="宋体"/>
          <w:color w:val="000000"/>
          <w:sz w:val="24"/>
          <w:szCs w:val="24"/>
        </w:rPr>
        <w:t xml:space="preserve">地址：南京市高淳区鹿鸣大道66号    </w:t>
      </w:r>
      <w:r>
        <w:rPr>
          <w:rFonts w:hint="eastAsia" w:hAnsi="宋体"/>
          <w:color w:val="000000"/>
          <w:sz w:val="24"/>
          <w:szCs w:val="24"/>
        </w:rPr>
        <w:tab/>
      </w:r>
      <w:r>
        <w:rPr>
          <w:rFonts w:hint="eastAsia" w:hAnsi="宋体"/>
          <w:color w:val="000000"/>
          <w:sz w:val="24"/>
          <w:szCs w:val="24"/>
        </w:rPr>
        <w:tab/>
      </w:r>
      <w:r>
        <w:rPr>
          <w:rFonts w:hint="eastAsia" w:hAnsi="宋体"/>
          <w:color w:val="000000"/>
          <w:sz w:val="24"/>
          <w:szCs w:val="24"/>
        </w:rPr>
        <w:t xml:space="preserve">   地址：</w:t>
      </w:r>
    </w:p>
    <w:p w14:paraId="1E72BDA1">
      <w:pPr>
        <w:spacing w:line="360" w:lineRule="auto"/>
        <w:rPr>
          <w:rFonts w:hint="eastAsia" w:hAnsi="宋体"/>
          <w:color w:val="000000"/>
          <w:sz w:val="24"/>
          <w:szCs w:val="24"/>
        </w:rPr>
      </w:pPr>
      <w:r>
        <w:rPr>
          <w:rFonts w:hint="eastAsia" w:hAnsi="宋体"/>
          <w:color w:val="000000"/>
          <w:sz w:val="24"/>
          <w:szCs w:val="24"/>
        </w:rPr>
        <w:t>法定代表人或授权代表：</w:t>
      </w:r>
      <w:r>
        <w:rPr>
          <w:rFonts w:hint="eastAsia" w:hAnsi="宋体"/>
          <w:color w:val="000000"/>
          <w:sz w:val="24"/>
          <w:szCs w:val="24"/>
        </w:rPr>
        <w:tab/>
      </w:r>
      <w:r>
        <w:rPr>
          <w:rFonts w:hint="eastAsia" w:hAnsi="宋体"/>
          <w:color w:val="000000"/>
          <w:sz w:val="24"/>
          <w:szCs w:val="24"/>
        </w:rPr>
        <w:tab/>
      </w:r>
      <w:r>
        <w:rPr>
          <w:rFonts w:hint="eastAsia" w:hAnsi="宋体"/>
          <w:color w:val="000000"/>
          <w:sz w:val="24"/>
          <w:szCs w:val="24"/>
        </w:rPr>
        <w:tab/>
      </w:r>
      <w:r>
        <w:rPr>
          <w:rFonts w:hint="eastAsia" w:hAnsi="宋体"/>
          <w:color w:val="000000"/>
          <w:sz w:val="24"/>
          <w:szCs w:val="24"/>
        </w:rPr>
        <w:tab/>
      </w:r>
      <w:r>
        <w:rPr>
          <w:rFonts w:hint="eastAsia" w:hAnsi="宋体"/>
          <w:color w:val="000000"/>
          <w:sz w:val="24"/>
          <w:szCs w:val="24"/>
        </w:rPr>
        <w:t xml:space="preserve">       法定代表人或授权代表：</w:t>
      </w:r>
    </w:p>
    <w:p w14:paraId="44025A01">
      <w:pPr>
        <w:spacing w:line="360" w:lineRule="auto"/>
        <w:rPr>
          <w:rFonts w:hint="eastAsia" w:hAnsi="宋体"/>
          <w:color w:val="000000"/>
          <w:sz w:val="24"/>
          <w:szCs w:val="24"/>
        </w:rPr>
      </w:pPr>
      <w:r>
        <w:rPr>
          <w:rFonts w:hint="eastAsia" w:hAnsi="宋体"/>
          <w:color w:val="000000"/>
          <w:sz w:val="24"/>
          <w:szCs w:val="24"/>
        </w:rPr>
        <w:t>联系电话：</w:t>
      </w:r>
      <w:r>
        <w:rPr>
          <w:rFonts w:hint="eastAsia" w:hAnsi="宋体"/>
          <w:color w:val="000000"/>
          <w:sz w:val="24"/>
          <w:szCs w:val="24"/>
        </w:rPr>
        <w:tab/>
      </w:r>
      <w:r>
        <w:rPr>
          <w:rFonts w:hint="eastAsia" w:hAnsi="宋体"/>
          <w:color w:val="000000"/>
          <w:sz w:val="24"/>
          <w:szCs w:val="24"/>
        </w:rPr>
        <w:tab/>
      </w:r>
      <w:r>
        <w:rPr>
          <w:rFonts w:hint="eastAsia" w:hAnsi="宋体"/>
          <w:color w:val="000000"/>
          <w:sz w:val="24"/>
          <w:szCs w:val="24"/>
        </w:rPr>
        <w:tab/>
      </w:r>
      <w:r>
        <w:rPr>
          <w:rFonts w:hint="eastAsia" w:hAnsi="宋体"/>
          <w:color w:val="000000"/>
          <w:sz w:val="24"/>
          <w:szCs w:val="24"/>
        </w:rPr>
        <w:tab/>
      </w:r>
      <w:r>
        <w:rPr>
          <w:rFonts w:hint="eastAsia" w:hAnsi="宋体"/>
          <w:color w:val="000000"/>
          <w:sz w:val="24"/>
          <w:szCs w:val="24"/>
        </w:rPr>
        <w:tab/>
      </w:r>
      <w:r>
        <w:rPr>
          <w:rFonts w:hint="eastAsia" w:hAnsi="宋体"/>
          <w:color w:val="000000"/>
          <w:sz w:val="24"/>
          <w:szCs w:val="24"/>
        </w:rPr>
        <w:tab/>
      </w:r>
      <w:r>
        <w:rPr>
          <w:rFonts w:hint="eastAsia" w:hAnsi="宋体"/>
          <w:color w:val="000000"/>
          <w:sz w:val="24"/>
          <w:szCs w:val="24"/>
        </w:rPr>
        <w:tab/>
      </w:r>
      <w:r>
        <w:rPr>
          <w:rFonts w:hint="eastAsia" w:hAnsi="宋体"/>
          <w:color w:val="000000"/>
          <w:sz w:val="24"/>
          <w:szCs w:val="24"/>
        </w:rPr>
        <w:tab/>
      </w:r>
      <w:r>
        <w:rPr>
          <w:rFonts w:hint="eastAsia" w:hAnsi="宋体"/>
          <w:color w:val="000000"/>
          <w:sz w:val="24"/>
          <w:szCs w:val="24"/>
        </w:rPr>
        <w:t xml:space="preserve">       联系电话：</w:t>
      </w:r>
    </w:p>
    <w:p w14:paraId="7DC03652">
      <w:pPr>
        <w:spacing w:line="360" w:lineRule="auto"/>
        <w:ind w:firstLine="5040" w:firstLineChars="2100"/>
        <w:rPr>
          <w:rFonts w:hint="eastAsia" w:hAnsi="宋体"/>
          <w:color w:val="000000"/>
          <w:sz w:val="24"/>
          <w:szCs w:val="24"/>
        </w:rPr>
      </w:pPr>
      <w:r>
        <w:rPr>
          <w:rFonts w:hint="eastAsia" w:hAnsi="宋体"/>
          <w:color w:val="000000"/>
          <w:sz w:val="24"/>
          <w:szCs w:val="24"/>
        </w:rPr>
        <w:t>签订日期：  年 月 日</w:t>
      </w:r>
    </w:p>
    <w:p w14:paraId="13CC406E">
      <w:pPr>
        <w:spacing w:line="360" w:lineRule="auto"/>
        <w:rPr>
          <w:rFonts w:hint="eastAsia" w:hAnsi="宋体"/>
          <w:color w:val="000000"/>
          <w:sz w:val="24"/>
          <w:szCs w:val="24"/>
        </w:rPr>
      </w:pPr>
      <w:r>
        <w:rPr>
          <w:rFonts w:hint="eastAsia" w:hAnsi="宋体"/>
          <w:color w:val="000000"/>
          <w:sz w:val="24"/>
          <w:szCs w:val="24"/>
        </w:rPr>
        <w:t xml:space="preserve">　 </w:t>
      </w:r>
    </w:p>
    <w:p w14:paraId="555D1672">
      <w:pPr>
        <w:spacing w:line="360" w:lineRule="auto"/>
        <w:rPr>
          <w:rFonts w:hint="eastAsia" w:hAnsi="宋体"/>
          <w:color w:val="000000"/>
          <w:sz w:val="24"/>
          <w:szCs w:val="24"/>
        </w:rPr>
      </w:pPr>
    </w:p>
    <w:p w14:paraId="603A6BC8">
      <w:pPr>
        <w:spacing w:line="360" w:lineRule="auto"/>
        <w:rPr>
          <w:rFonts w:hint="eastAsia" w:hAnsi="宋体"/>
          <w:color w:val="000000"/>
          <w:sz w:val="24"/>
          <w:szCs w:val="24"/>
        </w:rPr>
      </w:pPr>
    </w:p>
    <w:p w14:paraId="42342EBA">
      <w:pPr>
        <w:spacing w:line="360" w:lineRule="auto"/>
        <w:rPr>
          <w:rFonts w:hint="eastAsia" w:hAnsi="宋体"/>
          <w:color w:val="000000"/>
          <w:sz w:val="24"/>
          <w:szCs w:val="24"/>
        </w:rPr>
      </w:pPr>
      <w:r>
        <w:rPr>
          <w:rFonts w:hint="eastAsia" w:hAnsi="宋体"/>
          <w:color w:val="000000"/>
          <w:sz w:val="24"/>
          <w:szCs w:val="24"/>
        </w:rPr>
        <w:t>附注：</w:t>
      </w:r>
    </w:p>
    <w:p w14:paraId="0A5DA277">
      <w:pPr>
        <w:spacing w:line="360" w:lineRule="auto"/>
        <w:rPr>
          <w:rFonts w:hint="eastAsia" w:hAnsi="宋体"/>
          <w:color w:val="000000"/>
          <w:sz w:val="24"/>
          <w:szCs w:val="24"/>
        </w:rPr>
      </w:pPr>
      <w:r>
        <w:rPr>
          <w:rFonts w:hint="eastAsia" w:hAnsi="宋体"/>
          <w:color w:val="000000"/>
          <w:sz w:val="24"/>
          <w:szCs w:val="24"/>
        </w:rPr>
        <w:t>1、本合同依法签订，即具有法律效力。双方必须全面履行，任何一方都不得擅自变更或解除；因故需要解除时，应经双方协商一致，依法另立协议。</w:t>
      </w:r>
    </w:p>
    <w:p w14:paraId="541DAC52">
      <w:pPr>
        <w:spacing w:line="360" w:lineRule="auto"/>
        <w:rPr>
          <w:rFonts w:ascii="宋体" w:hAnsi="宋体" w:cs="宋体"/>
          <w:szCs w:val="24"/>
        </w:rPr>
      </w:pPr>
      <w:r>
        <w:rPr>
          <w:rFonts w:hint="eastAsia" w:hAnsi="宋体"/>
          <w:color w:val="000000"/>
          <w:sz w:val="24"/>
          <w:szCs w:val="24"/>
        </w:rPr>
        <w:t>2、本合同正本一式伍份，甲方肆份、乙方壹份。</w:t>
      </w:r>
    </w:p>
    <w:p w14:paraId="49FC54A9">
      <w:pPr>
        <w:pStyle w:val="35"/>
        <w:spacing w:line="360" w:lineRule="auto"/>
        <w:jc w:val="center"/>
        <w:outlineLvl w:val="0"/>
        <w:rPr>
          <w:ins w:id="10" w:author="WPS_1337793320" w:date="2025-03-18T14:43:10Z"/>
          <w:b/>
          <w:sz w:val="28"/>
          <w:szCs w:val="28"/>
        </w:rPr>
      </w:pPr>
      <w:bookmarkStart w:id="113" w:name="_Toc26061"/>
    </w:p>
    <w:p w14:paraId="46276C07">
      <w:pPr>
        <w:pStyle w:val="35"/>
        <w:spacing w:line="360" w:lineRule="auto"/>
        <w:jc w:val="center"/>
        <w:outlineLvl w:val="0"/>
        <w:rPr>
          <w:ins w:id="11" w:author="WPS_1337793320" w:date="2025-03-18T14:43:10Z"/>
          <w:b/>
          <w:sz w:val="28"/>
          <w:szCs w:val="28"/>
        </w:rPr>
      </w:pPr>
    </w:p>
    <w:p w14:paraId="2EF0E35D">
      <w:pPr>
        <w:pStyle w:val="35"/>
        <w:spacing w:line="360" w:lineRule="auto"/>
        <w:jc w:val="both"/>
        <w:outlineLvl w:val="0"/>
        <w:rPr>
          <w:ins w:id="12" w:author="WPS_1337793320" w:date="2025-03-18T14:43:11Z"/>
          <w:b/>
          <w:sz w:val="28"/>
          <w:szCs w:val="28"/>
        </w:rPr>
      </w:pPr>
    </w:p>
    <w:p w14:paraId="072EC839">
      <w:pPr>
        <w:pStyle w:val="35"/>
        <w:spacing w:line="360" w:lineRule="auto"/>
        <w:jc w:val="center"/>
        <w:outlineLvl w:val="0"/>
        <w:rPr>
          <w:b/>
          <w:sz w:val="28"/>
          <w:szCs w:val="28"/>
        </w:rPr>
      </w:pPr>
      <w:r>
        <w:rPr>
          <w:b/>
          <w:sz w:val="28"/>
          <w:szCs w:val="28"/>
        </w:rPr>
        <w:t>第六章  响应文件格式及附件</w:t>
      </w:r>
      <w:bookmarkEnd w:id="112"/>
      <w:bookmarkEnd w:id="113"/>
    </w:p>
    <w:p w14:paraId="493C63FD">
      <w:pPr>
        <w:pStyle w:val="195"/>
        <w:spacing w:line="360" w:lineRule="auto"/>
        <w:rPr>
          <w:b/>
          <w:bCs/>
          <w:sz w:val="24"/>
        </w:rPr>
      </w:pPr>
      <w:r>
        <w:rPr>
          <w:b/>
          <w:bCs/>
          <w:sz w:val="24"/>
        </w:rPr>
        <w:t>注：</w:t>
      </w:r>
    </w:p>
    <w:p w14:paraId="6FA40EB6">
      <w:pPr>
        <w:pStyle w:val="195"/>
        <w:spacing w:line="360" w:lineRule="auto"/>
        <w:jc w:val="left"/>
        <w:rPr>
          <w:rFonts w:ascii="宋体" w:hAnsi="宋体"/>
          <w:szCs w:val="21"/>
        </w:rPr>
      </w:pPr>
      <w:r>
        <w:rPr>
          <w:rFonts w:ascii="宋体" w:hAnsi="宋体"/>
          <w:szCs w:val="21"/>
        </w:rPr>
        <w:t xml:space="preserve">1.本部分内容仅提供格式参考。 </w:t>
      </w:r>
    </w:p>
    <w:p w14:paraId="067D9053">
      <w:pPr>
        <w:pStyle w:val="195"/>
        <w:spacing w:line="360" w:lineRule="auto"/>
        <w:jc w:val="left"/>
        <w:rPr>
          <w:rFonts w:ascii="宋体" w:hAnsi="宋体"/>
          <w:szCs w:val="21"/>
        </w:rPr>
      </w:pPr>
      <w:r>
        <w:rPr>
          <w:rFonts w:ascii="宋体" w:hAnsi="宋体"/>
          <w:szCs w:val="21"/>
        </w:rPr>
        <w:t xml:space="preserve">2.供应商应按照以下文件的要求格式、内容制作响应文件，并编制目录及页码，混乱的编排导致响应文件被误读或查找不到，后果由供应商承担。 </w:t>
      </w:r>
    </w:p>
    <w:p w14:paraId="73F42F47">
      <w:pPr>
        <w:pStyle w:val="195"/>
        <w:spacing w:line="360" w:lineRule="auto"/>
        <w:jc w:val="left"/>
        <w:rPr>
          <w:rFonts w:ascii="宋体" w:hAnsi="宋体"/>
          <w:szCs w:val="21"/>
        </w:rPr>
      </w:pPr>
      <w:r>
        <w:rPr>
          <w:rFonts w:ascii="宋体" w:hAnsi="宋体"/>
          <w:szCs w:val="21"/>
        </w:rPr>
        <w:t xml:space="preserve">3.所附表格中要求回答的全部问题和信息都必须正面回答。 </w:t>
      </w:r>
    </w:p>
    <w:p w14:paraId="3A8B0E6D">
      <w:pPr>
        <w:pStyle w:val="195"/>
        <w:spacing w:line="360" w:lineRule="auto"/>
        <w:jc w:val="left"/>
        <w:rPr>
          <w:rFonts w:ascii="宋体" w:hAnsi="宋体"/>
          <w:szCs w:val="21"/>
        </w:rPr>
      </w:pPr>
      <w:r>
        <w:rPr>
          <w:rFonts w:ascii="宋体" w:hAnsi="宋体"/>
          <w:szCs w:val="21"/>
        </w:rPr>
        <w:t xml:space="preserve">4.供应商提交的材料不予退还。 </w:t>
      </w:r>
    </w:p>
    <w:p w14:paraId="635F837B">
      <w:pPr>
        <w:pStyle w:val="195"/>
        <w:spacing w:line="360" w:lineRule="auto"/>
        <w:jc w:val="left"/>
        <w:rPr>
          <w:rFonts w:ascii="宋体" w:hAnsi="宋体"/>
          <w:szCs w:val="21"/>
        </w:rPr>
      </w:pPr>
      <w:r>
        <w:rPr>
          <w:rFonts w:ascii="宋体" w:hAnsi="宋体"/>
          <w:szCs w:val="21"/>
        </w:rPr>
        <w:t xml:space="preserve">5.全部文件应按供应商须知以及前附表中规定的语言和份数提交。 </w:t>
      </w:r>
    </w:p>
    <w:p w14:paraId="0E9DA09F">
      <w:pPr>
        <w:pStyle w:val="195"/>
        <w:spacing w:line="360" w:lineRule="auto"/>
        <w:jc w:val="left"/>
        <w:rPr>
          <w:szCs w:val="21"/>
        </w:rPr>
      </w:pPr>
      <w:r>
        <w:rPr>
          <w:rFonts w:ascii="宋体" w:hAnsi="宋体"/>
          <w:szCs w:val="21"/>
        </w:rPr>
        <w:t>6.响应文件应按照采购文件格式逐项填写，无相应内容可填的项应填写“无”“未测试”“没有相应指标”等明确的回答文字</w:t>
      </w:r>
      <w:r>
        <w:rPr>
          <w:szCs w:val="21"/>
        </w:rPr>
        <w:t xml:space="preserve">。 </w:t>
      </w:r>
    </w:p>
    <w:p w14:paraId="61D3B673">
      <w:pPr>
        <w:pStyle w:val="195"/>
        <w:spacing w:line="360" w:lineRule="auto"/>
        <w:rPr>
          <w:sz w:val="24"/>
        </w:rPr>
        <w:sectPr>
          <w:footerReference r:id="rId8" w:type="first"/>
          <w:footerReference r:id="rId7" w:type="default"/>
          <w:pgSz w:w="11906" w:h="16838"/>
          <w:pgMar w:top="1440" w:right="850" w:bottom="1440" w:left="850" w:header="851" w:footer="992" w:gutter="0"/>
          <w:pgNumType w:start="1"/>
          <w:cols w:space="1701" w:num="1"/>
          <w:titlePg/>
          <w:docGrid w:linePitch="360" w:charSpace="0"/>
        </w:sectPr>
      </w:pPr>
      <w:r>
        <w:rPr>
          <w:szCs w:val="21"/>
        </w:rPr>
        <w:t xml:space="preserve"> </w:t>
      </w:r>
    </w:p>
    <w:p w14:paraId="64CE4D69">
      <w:pPr>
        <w:rPr>
          <w:rFonts w:ascii="宋体" w:hAnsi="宋体" w:cs="宋体"/>
        </w:rPr>
      </w:pPr>
      <w:bookmarkStart w:id="114" w:name="_Toc12352"/>
      <w:bookmarkStart w:id="115" w:name="_Toc5035"/>
      <w:r>
        <w:rPr>
          <w:rFonts w:hint="eastAsia" w:ascii="宋体" w:hAnsi="宋体" w:cs="宋体"/>
          <w:b/>
          <w:bCs/>
          <w:sz w:val="28"/>
          <w:szCs w:val="28"/>
          <w:lang w:bidi="ar"/>
        </w:rPr>
        <w:t xml:space="preserve">投标文件封面格式 </w:t>
      </w:r>
    </w:p>
    <w:p w14:paraId="3EB89C3D">
      <w:pPr>
        <w:spacing w:line="500" w:lineRule="exact"/>
        <w:jc w:val="right"/>
        <w:rPr>
          <w:rFonts w:ascii="宋体" w:hAnsi="宋体" w:cs="宋体"/>
          <w:b/>
          <w:spacing w:val="80"/>
          <w:sz w:val="72"/>
        </w:rPr>
      </w:pPr>
      <w:r>
        <w:rPr>
          <w:rFonts w:hint="eastAsia" w:ascii="宋体" w:hAnsi="宋体" w:cs="宋体"/>
          <w:b/>
          <w:iCs/>
          <w:sz w:val="36"/>
          <w:szCs w:val="36"/>
        </w:rPr>
        <w:sym w:font="Wingdings 2" w:char="00A3"/>
      </w:r>
      <w:r>
        <w:rPr>
          <w:rFonts w:hint="eastAsia" w:ascii="宋体" w:hAnsi="宋体" w:cs="宋体"/>
          <w:b/>
          <w:iCs/>
          <w:sz w:val="44"/>
          <w:szCs w:val="44"/>
        </w:rPr>
        <w:t>正本/</w:t>
      </w:r>
      <w:r>
        <w:rPr>
          <w:rFonts w:hint="eastAsia" w:ascii="宋体" w:hAnsi="宋体" w:cs="宋体"/>
          <w:b/>
          <w:iCs/>
          <w:sz w:val="36"/>
          <w:szCs w:val="36"/>
        </w:rPr>
        <w:sym w:font="Wingdings 2" w:char="00A3"/>
      </w:r>
      <w:r>
        <w:rPr>
          <w:rFonts w:hint="eastAsia" w:ascii="宋体" w:hAnsi="宋体" w:cs="宋体"/>
          <w:b/>
          <w:iCs/>
          <w:sz w:val="44"/>
          <w:szCs w:val="44"/>
        </w:rPr>
        <w:t>副本</w:t>
      </w:r>
    </w:p>
    <w:p w14:paraId="2511CB1C">
      <w:pPr>
        <w:spacing w:line="500" w:lineRule="exact"/>
        <w:jc w:val="center"/>
        <w:rPr>
          <w:rFonts w:ascii="宋体" w:hAnsi="宋体" w:cs="宋体"/>
          <w:b/>
          <w:sz w:val="44"/>
          <w:szCs w:val="44"/>
          <w:highlight w:val="yellow"/>
        </w:rPr>
      </w:pPr>
    </w:p>
    <w:p w14:paraId="3686032D">
      <w:pPr>
        <w:spacing w:before="100" w:beforeAutospacing="1" w:after="100" w:afterAutospacing="1" w:line="360" w:lineRule="auto"/>
        <w:ind w:right="32"/>
        <w:jc w:val="center"/>
        <w:rPr>
          <w:rFonts w:ascii="宋体" w:hAnsi="宋体" w:cs="宋体"/>
          <w:b/>
          <w:sz w:val="48"/>
          <w:szCs w:val="48"/>
        </w:rPr>
      </w:pPr>
      <w:r>
        <w:rPr>
          <w:rFonts w:hint="eastAsia" w:ascii="宋体" w:hAnsi="宋体" w:cs="宋体"/>
          <w:b/>
          <w:sz w:val="48"/>
          <w:szCs w:val="48"/>
        </w:rPr>
        <w:t>南京财经大学红山学院</w:t>
      </w:r>
    </w:p>
    <w:p w14:paraId="4EEBBD35">
      <w:pPr>
        <w:spacing w:before="100" w:beforeAutospacing="1" w:after="100" w:afterAutospacing="1" w:line="360" w:lineRule="auto"/>
        <w:ind w:right="32"/>
        <w:jc w:val="center"/>
        <w:rPr>
          <w:rFonts w:ascii="宋体" w:hAnsi="宋体" w:cs="宋体"/>
          <w:b/>
          <w:sz w:val="48"/>
          <w:szCs w:val="48"/>
        </w:rPr>
      </w:pPr>
      <w:r>
        <w:rPr>
          <w:rFonts w:hint="eastAsia" w:ascii="宋体" w:hAnsi="宋体" w:cs="宋体"/>
          <w:b/>
          <w:sz w:val="48"/>
          <w:szCs w:val="48"/>
        </w:rPr>
        <w:t xml:space="preserve">标准化考场扩容项目 </w:t>
      </w:r>
    </w:p>
    <w:p w14:paraId="302BC135">
      <w:pPr>
        <w:spacing w:before="100" w:beforeAutospacing="1" w:after="100" w:afterAutospacing="1" w:line="360" w:lineRule="auto"/>
        <w:ind w:right="32"/>
        <w:jc w:val="center"/>
        <w:rPr>
          <w:rFonts w:ascii="宋体" w:hAnsi="宋体" w:cs="宋体"/>
          <w:b/>
          <w:sz w:val="48"/>
          <w:szCs w:val="48"/>
        </w:rPr>
      </w:pPr>
    </w:p>
    <w:p w14:paraId="1132D34B">
      <w:pPr>
        <w:spacing w:line="500" w:lineRule="exact"/>
        <w:jc w:val="center"/>
        <w:rPr>
          <w:rFonts w:ascii="宋体" w:hAnsi="宋体" w:cs="宋体"/>
          <w:b/>
          <w:spacing w:val="80"/>
          <w:sz w:val="72"/>
        </w:rPr>
      </w:pPr>
    </w:p>
    <w:p w14:paraId="79B38908">
      <w:pPr>
        <w:spacing w:before="100" w:beforeAutospacing="1" w:after="100" w:afterAutospacing="1" w:line="500" w:lineRule="exact"/>
        <w:jc w:val="center"/>
        <w:rPr>
          <w:rFonts w:ascii="宋体" w:hAnsi="宋体" w:cs="宋体"/>
          <w:b/>
          <w:sz w:val="72"/>
          <w:szCs w:val="72"/>
        </w:rPr>
      </w:pPr>
      <w:r>
        <w:rPr>
          <w:rFonts w:hint="eastAsia" w:ascii="宋体" w:hAnsi="宋体" w:cs="宋体"/>
          <w:b/>
          <w:sz w:val="72"/>
          <w:szCs w:val="72"/>
        </w:rPr>
        <w:t>投标文件</w:t>
      </w:r>
    </w:p>
    <w:p w14:paraId="7EE1B27F">
      <w:pPr>
        <w:spacing w:line="500" w:lineRule="exact"/>
        <w:jc w:val="center"/>
        <w:rPr>
          <w:rFonts w:ascii="宋体" w:hAnsi="宋体" w:cs="宋体"/>
          <w:b/>
          <w:sz w:val="32"/>
        </w:rPr>
      </w:pPr>
      <w:r>
        <w:rPr>
          <w:rFonts w:hint="eastAsia" w:ascii="宋体" w:hAnsi="宋体" w:cs="宋体"/>
          <w:b/>
          <w:sz w:val="32"/>
        </w:rPr>
        <w:t>分包号（如有）：</w:t>
      </w:r>
    </w:p>
    <w:p w14:paraId="66A6F2A5">
      <w:pPr>
        <w:spacing w:line="360" w:lineRule="auto"/>
        <w:ind w:firstLine="1285" w:firstLineChars="400"/>
        <w:rPr>
          <w:rFonts w:ascii="宋体" w:hAnsi="宋体" w:cs="宋体"/>
          <w:b/>
          <w:sz w:val="32"/>
          <w:szCs w:val="32"/>
        </w:rPr>
      </w:pPr>
    </w:p>
    <w:p w14:paraId="5C572B68">
      <w:pPr>
        <w:pStyle w:val="16"/>
        <w:spacing w:line="500" w:lineRule="exact"/>
        <w:jc w:val="center"/>
        <w:rPr>
          <w:rFonts w:hAnsi="宋体" w:cs="宋体"/>
          <w:sz w:val="36"/>
        </w:rPr>
      </w:pPr>
    </w:p>
    <w:p w14:paraId="5EC1E7AC">
      <w:pPr>
        <w:spacing w:line="500" w:lineRule="exact"/>
        <w:rPr>
          <w:rFonts w:ascii="宋体" w:hAnsi="宋体" w:cs="宋体"/>
          <w:sz w:val="32"/>
        </w:rPr>
      </w:pPr>
    </w:p>
    <w:p w14:paraId="77C4AC22">
      <w:pPr>
        <w:spacing w:line="500" w:lineRule="exact"/>
        <w:rPr>
          <w:rFonts w:ascii="宋体" w:hAnsi="宋体" w:cs="宋体"/>
          <w:sz w:val="32"/>
        </w:rPr>
      </w:pPr>
    </w:p>
    <w:p w14:paraId="20174EE3">
      <w:pPr>
        <w:spacing w:line="500" w:lineRule="exact"/>
        <w:rPr>
          <w:rFonts w:ascii="宋体" w:hAnsi="宋体" w:cs="宋体"/>
          <w:sz w:val="32"/>
        </w:rPr>
      </w:pPr>
    </w:p>
    <w:p w14:paraId="64B4482D">
      <w:pPr>
        <w:spacing w:line="360" w:lineRule="auto"/>
        <w:rPr>
          <w:rFonts w:ascii="宋体" w:hAnsi="宋体" w:cs="宋体"/>
          <w:b/>
          <w:sz w:val="32"/>
          <w:szCs w:val="32"/>
        </w:rPr>
      </w:pPr>
    </w:p>
    <w:p w14:paraId="066BB9A4">
      <w:pPr>
        <w:spacing w:line="360" w:lineRule="auto"/>
        <w:jc w:val="center"/>
        <w:rPr>
          <w:rFonts w:ascii="宋体" w:hAnsi="宋体" w:cs="宋体"/>
          <w:b/>
          <w:sz w:val="32"/>
          <w:szCs w:val="32"/>
        </w:rPr>
      </w:pPr>
      <w:r>
        <w:rPr>
          <w:rFonts w:hint="eastAsia" w:ascii="宋体" w:hAnsi="宋体" w:cs="宋体"/>
          <w:b/>
          <w:sz w:val="32"/>
          <w:szCs w:val="32"/>
        </w:rPr>
        <w:t>项目编号：</w:t>
      </w:r>
      <w:r>
        <w:rPr>
          <w:rFonts w:hint="eastAsia" w:ascii="宋体" w:hAnsi="宋体"/>
          <w:b/>
          <w:color w:val="auto"/>
          <w:sz w:val="32"/>
          <w:szCs w:val="32"/>
          <w:highlight w:val="none"/>
          <w:lang w:val="en-US" w:eastAsia="zh-CN"/>
        </w:rPr>
        <w:t>NCHS20250321-CS-HW01</w:t>
      </w:r>
    </w:p>
    <w:p w14:paraId="642D5F71">
      <w:pPr>
        <w:spacing w:line="360" w:lineRule="auto"/>
        <w:ind w:firstLine="2570" w:firstLineChars="800"/>
        <w:jc w:val="both"/>
        <w:rPr>
          <w:rFonts w:ascii="宋体" w:hAnsi="宋体" w:cs="宋体"/>
          <w:b/>
          <w:bCs/>
          <w:sz w:val="36"/>
          <w:szCs w:val="36"/>
        </w:rPr>
      </w:pPr>
      <w:r>
        <w:rPr>
          <w:rFonts w:hint="eastAsia" w:ascii="宋体" w:hAnsi="宋体" w:cs="宋体"/>
          <w:b/>
          <w:sz w:val="32"/>
          <w:szCs w:val="32"/>
        </w:rPr>
        <w:t>投标单位名称：</w:t>
      </w:r>
    </w:p>
    <w:p w14:paraId="170738ED">
      <w:pPr>
        <w:spacing w:line="500" w:lineRule="exact"/>
        <w:jc w:val="center"/>
        <w:rPr>
          <w:rFonts w:ascii="宋体" w:hAnsi="宋体" w:cs="宋体"/>
          <w:b/>
          <w:bCs/>
          <w:sz w:val="36"/>
          <w:szCs w:val="36"/>
          <w:u w:val="single"/>
        </w:rPr>
      </w:pPr>
    </w:p>
    <w:p w14:paraId="71285379"/>
    <w:p w14:paraId="2218D39D">
      <w:pPr>
        <w:spacing w:line="500" w:lineRule="exact"/>
        <w:ind w:firstLine="2168" w:firstLineChars="600"/>
        <w:jc w:val="both"/>
        <w:rPr>
          <w:rFonts w:ascii="宋体" w:hAnsi="宋体" w:cs="宋体"/>
          <w:b/>
          <w:bCs/>
          <w:sz w:val="36"/>
          <w:szCs w:val="36"/>
        </w:rPr>
      </w:pPr>
      <w:r>
        <w:rPr>
          <w:rFonts w:hint="eastAsia" w:ascii="宋体" w:hAnsi="宋体" w:cs="宋体"/>
          <w:b/>
          <w:bCs/>
          <w:sz w:val="36"/>
          <w:szCs w:val="36"/>
          <w:u w:val="single"/>
        </w:rPr>
        <w:t xml:space="preserve">      </w:t>
      </w:r>
      <w:r>
        <w:rPr>
          <w:rFonts w:hint="eastAsia" w:ascii="宋体" w:hAnsi="宋体" w:cs="宋体"/>
          <w:b/>
          <w:bCs/>
          <w:sz w:val="36"/>
          <w:szCs w:val="36"/>
        </w:rPr>
        <w:t>年</w:t>
      </w:r>
      <w:r>
        <w:rPr>
          <w:rFonts w:hint="eastAsia" w:ascii="宋体" w:hAnsi="宋体" w:cs="宋体"/>
          <w:b/>
          <w:bCs/>
          <w:sz w:val="36"/>
          <w:szCs w:val="36"/>
          <w:u w:val="single"/>
        </w:rPr>
        <w:t xml:space="preserve">     </w:t>
      </w:r>
      <w:r>
        <w:rPr>
          <w:rFonts w:hint="eastAsia" w:ascii="宋体" w:hAnsi="宋体" w:cs="宋体"/>
          <w:b/>
          <w:bCs/>
          <w:sz w:val="36"/>
          <w:szCs w:val="36"/>
        </w:rPr>
        <w:t>月</w:t>
      </w:r>
      <w:r>
        <w:rPr>
          <w:rFonts w:hint="eastAsia" w:ascii="宋体" w:hAnsi="宋体" w:cs="宋体"/>
          <w:b/>
          <w:bCs/>
          <w:sz w:val="36"/>
          <w:szCs w:val="36"/>
          <w:u w:val="single"/>
        </w:rPr>
        <w:t xml:space="preserve">   </w:t>
      </w:r>
      <w:r>
        <w:rPr>
          <w:rFonts w:hint="eastAsia" w:ascii="宋体" w:hAnsi="宋体" w:cs="宋体"/>
          <w:b/>
          <w:bCs/>
          <w:sz w:val="36"/>
          <w:szCs w:val="36"/>
        </w:rPr>
        <w:t>日</w:t>
      </w:r>
    </w:p>
    <w:p w14:paraId="19A8FAA8">
      <w:pPr>
        <w:pStyle w:val="38"/>
        <w:ind w:firstLine="280"/>
        <w:rPr>
          <w:rFonts w:ascii="宋体" w:hAnsi="宋体" w:cs="宋体"/>
        </w:rPr>
        <w:sectPr>
          <w:pgSz w:w="11906" w:h="16838"/>
          <w:pgMar w:top="1134" w:right="1134" w:bottom="1134" w:left="1134" w:header="851" w:footer="992" w:gutter="0"/>
          <w:cols w:space="720" w:num="1"/>
          <w:titlePg/>
          <w:docGrid w:type="lines" w:linePitch="312" w:charSpace="0"/>
        </w:sectPr>
      </w:pPr>
    </w:p>
    <w:p w14:paraId="298D9528">
      <w:pPr>
        <w:pStyle w:val="198"/>
        <w:spacing w:line="360" w:lineRule="auto"/>
        <w:jc w:val="center"/>
        <w:rPr>
          <w:rFonts w:ascii="Times New Roman" w:hAnsi="Times New Roman" w:eastAsia="宋体"/>
          <w:sz w:val="24"/>
          <w:szCs w:val="24"/>
        </w:rPr>
      </w:pPr>
      <w:bookmarkStart w:id="116" w:name="_Toc14414"/>
      <w:r>
        <w:rPr>
          <w:rFonts w:ascii="Times New Roman" w:hAnsi="Times New Roman" w:eastAsia="宋体"/>
          <w:sz w:val="24"/>
          <w:szCs w:val="24"/>
        </w:rPr>
        <w:t>资格审查索引表</w:t>
      </w:r>
      <w:bookmarkEnd w:id="114"/>
      <w:bookmarkEnd w:id="115"/>
      <w:bookmarkEnd w:id="116"/>
    </w:p>
    <w:tbl>
      <w:tblPr>
        <w:tblStyle w:val="3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2"/>
        <w:gridCol w:w="1333"/>
        <w:gridCol w:w="6135"/>
        <w:gridCol w:w="1524"/>
      </w:tblGrid>
      <w:tr w14:paraId="7607C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2" w:type="dxa"/>
            <w:vAlign w:val="center"/>
          </w:tcPr>
          <w:p w14:paraId="17E2E729">
            <w:pPr>
              <w:pStyle w:val="195"/>
              <w:widowControl/>
              <w:spacing w:line="360" w:lineRule="auto"/>
              <w:jc w:val="center"/>
              <w:rPr>
                <w:b/>
                <w:szCs w:val="21"/>
              </w:rPr>
            </w:pPr>
            <w:r>
              <w:rPr>
                <w:rFonts w:hint="eastAsia"/>
                <w:b/>
                <w:szCs w:val="21"/>
              </w:rPr>
              <w:t>序号</w:t>
            </w:r>
          </w:p>
        </w:tc>
        <w:tc>
          <w:tcPr>
            <w:tcW w:w="1333" w:type="dxa"/>
            <w:vAlign w:val="center"/>
          </w:tcPr>
          <w:p w14:paraId="0F942D3B">
            <w:pPr>
              <w:pStyle w:val="195"/>
              <w:widowControl/>
              <w:spacing w:line="360" w:lineRule="auto"/>
              <w:jc w:val="center"/>
              <w:rPr>
                <w:b/>
                <w:szCs w:val="21"/>
              </w:rPr>
            </w:pPr>
            <w:r>
              <w:rPr>
                <w:rFonts w:hint="eastAsia"/>
                <w:b/>
                <w:szCs w:val="21"/>
              </w:rPr>
              <w:t>资审项目</w:t>
            </w:r>
          </w:p>
        </w:tc>
        <w:tc>
          <w:tcPr>
            <w:tcW w:w="6135" w:type="dxa"/>
          </w:tcPr>
          <w:p w14:paraId="1A36701A">
            <w:pPr>
              <w:pStyle w:val="195"/>
              <w:widowControl/>
              <w:spacing w:line="360" w:lineRule="auto"/>
              <w:jc w:val="center"/>
              <w:rPr>
                <w:b/>
                <w:szCs w:val="21"/>
              </w:rPr>
            </w:pPr>
            <w:r>
              <w:rPr>
                <w:b/>
                <w:szCs w:val="21"/>
              </w:rPr>
              <w:t>资格要求</w:t>
            </w:r>
          </w:p>
        </w:tc>
        <w:tc>
          <w:tcPr>
            <w:tcW w:w="1524" w:type="dxa"/>
          </w:tcPr>
          <w:p w14:paraId="36055883">
            <w:pPr>
              <w:pStyle w:val="195"/>
              <w:widowControl/>
              <w:spacing w:line="360" w:lineRule="auto"/>
              <w:jc w:val="center"/>
              <w:rPr>
                <w:b/>
                <w:szCs w:val="21"/>
              </w:rPr>
            </w:pPr>
            <w:r>
              <w:rPr>
                <w:b/>
                <w:szCs w:val="21"/>
              </w:rPr>
              <w:t>所在页码</w:t>
            </w:r>
          </w:p>
        </w:tc>
      </w:tr>
      <w:tr w14:paraId="0BD57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2" w:type="dxa"/>
            <w:vAlign w:val="center"/>
          </w:tcPr>
          <w:p w14:paraId="5858434D">
            <w:pPr>
              <w:pStyle w:val="195"/>
              <w:widowControl/>
              <w:spacing w:line="360" w:lineRule="auto"/>
              <w:rPr>
                <w:sz w:val="24"/>
                <w:szCs w:val="24"/>
              </w:rPr>
            </w:pPr>
          </w:p>
        </w:tc>
        <w:tc>
          <w:tcPr>
            <w:tcW w:w="1333" w:type="dxa"/>
            <w:vAlign w:val="center"/>
          </w:tcPr>
          <w:p w14:paraId="64F513F4">
            <w:pPr>
              <w:pStyle w:val="195"/>
              <w:widowControl/>
              <w:spacing w:line="360" w:lineRule="auto"/>
              <w:rPr>
                <w:sz w:val="24"/>
                <w:szCs w:val="24"/>
              </w:rPr>
            </w:pPr>
          </w:p>
        </w:tc>
        <w:tc>
          <w:tcPr>
            <w:tcW w:w="6135" w:type="dxa"/>
            <w:vAlign w:val="center"/>
          </w:tcPr>
          <w:p w14:paraId="061AD22A">
            <w:pPr>
              <w:pStyle w:val="195"/>
              <w:spacing w:line="360" w:lineRule="auto"/>
              <w:rPr>
                <w:sz w:val="24"/>
                <w:szCs w:val="24"/>
              </w:rPr>
            </w:pPr>
          </w:p>
        </w:tc>
        <w:tc>
          <w:tcPr>
            <w:tcW w:w="1524" w:type="dxa"/>
          </w:tcPr>
          <w:p w14:paraId="67BB060F">
            <w:pPr>
              <w:pStyle w:val="195"/>
              <w:widowControl/>
              <w:tabs>
                <w:tab w:val="left" w:pos="403"/>
              </w:tabs>
              <w:spacing w:line="360" w:lineRule="auto"/>
              <w:ind w:left="613"/>
              <w:rPr>
                <w:sz w:val="24"/>
                <w:szCs w:val="24"/>
              </w:rPr>
            </w:pPr>
          </w:p>
        </w:tc>
      </w:tr>
      <w:tr w14:paraId="581E8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862" w:type="dxa"/>
            <w:vAlign w:val="center"/>
          </w:tcPr>
          <w:p w14:paraId="62275208">
            <w:pPr>
              <w:pStyle w:val="195"/>
              <w:spacing w:line="360" w:lineRule="auto"/>
              <w:rPr>
                <w:sz w:val="24"/>
                <w:szCs w:val="24"/>
              </w:rPr>
            </w:pPr>
          </w:p>
        </w:tc>
        <w:tc>
          <w:tcPr>
            <w:tcW w:w="1333" w:type="dxa"/>
            <w:vAlign w:val="center"/>
          </w:tcPr>
          <w:p w14:paraId="5CCD2630">
            <w:pPr>
              <w:pStyle w:val="195"/>
              <w:spacing w:line="360" w:lineRule="auto"/>
              <w:rPr>
                <w:sz w:val="24"/>
                <w:szCs w:val="24"/>
              </w:rPr>
            </w:pPr>
          </w:p>
        </w:tc>
        <w:tc>
          <w:tcPr>
            <w:tcW w:w="6135" w:type="dxa"/>
            <w:vAlign w:val="center"/>
          </w:tcPr>
          <w:p w14:paraId="5E5543D6">
            <w:pPr>
              <w:pStyle w:val="195"/>
              <w:spacing w:line="360" w:lineRule="auto"/>
              <w:rPr>
                <w:sz w:val="24"/>
                <w:szCs w:val="24"/>
              </w:rPr>
            </w:pPr>
          </w:p>
        </w:tc>
        <w:tc>
          <w:tcPr>
            <w:tcW w:w="1524" w:type="dxa"/>
          </w:tcPr>
          <w:p w14:paraId="6BE46E89">
            <w:pPr>
              <w:pStyle w:val="195"/>
              <w:spacing w:line="360" w:lineRule="auto"/>
              <w:rPr>
                <w:sz w:val="24"/>
                <w:szCs w:val="24"/>
              </w:rPr>
            </w:pPr>
          </w:p>
        </w:tc>
      </w:tr>
      <w:tr w14:paraId="3B69C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62" w:type="dxa"/>
            <w:vAlign w:val="center"/>
          </w:tcPr>
          <w:p w14:paraId="0D9B6703">
            <w:pPr>
              <w:pStyle w:val="195"/>
              <w:spacing w:line="360" w:lineRule="auto"/>
              <w:rPr>
                <w:sz w:val="24"/>
                <w:szCs w:val="24"/>
              </w:rPr>
            </w:pPr>
          </w:p>
        </w:tc>
        <w:tc>
          <w:tcPr>
            <w:tcW w:w="1333" w:type="dxa"/>
            <w:vAlign w:val="center"/>
          </w:tcPr>
          <w:p w14:paraId="29C3A429">
            <w:pPr>
              <w:pStyle w:val="195"/>
              <w:spacing w:line="360" w:lineRule="auto"/>
              <w:rPr>
                <w:sz w:val="24"/>
                <w:szCs w:val="24"/>
              </w:rPr>
            </w:pPr>
          </w:p>
        </w:tc>
        <w:tc>
          <w:tcPr>
            <w:tcW w:w="6135" w:type="dxa"/>
            <w:vAlign w:val="center"/>
          </w:tcPr>
          <w:p w14:paraId="0C4F4B96">
            <w:pPr>
              <w:pStyle w:val="195"/>
              <w:spacing w:line="360" w:lineRule="auto"/>
              <w:rPr>
                <w:sz w:val="24"/>
                <w:szCs w:val="24"/>
              </w:rPr>
            </w:pPr>
          </w:p>
        </w:tc>
        <w:tc>
          <w:tcPr>
            <w:tcW w:w="1524" w:type="dxa"/>
          </w:tcPr>
          <w:p w14:paraId="7574BDB9">
            <w:pPr>
              <w:pStyle w:val="195"/>
              <w:spacing w:line="360" w:lineRule="auto"/>
              <w:rPr>
                <w:sz w:val="24"/>
                <w:szCs w:val="24"/>
              </w:rPr>
            </w:pPr>
          </w:p>
        </w:tc>
      </w:tr>
      <w:tr w14:paraId="54E62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62" w:type="dxa"/>
            <w:vAlign w:val="center"/>
          </w:tcPr>
          <w:p w14:paraId="26F63859">
            <w:pPr>
              <w:pStyle w:val="195"/>
              <w:spacing w:line="360" w:lineRule="auto"/>
              <w:rPr>
                <w:sz w:val="24"/>
                <w:szCs w:val="24"/>
              </w:rPr>
            </w:pPr>
          </w:p>
        </w:tc>
        <w:tc>
          <w:tcPr>
            <w:tcW w:w="1333" w:type="dxa"/>
            <w:vAlign w:val="center"/>
          </w:tcPr>
          <w:p w14:paraId="721FA479">
            <w:pPr>
              <w:pStyle w:val="195"/>
              <w:spacing w:line="360" w:lineRule="auto"/>
              <w:rPr>
                <w:sz w:val="24"/>
                <w:szCs w:val="24"/>
              </w:rPr>
            </w:pPr>
          </w:p>
        </w:tc>
        <w:tc>
          <w:tcPr>
            <w:tcW w:w="6135" w:type="dxa"/>
            <w:vAlign w:val="center"/>
          </w:tcPr>
          <w:p w14:paraId="3463BD91">
            <w:pPr>
              <w:pStyle w:val="195"/>
              <w:spacing w:line="360" w:lineRule="auto"/>
              <w:rPr>
                <w:sz w:val="24"/>
                <w:szCs w:val="24"/>
              </w:rPr>
            </w:pPr>
          </w:p>
        </w:tc>
        <w:tc>
          <w:tcPr>
            <w:tcW w:w="1524" w:type="dxa"/>
          </w:tcPr>
          <w:p w14:paraId="24642E6E">
            <w:pPr>
              <w:pStyle w:val="195"/>
              <w:spacing w:line="360" w:lineRule="auto"/>
              <w:rPr>
                <w:sz w:val="24"/>
                <w:szCs w:val="24"/>
              </w:rPr>
            </w:pPr>
          </w:p>
        </w:tc>
      </w:tr>
      <w:tr w14:paraId="1C6BD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862" w:type="dxa"/>
            <w:vAlign w:val="center"/>
          </w:tcPr>
          <w:p w14:paraId="0155B8D8">
            <w:pPr>
              <w:pStyle w:val="195"/>
              <w:spacing w:line="360" w:lineRule="auto"/>
              <w:rPr>
                <w:sz w:val="24"/>
                <w:szCs w:val="24"/>
              </w:rPr>
            </w:pPr>
          </w:p>
        </w:tc>
        <w:tc>
          <w:tcPr>
            <w:tcW w:w="1333" w:type="dxa"/>
            <w:vAlign w:val="center"/>
          </w:tcPr>
          <w:p w14:paraId="428C66DE">
            <w:pPr>
              <w:pStyle w:val="195"/>
              <w:spacing w:line="360" w:lineRule="auto"/>
              <w:rPr>
                <w:sz w:val="24"/>
                <w:szCs w:val="24"/>
              </w:rPr>
            </w:pPr>
          </w:p>
        </w:tc>
        <w:tc>
          <w:tcPr>
            <w:tcW w:w="6135" w:type="dxa"/>
            <w:vAlign w:val="center"/>
          </w:tcPr>
          <w:p w14:paraId="72429B44">
            <w:pPr>
              <w:pStyle w:val="195"/>
              <w:spacing w:line="360" w:lineRule="auto"/>
              <w:rPr>
                <w:sz w:val="24"/>
                <w:szCs w:val="24"/>
              </w:rPr>
            </w:pPr>
          </w:p>
        </w:tc>
        <w:tc>
          <w:tcPr>
            <w:tcW w:w="1524" w:type="dxa"/>
          </w:tcPr>
          <w:p w14:paraId="0F8E2831">
            <w:pPr>
              <w:pStyle w:val="195"/>
              <w:spacing w:line="360" w:lineRule="auto"/>
              <w:rPr>
                <w:sz w:val="24"/>
                <w:szCs w:val="24"/>
              </w:rPr>
            </w:pPr>
          </w:p>
        </w:tc>
      </w:tr>
    </w:tbl>
    <w:p w14:paraId="6E56E7C8">
      <w:pPr>
        <w:pStyle w:val="198"/>
        <w:jc w:val="center"/>
        <w:rPr>
          <w:rFonts w:ascii="Times New Roman" w:hAnsi="Times New Roman" w:eastAsia="宋体"/>
          <w:sz w:val="24"/>
          <w:szCs w:val="24"/>
        </w:rPr>
      </w:pPr>
      <w:bookmarkStart w:id="117" w:name="_Toc24931"/>
      <w:bookmarkStart w:id="118" w:name="_Toc6251"/>
      <w:bookmarkStart w:id="119" w:name="_Toc15249"/>
      <w:r>
        <w:rPr>
          <w:rFonts w:ascii="Times New Roman" w:hAnsi="Times New Roman" w:eastAsia="宋体"/>
          <w:sz w:val="24"/>
          <w:szCs w:val="24"/>
        </w:rPr>
        <w:t>评审索引表</w:t>
      </w:r>
      <w:bookmarkEnd w:id="117"/>
      <w:bookmarkEnd w:id="118"/>
      <w:bookmarkEnd w:id="119"/>
    </w:p>
    <w:tbl>
      <w:tblPr>
        <w:tblStyle w:val="3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7"/>
        <w:gridCol w:w="1466"/>
        <w:gridCol w:w="6547"/>
        <w:gridCol w:w="1108"/>
      </w:tblGrid>
      <w:tr w14:paraId="31FA7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blHeader/>
          <w:jc w:val="center"/>
        </w:trPr>
        <w:tc>
          <w:tcPr>
            <w:tcW w:w="727" w:type="dxa"/>
            <w:vAlign w:val="center"/>
          </w:tcPr>
          <w:p w14:paraId="21839694">
            <w:pPr>
              <w:pStyle w:val="195"/>
              <w:widowControl/>
              <w:spacing w:line="360" w:lineRule="auto"/>
              <w:jc w:val="center"/>
              <w:rPr>
                <w:b/>
                <w:szCs w:val="21"/>
              </w:rPr>
            </w:pPr>
            <w:r>
              <w:rPr>
                <w:b/>
                <w:szCs w:val="21"/>
              </w:rPr>
              <w:t>序号</w:t>
            </w:r>
          </w:p>
        </w:tc>
        <w:tc>
          <w:tcPr>
            <w:tcW w:w="1466" w:type="dxa"/>
            <w:vAlign w:val="center"/>
          </w:tcPr>
          <w:p w14:paraId="10A45EB0">
            <w:pPr>
              <w:pStyle w:val="195"/>
              <w:widowControl/>
              <w:spacing w:line="360" w:lineRule="auto"/>
              <w:jc w:val="center"/>
              <w:rPr>
                <w:b/>
                <w:szCs w:val="21"/>
              </w:rPr>
            </w:pPr>
            <w:r>
              <w:rPr>
                <w:b/>
                <w:szCs w:val="21"/>
              </w:rPr>
              <w:t>评审因素</w:t>
            </w:r>
          </w:p>
        </w:tc>
        <w:tc>
          <w:tcPr>
            <w:tcW w:w="6549" w:type="dxa"/>
            <w:vAlign w:val="center"/>
          </w:tcPr>
          <w:p w14:paraId="7D83B3E8">
            <w:pPr>
              <w:pStyle w:val="195"/>
              <w:widowControl/>
              <w:spacing w:line="360" w:lineRule="auto"/>
              <w:jc w:val="center"/>
              <w:rPr>
                <w:b/>
                <w:szCs w:val="21"/>
              </w:rPr>
            </w:pPr>
            <w:r>
              <w:rPr>
                <w:b/>
                <w:szCs w:val="21"/>
              </w:rPr>
              <w:t>评审标准</w:t>
            </w:r>
          </w:p>
        </w:tc>
        <w:tc>
          <w:tcPr>
            <w:tcW w:w="1108" w:type="dxa"/>
            <w:vAlign w:val="center"/>
          </w:tcPr>
          <w:p w14:paraId="6B5D828C">
            <w:pPr>
              <w:pStyle w:val="195"/>
              <w:widowControl/>
              <w:spacing w:line="360" w:lineRule="auto"/>
              <w:jc w:val="center"/>
              <w:rPr>
                <w:b/>
                <w:szCs w:val="21"/>
              </w:rPr>
            </w:pPr>
            <w:r>
              <w:rPr>
                <w:b/>
                <w:szCs w:val="21"/>
              </w:rPr>
              <w:t>所在页码</w:t>
            </w:r>
          </w:p>
        </w:tc>
      </w:tr>
      <w:tr w14:paraId="09958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727" w:type="dxa"/>
            <w:vAlign w:val="center"/>
          </w:tcPr>
          <w:p w14:paraId="30CFFFE1">
            <w:pPr>
              <w:pStyle w:val="195"/>
              <w:widowControl/>
              <w:spacing w:line="360" w:lineRule="auto"/>
              <w:jc w:val="center"/>
              <w:rPr>
                <w:b/>
                <w:szCs w:val="21"/>
              </w:rPr>
            </w:pPr>
          </w:p>
        </w:tc>
        <w:tc>
          <w:tcPr>
            <w:tcW w:w="1466" w:type="dxa"/>
            <w:vAlign w:val="center"/>
          </w:tcPr>
          <w:p w14:paraId="6F86936F">
            <w:pPr>
              <w:pStyle w:val="195"/>
              <w:widowControl/>
              <w:spacing w:line="360" w:lineRule="auto"/>
              <w:jc w:val="center"/>
              <w:rPr>
                <w:b/>
                <w:szCs w:val="21"/>
              </w:rPr>
            </w:pPr>
          </w:p>
        </w:tc>
        <w:tc>
          <w:tcPr>
            <w:tcW w:w="6549" w:type="dxa"/>
            <w:vAlign w:val="center"/>
          </w:tcPr>
          <w:p w14:paraId="59B80FDF">
            <w:pPr>
              <w:pStyle w:val="195"/>
              <w:spacing w:line="360" w:lineRule="auto"/>
              <w:rPr>
                <w:szCs w:val="21"/>
              </w:rPr>
            </w:pPr>
          </w:p>
        </w:tc>
        <w:tc>
          <w:tcPr>
            <w:tcW w:w="1108" w:type="dxa"/>
            <w:vAlign w:val="center"/>
          </w:tcPr>
          <w:p w14:paraId="1BDB385E">
            <w:pPr>
              <w:pStyle w:val="195"/>
              <w:widowControl/>
              <w:spacing w:line="360" w:lineRule="auto"/>
              <w:jc w:val="center"/>
              <w:rPr>
                <w:szCs w:val="21"/>
              </w:rPr>
            </w:pPr>
          </w:p>
        </w:tc>
      </w:tr>
      <w:tr w14:paraId="65676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727" w:type="dxa"/>
            <w:vAlign w:val="center"/>
          </w:tcPr>
          <w:p w14:paraId="732E1E55">
            <w:pPr>
              <w:pStyle w:val="195"/>
              <w:widowControl/>
              <w:spacing w:line="360" w:lineRule="auto"/>
              <w:jc w:val="center"/>
              <w:rPr>
                <w:b/>
                <w:szCs w:val="21"/>
              </w:rPr>
            </w:pPr>
          </w:p>
        </w:tc>
        <w:tc>
          <w:tcPr>
            <w:tcW w:w="1466" w:type="dxa"/>
            <w:vAlign w:val="center"/>
          </w:tcPr>
          <w:p w14:paraId="0530FA97">
            <w:pPr>
              <w:pStyle w:val="195"/>
              <w:widowControl/>
              <w:spacing w:line="360" w:lineRule="auto"/>
              <w:jc w:val="center"/>
              <w:rPr>
                <w:b/>
                <w:szCs w:val="21"/>
              </w:rPr>
            </w:pPr>
          </w:p>
        </w:tc>
        <w:tc>
          <w:tcPr>
            <w:tcW w:w="6549" w:type="dxa"/>
            <w:vAlign w:val="center"/>
          </w:tcPr>
          <w:p w14:paraId="3333707F">
            <w:pPr>
              <w:pStyle w:val="195"/>
              <w:spacing w:line="360" w:lineRule="auto"/>
              <w:rPr>
                <w:szCs w:val="21"/>
              </w:rPr>
            </w:pPr>
          </w:p>
        </w:tc>
        <w:tc>
          <w:tcPr>
            <w:tcW w:w="1108" w:type="dxa"/>
            <w:vAlign w:val="center"/>
          </w:tcPr>
          <w:p w14:paraId="005485E1">
            <w:pPr>
              <w:pStyle w:val="195"/>
              <w:widowControl/>
              <w:spacing w:line="360" w:lineRule="auto"/>
              <w:jc w:val="center"/>
              <w:rPr>
                <w:szCs w:val="21"/>
              </w:rPr>
            </w:pPr>
          </w:p>
        </w:tc>
      </w:tr>
      <w:tr w14:paraId="21BA5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727" w:type="dxa"/>
            <w:vAlign w:val="center"/>
          </w:tcPr>
          <w:p w14:paraId="3D5E8B5E">
            <w:pPr>
              <w:pStyle w:val="195"/>
              <w:widowControl/>
              <w:spacing w:line="360" w:lineRule="auto"/>
              <w:jc w:val="center"/>
              <w:rPr>
                <w:b/>
                <w:szCs w:val="21"/>
              </w:rPr>
            </w:pPr>
          </w:p>
        </w:tc>
        <w:tc>
          <w:tcPr>
            <w:tcW w:w="1466" w:type="dxa"/>
            <w:vAlign w:val="center"/>
          </w:tcPr>
          <w:p w14:paraId="3BC8375E">
            <w:pPr>
              <w:pStyle w:val="195"/>
              <w:widowControl/>
              <w:spacing w:line="360" w:lineRule="auto"/>
              <w:jc w:val="center"/>
              <w:rPr>
                <w:b/>
                <w:szCs w:val="21"/>
              </w:rPr>
            </w:pPr>
          </w:p>
        </w:tc>
        <w:tc>
          <w:tcPr>
            <w:tcW w:w="6549" w:type="dxa"/>
            <w:vAlign w:val="center"/>
          </w:tcPr>
          <w:p w14:paraId="7C3EBC5C">
            <w:pPr>
              <w:pStyle w:val="195"/>
              <w:spacing w:line="360" w:lineRule="auto"/>
              <w:rPr>
                <w:szCs w:val="21"/>
              </w:rPr>
            </w:pPr>
          </w:p>
        </w:tc>
        <w:tc>
          <w:tcPr>
            <w:tcW w:w="1108" w:type="dxa"/>
            <w:vAlign w:val="center"/>
          </w:tcPr>
          <w:p w14:paraId="2C54ACCB">
            <w:pPr>
              <w:pStyle w:val="195"/>
              <w:widowControl/>
              <w:spacing w:line="360" w:lineRule="auto"/>
              <w:jc w:val="center"/>
              <w:rPr>
                <w:szCs w:val="21"/>
              </w:rPr>
            </w:pPr>
          </w:p>
        </w:tc>
      </w:tr>
      <w:tr w14:paraId="58EB3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727" w:type="dxa"/>
            <w:vAlign w:val="center"/>
          </w:tcPr>
          <w:p w14:paraId="4B633275">
            <w:pPr>
              <w:pStyle w:val="195"/>
              <w:widowControl/>
              <w:spacing w:line="360" w:lineRule="auto"/>
              <w:jc w:val="center"/>
              <w:rPr>
                <w:b/>
                <w:szCs w:val="21"/>
              </w:rPr>
            </w:pPr>
          </w:p>
        </w:tc>
        <w:tc>
          <w:tcPr>
            <w:tcW w:w="1466" w:type="dxa"/>
            <w:vAlign w:val="center"/>
          </w:tcPr>
          <w:p w14:paraId="37EE5586">
            <w:pPr>
              <w:pStyle w:val="195"/>
              <w:widowControl/>
              <w:spacing w:line="360" w:lineRule="auto"/>
              <w:jc w:val="center"/>
              <w:rPr>
                <w:b/>
                <w:szCs w:val="21"/>
              </w:rPr>
            </w:pPr>
          </w:p>
        </w:tc>
        <w:tc>
          <w:tcPr>
            <w:tcW w:w="6549" w:type="dxa"/>
            <w:vAlign w:val="center"/>
          </w:tcPr>
          <w:p w14:paraId="2BD603F3">
            <w:pPr>
              <w:pStyle w:val="195"/>
              <w:spacing w:line="360" w:lineRule="auto"/>
              <w:rPr>
                <w:szCs w:val="21"/>
              </w:rPr>
            </w:pPr>
          </w:p>
        </w:tc>
        <w:tc>
          <w:tcPr>
            <w:tcW w:w="1108" w:type="dxa"/>
            <w:vAlign w:val="center"/>
          </w:tcPr>
          <w:p w14:paraId="103490C2">
            <w:pPr>
              <w:pStyle w:val="195"/>
              <w:widowControl/>
              <w:spacing w:line="360" w:lineRule="auto"/>
              <w:jc w:val="center"/>
              <w:rPr>
                <w:szCs w:val="21"/>
              </w:rPr>
            </w:pPr>
          </w:p>
        </w:tc>
      </w:tr>
      <w:tr w14:paraId="157C4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727" w:type="dxa"/>
            <w:vAlign w:val="center"/>
          </w:tcPr>
          <w:p w14:paraId="3AEEAF24">
            <w:pPr>
              <w:pStyle w:val="195"/>
              <w:widowControl/>
              <w:spacing w:line="360" w:lineRule="auto"/>
              <w:jc w:val="center"/>
              <w:rPr>
                <w:b/>
                <w:szCs w:val="21"/>
              </w:rPr>
            </w:pPr>
          </w:p>
        </w:tc>
        <w:tc>
          <w:tcPr>
            <w:tcW w:w="1466" w:type="dxa"/>
            <w:vAlign w:val="center"/>
          </w:tcPr>
          <w:p w14:paraId="43CAEE11">
            <w:pPr>
              <w:pStyle w:val="195"/>
              <w:widowControl/>
              <w:spacing w:line="360" w:lineRule="auto"/>
              <w:jc w:val="center"/>
              <w:rPr>
                <w:b/>
                <w:szCs w:val="21"/>
              </w:rPr>
            </w:pPr>
          </w:p>
        </w:tc>
        <w:tc>
          <w:tcPr>
            <w:tcW w:w="6549" w:type="dxa"/>
            <w:vAlign w:val="center"/>
          </w:tcPr>
          <w:p w14:paraId="7AB119A3">
            <w:pPr>
              <w:pStyle w:val="195"/>
              <w:spacing w:line="360" w:lineRule="auto"/>
              <w:rPr>
                <w:szCs w:val="21"/>
              </w:rPr>
            </w:pPr>
          </w:p>
        </w:tc>
        <w:tc>
          <w:tcPr>
            <w:tcW w:w="1108" w:type="dxa"/>
            <w:vAlign w:val="center"/>
          </w:tcPr>
          <w:p w14:paraId="56D9B1FD">
            <w:pPr>
              <w:pStyle w:val="195"/>
              <w:widowControl/>
              <w:spacing w:line="360" w:lineRule="auto"/>
              <w:jc w:val="center"/>
              <w:rPr>
                <w:szCs w:val="21"/>
              </w:rPr>
            </w:pPr>
          </w:p>
        </w:tc>
      </w:tr>
    </w:tbl>
    <w:p w14:paraId="76ECBCA9">
      <w:pPr>
        <w:pStyle w:val="195"/>
        <w:spacing w:line="360" w:lineRule="auto"/>
        <w:outlineLvl w:val="1"/>
        <w:rPr>
          <w:sz w:val="24"/>
        </w:rPr>
        <w:sectPr>
          <w:pgSz w:w="11906" w:h="16838"/>
          <w:pgMar w:top="1134" w:right="1134" w:bottom="1134" w:left="1134" w:header="851" w:footer="992" w:gutter="0"/>
          <w:cols w:space="1701" w:num="1"/>
          <w:titlePg/>
          <w:docGrid w:linePitch="360" w:charSpace="0"/>
        </w:sectPr>
      </w:pPr>
    </w:p>
    <w:p w14:paraId="7B1285CD">
      <w:pPr>
        <w:pStyle w:val="195"/>
        <w:spacing w:line="360" w:lineRule="auto"/>
        <w:outlineLvl w:val="1"/>
        <w:rPr>
          <w:b/>
          <w:bCs/>
          <w:sz w:val="24"/>
          <w:szCs w:val="22"/>
        </w:rPr>
      </w:pPr>
      <w:bookmarkStart w:id="120" w:name="_Toc7589"/>
      <w:bookmarkStart w:id="121" w:name="_Toc13460"/>
      <w:bookmarkStart w:id="122" w:name="_Toc24716"/>
      <w:r>
        <w:rPr>
          <w:rFonts w:hint="eastAsia"/>
          <w:b/>
          <w:bCs/>
          <w:sz w:val="24"/>
          <w:szCs w:val="22"/>
        </w:rPr>
        <w:t>附件一 投标函格式</w:t>
      </w:r>
      <w:bookmarkEnd w:id="120"/>
    </w:p>
    <w:p w14:paraId="1EE103A9">
      <w:pPr>
        <w:pStyle w:val="195"/>
        <w:spacing w:line="360" w:lineRule="auto"/>
        <w:jc w:val="center"/>
        <w:rPr>
          <w:szCs w:val="21"/>
        </w:rPr>
      </w:pPr>
      <w:r>
        <w:rPr>
          <w:rFonts w:hint="eastAsia"/>
          <w:b/>
          <w:bCs/>
          <w:sz w:val="28"/>
          <w:szCs w:val="28"/>
        </w:rPr>
        <w:t>投标函</w:t>
      </w:r>
    </w:p>
    <w:p w14:paraId="288AE54B">
      <w:pPr>
        <w:pStyle w:val="195"/>
        <w:spacing w:line="360" w:lineRule="auto"/>
        <w:rPr>
          <w:rFonts w:hint="eastAsia" w:eastAsia="宋体"/>
          <w:szCs w:val="21"/>
          <w:lang w:val="en-US" w:eastAsia="zh-CN"/>
        </w:rPr>
      </w:pPr>
      <w:r>
        <w:rPr>
          <w:rFonts w:hint="eastAsia"/>
          <w:szCs w:val="21"/>
        </w:rPr>
        <w:t>致：</w:t>
      </w:r>
      <w:r>
        <w:rPr>
          <w:rFonts w:hint="eastAsia"/>
          <w:szCs w:val="21"/>
          <w:lang w:val="en-US" w:eastAsia="zh-CN"/>
        </w:rPr>
        <w:t>南京财经大学红山学院</w:t>
      </w:r>
    </w:p>
    <w:p w14:paraId="6E0BF9F0">
      <w:pPr>
        <w:autoSpaceDE w:val="0"/>
        <w:autoSpaceDN w:val="0"/>
        <w:adjustRightInd w:val="0"/>
        <w:spacing w:line="360" w:lineRule="auto"/>
        <w:ind w:firstLine="420"/>
        <w:rPr>
          <w:sz w:val="21"/>
          <w:szCs w:val="21"/>
        </w:rPr>
      </w:pPr>
      <w:r>
        <w:rPr>
          <w:rFonts w:hint="eastAsia"/>
          <w:sz w:val="21"/>
          <w:szCs w:val="24"/>
          <w:lang w:val="zh-CN"/>
        </w:rPr>
        <w:t>根据贵</w:t>
      </w:r>
      <w:r>
        <w:rPr>
          <w:rFonts w:hint="eastAsia"/>
          <w:sz w:val="21"/>
          <w:szCs w:val="24"/>
          <w:lang w:val="en-US" w:eastAsia="zh-CN"/>
        </w:rPr>
        <w:t>校</w:t>
      </w:r>
      <w:r>
        <w:rPr>
          <w:sz w:val="21"/>
          <w:szCs w:val="24"/>
          <w:u w:val="single"/>
          <w:lang w:val="zh-CN"/>
        </w:rPr>
        <w:t xml:space="preserve">         </w:t>
      </w:r>
      <w:r>
        <w:rPr>
          <w:rFonts w:hint="eastAsia"/>
          <w:sz w:val="21"/>
          <w:szCs w:val="24"/>
          <w:lang w:val="zh-CN"/>
        </w:rPr>
        <w:t>（项目名称）</w:t>
      </w:r>
      <w:r>
        <w:rPr>
          <w:sz w:val="21"/>
          <w:szCs w:val="24"/>
          <w:u w:val="single"/>
          <w:lang w:val="zh-CN"/>
        </w:rPr>
        <w:t xml:space="preserve">         </w:t>
      </w:r>
      <w:r>
        <w:rPr>
          <w:rFonts w:hint="eastAsia"/>
          <w:sz w:val="21"/>
          <w:szCs w:val="24"/>
          <w:lang w:val="zh-CN"/>
        </w:rPr>
        <w:t>（项目编号）投标邀请，正式授权下述签字人</w:t>
      </w:r>
      <w:r>
        <w:rPr>
          <w:sz w:val="21"/>
          <w:szCs w:val="24"/>
          <w:u w:val="single"/>
          <w:lang w:val="zh-CN"/>
        </w:rPr>
        <w:t xml:space="preserve">       </w:t>
      </w:r>
      <w:r>
        <w:rPr>
          <w:rFonts w:hint="eastAsia"/>
          <w:sz w:val="21"/>
          <w:szCs w:val="24"/>
          <w:lang w:val="zh-CN"/>
        </w:rPr>
        <w:t>（姓名和职务）代表</w:t>
      </w:r>
      <w:r>
        <w:rPr>
          <w:sz w:val="21"/>
          <w:szCs w:val="24"/>
          <w:u w:val="single"/>
          <w:lang w:val="zh-CN"/>
        </w:rPr>
        <w:t xml:space="preserve">        </w:t>
      </w:r>
      <w:r>
        <w:rPr>
          <w:sz w:val="21"/>
          <w:szCs w:val="24"/>
          <w:u w:val="single"/>
        </w:rPr>
        <w:t xml:space="preserve">   </w:t>
      </w:r>
      <w:r>
        <w:rPr>
          <w:sz w:val="21"/>
          <w:szCs w:val="24"/>
          <w:u w:val="single"/>
          <w:lang w:val="zh-CN"/>
        </w:rPr>
        <w:t xml:space="preserve">    </w:t>
      </w:r>
      <w:r>
        <w:rPr>
          <w:rFonts w:hint="eastAsia"/>
          <w:sz w:val="21"/>
          <w:szCs w:val="24"/>
          <w:lang w:val="zh-CN"/>
        </w:rPr>
        <w:t>（</w:t>
      </w:r>
      <w:r>
        <w:rPr>
          <w:rFonts w:hint="eastAsia"/>
          <w:sz w:val="21"/>
          <w:szCs w:val="24"/>
        </w:rPr>
        <w:t>投标人</w:t>
      </w:r>
      <w:r>
        <w:rPr>
          <w:rFonts w:hint="eastAsia"/>
          <w:sz w:val="21"/>
          <w:szCs w:val="24"/>
          <w:lang w:val="zh-CN"/>
        </w:rPr>
        <w:t>名称），提交投标文件。</w:t>
      </w:r>
    </w:p>
    <w:p w14:paraId="5ADBF39C">
      <w:pPr>
        <w:pStyle w:val="195"/>
        <w:spacing w:line="360" w:lineRule="auto"/>
        <w:ind w:firstLine="420" w:firstLineChars="200"/>
        <w:rPr>
          <w:szCs w:val="21"/>
        </w:rPr>
      </w:pPr>
      <w:r>
        <w:rPr>
          <w:rFonts w:hint="eastAsia"/>
          <w:szCs w:val="21"/>
        </w:rPr>
        <w:t>据此函，签字人兹宣布同意如下：</w:t>
      </w:r>
    </w:p>
    <w:p w14:paraId="5BCF7566">
      <w:pPr>
        <w:pStyle w:val="195"/>
        <w:spacing w:line="360" w:lineRule="auto"/>
        <w:rPr>
          <w:szCs w:val="21"/>
        </w:rPr>
      </w:pPr>
      <w:r>
        <w:rPr>
          <w:rFonts w:hint="eastAsia"/>
          <w:szCs w:val="21"/>
        </w:rPr>
        <w:t>1．我们的资格条件完全符合法律和本次</w:t>
      </w:r>
      <w:r>
        <w:rPr>
          <w:rFonts w:hint="eastAsia"/>
          <w:szCs w:val="21"/>
          <w:lang w:val="en-US" w:eastAsia="zh-CN"/>
        </w:rPr>
        <w:t>文件</w:t>
      </w:r>
      <w:r>
        <w:rPr>
          <w:rFonts w:hint="eastAsia"/>
          <w:szCs w:val="21"/>
        </w:rPr>
        <w:t>要求，我们同意并向贵</w:t>
      </w:r>
      <w:r>
        <w:rPr>
          <w:rFonts w:hint="eastAsia"/>
          <w:szCs w:val="21"/>
          <w:lang w:val="en-US" w:eastAsia="zh-CN"/>
        </w:rPr>
        <w:t>校</w:t>
      </w:r>
      <w:r>
        <w:rPr>
          <w:rFonts w:hint="eastAsia"/>
          <w:szCs w:val="21"/>
        </w:rPr>
        <w:t>提供了与本次</w:t>
      </w:r>
      <w:r>
        <w:rPr>
          <w:rFonts w:hint="eastAsia"/>
          <w:szCs w:val="21"/>
          <w:lang w:val="en-US" w:eastAsia="zh-CN"/>
        </w:rPr>
        <w:t>磋商</w:t>
      </w:r>
      <w:r>
        <w:rPr>
          <w:rFonts w:hint="eastAsia"/>
          <w:szCs w:val="21"/>
        </w:rPr>
        <w:t xml:space="preserve">活动有关的所有证据和资料。    </w:t>
      </w:r>
    </w:p>
    <w:p w14:paraId="2E13D57D">
      <w:pPr>
        <w:pStyle w:val="195"/>
        <w:spacing w:line="360" w:lineRule="auto"/>
        <w:rPr>
          <w:szCs w:val="21"/>
        </w:rPr>
      </w:pPr>
      <w:r>
        <w:rPr>
          <w:rFonts w:hint="eastAsia"/>
          <w:szCs w:val="21"/>
        </w:rPr>
        <w:t>2．我们已详细审核全部</w:t>
      </w:r>
      <w:r>
        <w:rPr>
          <w:rFonts w:hint="eastAsia"/>
          <w:szCs w:val="21"/>
          <w:lang w:val="en-US" w:eastAsia="zh-CN"/>
        </w:rPr>
        <w:t>磋商</w:t>
      </w:r>
      <w:r>
        <w:rPr>
          <w:rFonts w:hint="eastAsia"/>
          <w:szCs w:val="21"/>
        </w:rPr>
        <w:t>文件及其有效补充文件，我们放弃对</w:t>
      </w:r>
      <w:r>
        <w:rPr>
          <w:rFonts w:hint="eastAsia"/>
          <w:szCs w:val="21"/>
          <w:lang w:val="en-US" w:eastAsia="zh-CN"/>
        </w:rPr>
        <w:t>磋商</w:t>
      </w:r>
      <w:r>
        <w:rPr>
          <w:rFonts w:hint="eastAsia"/>
          <w:szCs w:val="21"/>
        </w:rPr>
        <w:t>文件任何误解的权利，提交</w:t>
      </w:r>
      <w:r>
        <w:rPr>
          <w:rFonts w:hint="eastAsia"/>
          <w:szCs w:val="21"/>
          <w:lang w:val="en-US" w:eastAsia="zh-CN"/>
        </w:rPr>
        <w:t>磋商</w:t>
      </w:r>
      <w:r>
        <w:rPr>
          <w:rFonts w:hint="eastAsia"/>
          <w:szCs w:val="21"/>
        </w:rPr>
        <w:t>文件后，</w:t>
      </w:r>
      <w:r>
        <w:rPr>
          <w:rFonts w:hint="eastAsia"/>
          <w:b/>
          <w:bCs/>
          <w:szCs w:val="21"/>
        </w:rPr>
        <w:t>不对</w:t>
      </w:r>
      <w:r>
        <w:rPr>
          <w:rFonts w:hint="eastAsia"/>
          <w:b/>
          <w:bCs/>
          <w:szCs w:val="21"/>
          <w:lang w:val="en-US" w:eastAsia="zh-CN"/>
        </w:rPr>
        <w:t>磋商</w:t>
      </w:r>
      <w:r>
        <w:rPr>
          <w:rFonts w:hint="eastAsia"/>
          <w:b/>
          <w:bCs/>
          <w:szCs w:val="21"/>
        </w:rPr>
        <w:t>文件本身提出质疑</w:t>
      </w:r>
      <w:r>
        <w:rPr>
          <w:rFonts w:hint="eastAsia"/>
          <w:szCs w:val="21"/>
        </w:rPr>
        <w:t>。否则，属于不诚信和故意扰乱采购活动行为，我们将无条件接受处罚。</w:t>
      </w:r>
    </w:p>
    <w:p w14:paraId="747535F9">
      <w:pPr>
        <w:pStyle w:val="195"/>
        <w:spacing w:line="360" w:lineRule="auto"/>
        <w:rPr>
          <w:szCs w:val="21"/>
        </w:rPr>
      </w:pPr>
      <w:r>
        <w:rPr>
          <w:rFonts w:hint="eastAsia"/>
          <w:szCs w:val="21"/>
        </w:rPr>
        <w:t>3．我们同意在本项目</w:t>
      </w:r>
      <w:r>
        <w:rPr>
          <w:rFonts w:hint="eastAsia"/>
          <w:szCs w:val="21"/>
          <w:lang w:val="en-US" w:eastAsia="zh-CN"/>
        </w:rPr>
        <w:t>磋商</w:t>
      </w:r>
      <w:r>
        <w:rPr>
          <w:rFonts w:hint="eastAsia"/>
          <w:szCs w:val="21"/>
        </w:rPr>
        <w:t>文件中规定的开标之日起90天内遵守本</w:t>
      </w:r>
      <w:r>
        <w:rPr>
          <w:rFonts w:hint="eastAsia"/>
          <w:szCs w:val="21"/>
          <w:lang w:val="en-US" w:eastAsia="zh-CN"/>
        </w:rPr>
        <w:t>磋商</w:t>
      </w:r>
      <w:r>
        <w:rPr>
          <w:rFonts w:hint="eastAsia"/>
          <w:szCs w:val="21"/>
        </w:rPr>
        <w:t>文件中的承诺且在此期限期满之前均具有约束力。</w:t>
      </w:r>
    </w:p>
    <w:p w14:paraId="4C24E8FF">
      <w:pPr>
        <w:pStyle w:val="195"/>
        <w:spacing w:line="360" w:lineRule="auto"/>
        <w:rPr>
          <w:szCs w:val="21"/>
        </w:rPr>
      </w:pPr>
      <w:r>
        <w:rPr>
          <w:rFonts w:hint="eastAsia"/>
          <w:szCs w:val="21"/>
        </w:rPr>
        <w:t>4．我们愿意向</w:t>
      </w:r>
      <w:r>
        <w:rPr>
          <w:rFonts w:hint="eastAsia"/>
          <w:szCs w:val="21"/>
          <w:lang w:val="en-US" w:eastAsia="zh-CN"/>
        </w:rPr>
        <w:t>贵校</w:t>
      </w:r>
      <w:r>
        <w:rPr>
          <w:rFonts w:hint="eastAsia"/>
          <w:szCs w:val="21"/>
        </w:rPr>
        <w:t>提供任何与本次</w:t>
      </w:r>
      <w:r>
        <w:rPr>
          <w:rFonts w:hint="eastAsia"/>
          <w:szCs w:val="21"/>
          <w:lang w:val="en-US" w:eastAsia="zh-CN"/>
        </w:rPr>
        <w:t>磋商</w:t>
      </w:r>
      <w:r>
        <w:rPr>
          <w:rFonts w:hint="eastAsia"/>
          <w:szCs w:val="21"/>
        </w:rPr>
        <w:t>有关的其他资料，并保证已提供和将要提供的文件是真实的、准确的。</w:t>
      </w:r>
    </w:p>
    <w:p w14:paraId="2ACFEC42">
      <w:pPr>
        <w:pStyle w:val="195"/>
        <w:spacing w:line="360" w:lineRule="auto"/>
        <w:rPr>
          <w:szCs w:val="21"/>
        </w:rPr>
      </w:pPr>
      <w:r>
        <w:rPr>
          <w:rFonts w:hint="eastAsia"/>
          <w:szCs w:val="21"/>
        </w:rPr>
        <w:t>5．我们理解，你们无义务必须接受投标价最低的投标，并有权拒绝所有的投标。</w:t>
      </w:r>
    </w:p>
    <w:p w14:paraId="61E45F8F">
      <w:pPr>
        <w:pStyle w:val="195"/>
        <w:spacing w:line="360" w:lineRule="auto"/>
        <w:rPr>
          <w:szCs w:val="21"/>
        </w:rPr>
      </w:pPr>
      <w:r>
        <w:rPr>
          <w:rFonts w:hint="eastAsia"/>
          <w:szCs w:val="21"/>
        </w:rPr>
        <w:t>6．如果我们中标，本次</w:t>
      </w:r>
      <w:r>
        <w:rPr>
          <w:rFonts w:hint="eastAsia"/>
          <w:szCs w:val="21"/>
          <w:lang w:val="en-US" w:eastAsia="zh-CN"/>
        </w:rPr>
        <w:t>磋商</w:t>
      </w:r>
      <w:r>
        <w:rPr>
          <w:rFonts w:hint="eastAsia"/>
          <w:szCs w:val="21"/>
        </w:rPr>
        <w:t>文件和本</w:t>
      </w:r>
      <w:r>
        <w:rPr>
          <w:rFonts w:hint="eastAsia"/>
          <w:szCs w:val="21"/>
          <w:lang w:val="en-US" w:eastAsia="zh-CN"/>
        </w:rPr>
        <w:t>磋商</w:t>
      </w:r>
      <w:r>
        <w:rPr>
          <w:rFonts w:hint="eastAsia"/>
          <w:szCs w:val="21"/>
        </w:rPr>
        <w:t>文件（含承诺书）将作为采购合同的附件。我们将根据</w:t>
      </w:r>
      <w:r>
        <w:rPr>
          <w:rFonts w:hint="eastAsia"/>
          <w:szCs w:val="21"/>
          <w:lang w:val="en-US" w:eastAsia="zh-CN"/>
        </w:rPr>
        <w:t>磋商</w:t>
      </w:r>
      <w:r>
        <w:rPr>
          <w:rFonts w:hint="eastAsia"/>
          <w:szCs w:val="21"/>
        </w:rPr>
        <w:t>文件的规定严格履行合同，履行自己在</w:t>
      </w:r>
      <w:r>
        <w:rPr>
          <w:rFonts w:hint="eastAsia"/>
          <w:szCs w:val="21"/>
          <w:lang w:val="en-US" w:eastAsia="zh-CN"/>
        </w:rPr>
        <w:t>磋商</w:t>
      </w:r>
      <w:r>
        <w:rPr>
          <w:rFonts w:hint="eastAsia"/>
          <w:szCs w:val="21"/>
        </w:rPr>
        <w:t>文件中的全部承诺和责任。</w:t>
      </w:r>
    </w:p>
    <w:p w14:paraId="7631745E">
      <w:pPr>
        <w:pStyle w:val="195"/>
        <w:spacing w:line="360" w:lineRule="auto"/>
        <w:rPr>
          <w:szCs w:val="21"/>
        </w:rPr>
      </w:pPr>
      <w:r>
        <w:rPr>
          <w:rFonts w:hint="eastAsia"/>
          <w:szCs w:val="21"/>
        </w:rPr>
        <w:t>7．其它说明：</w:t>
      </w:r>
    </w:p>
    <w:p w14:paraId="398FACBD">
      <w:pPr>
        <w:pStyle w:val="195"/>
        <w:spacing w:line="360" w:lineRule="auto"/>
        <w:rPr>
          <w:szCs w:val="21"/>
        </w:rPr>
      </w:pPr>
    </w:p>
    <w:p w14:paraId="60C8396F">
      <w:pPr>
        <w:spacing w:line="360" w:lineRule="auto"/>
        <w:rPr>
          <w:sz w:val="21"/>
          <w:szCs w:val="24"/>
        </w:rPr>
      </w:pPr>
      <w:r>
        <w:rPr>
          <w:rFonts w:hint="eastAsia"/>
          <w:sz w:val="21"/>
          <w:szCs w:val="24"/>
        </w:rPr>
        <w:t>投标人名称：</w:t>
      </w:r>
      <w:r>
        <w:rPr>
          <w:sz w:val="21"/>
          <w:szCs w:val="24"/>
          <w:u w:val="single"/>
        </w:rPr>
        <w:t xml:space="preserve">                   </w:t>
      </w:r>
      <w:r>
        <w:rPr>
          <w:rFonts w:hint="eastAsia"/>
          <w:sz w:val="21"/>
          <w:szCs w:val="24"/>
          <w:u w:val="single"/>
        </w:rPr>
        <w:t>（公章）</w:t>
      </w:r>
    </w:p>
    <w:p w14:paraId="350D4437">
      <w:pPr>
        <w:spacing w:line="360" w:lineRule="auto"/>
        <w:rPr>
          <w:sz w:val="21"/>
          <w:szCs w:val="24"/>
          <w:u w:val="single"/>
        </w:rPr>
      </w:pPr>
      <w:r>
        <w:rPr>
          <w:rFonts w:hint="eastAsia"/>
          <w:sz w:val="21"/>
          <w:szCs w:val="24"/>
        </w:rPr>
        <w:t>地址：</w:t>
      </w:r>
      <w:r>
        <w:rPr>
          <w:sz w:val="21"/>
          <w:szCs w:val="24"/>
          <w:u w:val="single"/>
        </w:rPr>
        <w:t xml:space="preserve">            </w:t>
      </w:r>
      <w:r>
        <w:rPr>
          <w:sz w:val="21"/>
          <w:szCs w:val="24"/>
        </w:rPr>
        <w:t xml:space="preserve"> </w:t>
      </w:r>
      <w:r>
        <w:rPr>
          <w:rFonts w:hint="eastAsia"/>
          <w:sz w:val="21"/>
          <w:szCs w:val="24"/>
        </w:rPr>
        <w:t>邮编：</w:t>
      </w:r>
      <w:r>
        <w:rPr>
          <w:sz w:val="21"/>
          <w:szCs w:val="24"/>
          <w:u w:val="single"/>
        </w:rPr>
        <w:t xml:space="preserve">              </w:t>
      </w:r>
    </w:p>
    <w:p w14:paraId="03CA5F41">
      <w:pPr>
        <w:spacing w:line="360" w:lineRule="auto"/>
        <w:rPr>
          <w:sz w:val="21"/>
          <w:szCs w:val="24"/>
          <w:u w:val="single"/>
        </w:rPr>
      </w:pPr>
      <w:r>
        <w:rPr>
          <w:rFonts w:hint="eastAsia"/>
          <w:sz w:val="21"/>
          <w:szCs w:val="24"/>
        </w:rPr>
        <w:t>电话：</w:t>
      </w:r>
      <w:r>
        <w:rPr>
          <w:sz w:val="21"/>
          <w:szCs w:val="24"/>
          <w:u w:val="single"/>
        </w:rPr>
        <w:t xml:space="preserve">            </w:t>
      </w:r>
      <w:r>
        <w:rPr>
          <w:sz w:val="21"/>
          <w:szCs w:val="24"/>
        </w:rPr>
        <w:t xml:space="preserve"> </w:t>
      </w:r>
      <w:r>
        <w:rPr>
          <w:rFonts w:hint="eastAsia"/>
          <w:sz w:val="21"/>
          <w:szCs w:val="24"/>
        </w:rPr>
        <w:t>传真：</w:t>
      </w:r>
      <w:r>
        <w:rPr>
          <w:sz w:val="21"/>
          <w:szCs w:val="24"/>
          <w:u w:val="single"/>
        </w:rPr>
        <w:t xml:space="preserve">              </w:t>
      </w:r>
    </w:p>
    <w:p w14:paraId="1A3A18B9">
      <w:pPr>
        <w:spacing w:line="360" w:lineRule="auto"/>
        <w:rPr>
          <w:sz w:val="21"/>
          <w:szCs w:val="24"/>
        </w:rPr>
      </w:pPr>
      <w:r>
        <w:rPr>
          <w:rFonts w:hint="eastAsia"/>
          <w:sz w:val="21"/>
          <w:szCs w:val="24"/>
        </w:rPr>
        <w:t>授权代表签字：</w:t>
      </w:r>
      <w:r>
        <w:rPr>
          <w:sz w:val="21"/>
          <w:szCs w:val="24"/>
          <w:u w:val="single"/>
        </w:rPr>
        <w:t xml:space="preserve">                   </w:t>
      </w:r>
      <w:r>
        <w:rPr>
          <w:sz w:val="21"/>
          <w:szCs w:val="24"/>
        </w:rPr>
        <w:t xml:space="preserve"> </w:t>
      </w:r>
    </w:p>
    <w:p w14:paraId="1EB8A2E1">
      <w:pPr>
        <w:spacing w:line="360" w:lineRule="auto"/>
        <w:rPr>
          <w:sz w:val="24"/>
          <w:szCs w:val="24"/>
        </w:rPr>
        <w:sectPr>
          <w:pgSz w:w="11906" w:h="16838"/>
          <w:pgMar w:top="1134" w:right="1134" w:bottom="1134" w:left="1134" w:header="851" w:footer="992" w:gutter="0"/>
          <w:cols w:space="720" w:num="1"/>
          <w:titlePg/>
          <w:docGrid w:type="lines" w:linePitch="312" w:charSpace="0"/>
        </w:sectPr>
      </w:pPr>
      <w:r>
        <w:rPr>
          <w:rFonts w:hint="eastAsia"/>
          <w:sz w:val="21"/>
          <w:szCs w:val="24"/>
        </w:rPr>
        <w:t>日期：</w:t>
      </w:r>
      <w:r>
        <w:rPr>
          <w:sz w:val="21"/>
          <w:szCs w:val="24"/>
          <w:u w:val="single"/>
        </w:rPr>
        <w:t xml:space="preserve">              </w:t>
      </w:r>
    </w:p>
    <w:bookmarkEnd w:id="121"/>
    <w:bookmarkEnd w:id="122"/>
    <w:p w14:paraId="2F5461D8">
      <w:pPr>
        <w:spacing w:line="440" w:lineRule="exact"/>
        <w:outlineLvl w:val="1"/>
        <w:rPr>
          <w:rFonts w:ascii="宋体" w:hAnsi="宋体" w:cs="宋体"/>
          <w:b/>
          <w:sz w:val="24"/>
          <w:szCs w:val="22"/>
        </w:rPr>
      </w:pPr>
      <w:bookmarkStart w:id="123" w:name="_Toc14605"/>
      <w:bookmarkStart w:id="124" w:name="_Toc29120"/>
      <w:bookmarkStart w:id="125" w:name="_Toc22522"/>
      <w:bookmarkStart w:id="126" w:name="_Toc9376"/>
      <w:bookmarkStart w:id="127" w:name="_Toc1822"/>
      <w:r>
        <w:rPr>
          <w:rFonts w:hint="eastAsia" w:ascii="宋体" w:hAnsi="宋体" w:cs="宋体"/>
          <w:b/>
          <w:sz w:val="24"/>
          <w:szCs w:val="22"/>
        </w:rPr>
        <w:t>附件二 开标一览表</w:t>
      </w:r>
      <w:bookmarkEnd w:id="123"/>
      <w:bookmarkEnd w:id="124"/>
      <w:bookmarkEnd w:id="125"/>
    </w:p>
    <w:p w14:paraId="744E0A1D">
      <w:pPr>
        <w:spacing w:line="440" w:lineRule="exact"/>
        <w:jc w:val="center"/>
        <w:rPr>
          <w:rFonts w:ascii="宋体" w:hAnsi="宋体" w:cs="宋体"/>
          <w:b/>
          <w:sz w:val="28"/>
          <w:szCs w:val="22"/>
        </w:rPr>
      </w:pPr>
      <w:r>
        <w:rPr>
          <w:rFonts w:hint="eastAsia" w:ascii="宋体" w:hAnsi="宋体" w:cs="宋体"/>
          <w:b/>
          <w:sz w:val="28"/>
          <w:szCs w:val="22"/>
        </w:rPr>
        <w:t>开标一览表</w:t>
      </w:r>
    </w:p>
    <w:p w14:paraId="0C423312">
      <w:pPr>
        <w:spacing w:line="440" w:lineRule="exact"/>
        <w:rPr>
          <w:rFonts w:ascii="宋体" w:hAnsi="宋体" w:cs="宋体"/>
          <w:b/>
          <w:sz w:val="28"/>
          <w:szCs w:val="22"/>
        </w:rPr>
      </w:pPr>
      <w:r>
        <w:rPr>
          <w:rFonts w:hint="eastAsia" w:ascii="宋体" w:hAnsi="宋体" w:cs="宋体"/>
          <w:sz w:val="21"/>
          <w:szCs w:val="21"/>
        </w:rPr>
        <w:t>项目编号：               分包号（如有）：</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6898"/>
      </w:tblGrid>
      <w:tr w14:paraId="786E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485" w:type="dxa"/>
            <w:tcBorders>
              <w:top w:val="single" w:color="auto" w:sz="4" w:space="0"/>
              <w:left w:val="single" w:color="auto" w:sz="4" w:space="0"/>
              <w:bottom w:val="single" w:color="auto" w:sz="4" w:space="0"/>
              <w:right w:val="single" w:color="auto" w:sz="4" w:space="0"/>
              <w:tl2br w:val="nil"/>
              <w:tr2bl w:val="nil"/>
            </w:tcBorders>
            <w:vAlign w:val="center"/>
          </w:tcPr>
          <w:p w14:paraId="639AEF37">
            <w:pPr>
              <w:snapToGrid w:val="0"/>
              <w:spacing w:line="480" w:lineRule="exact"/>
              <w:jc w:val="center"/>
              <w:rPr>
                <w:rFonts w:ascii="宋体" w:hAnsi="宋体" w:cs="宋体"/>
                <w:sz w:val="21"/>
                <w:szCs w:val="21"/>
              </w:rPr>
            </w:pPr>
            <w:r>
              <w:rPr>
                <w:rFonts w:hint="eastAsia" w:ascii="宋体" w:hAnsi="宋体" w:cs="宋体"/>
                <w:sz w:val="21"/>
                <w:szCs w:val="21"/>
              </w:rPr>
              <w:t>项目名称</w:t>
            </w:r>
          </w:p>
        </w:tc>
        <w:tc>
          <w:tcPr>
            <w:tcW w:w="6898" w:type="dxa"/>
            <w:tcBorders>
              <w:top w:val="single" w:color="auto" w:sz="4" w:space="0"/>
              <w:left w:val="single" w:color="auto" w:sz="4" w:space="0"/>
              <w:bottom w:val="single" w:color="auto" w:sz="4" w:space="0"/>
              <w:right w:val="single" w:color="auto" w:sz="4" w:space="0"/>
              <w:tl2br w:val="nil"/>
              <w:tr2bl w:val="nil"/>
            </w:tcBorders>
            <w:vAlign w:val="center"/>
          </w:tcPr>
          <w:p w14:paraId="642D857B">
            <w:pPr>
              <w:snapToGrid w:val="0"/>
              <w:spacing w:line="480" w:lineRule="exact"/>
              <w:ind w:firstLine="105" w:firstLineChars="50"/>
              <w:rPr>
                <w:rFonts w:ascii="宋体" w:hAnsi="宋体" w:cs="宋体"/>
                <w:sz w:val="21"/>
                <w:szCs w:val="21"/>
              </w:rPr>
            </w:pPr>
          </w:p>
        </w:tc>
      </w:tr>
      <w:tr w14:paraId="17CE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2485" w:type="dxa"/>
            <w:tcBorders>
              <w:top w:val="single" w:color="auto" w:sz="4" w:space="0"/>
              <w:left w:val="single" w:color="auto" w:sz="4" w:space="0"/>
              <w:bottom w:val="single" w:color="auto" w:sz="4" w:space="0"/>
              <w:right w:val="single" w:color="auto" w:sz="4" w:space="0"/>
              <w:tl2br w:val="nil"/>
              <w:tr2bl w:val="nil"/>
            </w:tcBorders>
            <w:vAlign w:val="center"/>
          </w:tcPr>
          <w:p w14:paraId="4010CB98">
            <w:pPr>
              <w:snapToGrid w:val="0"/>
              <w:spacing w:line="480" w:lineRule="exact"/>
              <w:jc w:val="center"/>
              <w:rPr>
                <w:rFonts w:ascii="宋体" w:hAnsi="宋体" w:cs="宋体"/>
                <w:sz w:val="21"/>
                <w:szCs w:val="21"/>
              </w:rPr>
            </w:pPr>
            <w:r>
              <w:rPr>
                <w:rFonts w:hint="eastAsia" w:ascii="宋体" w:hAnsi="宋体" w:cs="宋体"/>
                <w:sz w:val="21"/>
                <w:szCs w:val="21"/>
              </w:rPr>
              <w:t>报价（总价）</w:t>
            </w:r>
          </w:p>
        </w:tc>
        <w:tc>
          <w:tcPr>
            <w:tcW w:w="6898" w:type="dxa"/>
            <w:tcBorders>
              <w:top w:val="single" w:color="auto" w:sz="4" w:space="0"/>
              <w:left w:val="single" w:color="auto" w:sz="4" w:space="0"/>
              <w:bottom w:val="single" w:color="auto" w:sz="4" w:space="0"/>
              <w:right w:val="single" w:color="auto" w:sz="4" w:space="0"/>
              <w:tl2br w:val="nil"/>
              <w:tr2bl w:val="nil"/>
            </w:tcBorders>
            <w:vAlign w:val="center"/>
          </w:tcPr>
          <w:p w14:paraId="36F74483">
            <w:pPr>
              <w:snapToGrid w:val="0"/>
              <w:spacing w:line="480" w:lineRule="exact"/>
              <w:rPr>
                <w:rFonts w:ascii="宋体" w:hAnsi="宋体" w:cs="宋体"/>
                <w:sz w:val="21"/>
                <w:szCs w:val="21"/>
                <w:u w:val="single"/>
              </w:rPr>
            </w:pPr>
            <w:r>
              <w:rPr>
                <w:rFonts w:hint="eastAsia" w:ascii="宋体" w:hAnsi="宋体" w:cs="宋体"/>
                <w:sz w:val="21"/>
                <w:szCs w:val="21"/>
              </w:rPr>
              <w:t>人民币：</w:t>
            </w:r>
            <w:r>
              <w:rPr>
                <w:rFonts w:hint="eastAsia" w:ascii="宋体" w:hAnsi="宋体" w:cs="宋体"/>
                <w:sz w:val="21"/>
                <w:szCs w:val="21"/>
                <w:u w:val="single"/>
              </w:rPr>
              <w:t xml:space="preserve">           </w:t>
            </w:r>
          </w:p>
          <w:p w14:paraId="3889C471">
            <w:pPr>
              <w:snapToGrid w:val="0"/>
              <w:spacing w:line="480" w:lineRule="exact"/>
              <w:rPr>
                <w:rFonts w:ascii="宋体" w:hAnsi="宋体" w:cs="宋体"/>
                <w:sz w:val="21"/>
                <w:szCs w:val="21"/>
              </w:rPr>
            </w:pPr>
            <w:r>
              <w:rPr>
                <w:rFonts w:hint="eastAsia" w:ascii="宋体" w:hAnsi="宋体" w:cs="宋体"/>
                <w:sz w:val="21"/>
                <w:szCs w:val="21"/>
              </w:rPr>
              <w:t>（大写）：</w:t>
            </w:r>
            <w:r>
              <w:rPr>
                <w:rFonts w:hint="eastAsia" w:ascii="宋体" w:hAnsi="宋体" w:cs="宋体"/>
                <w:sz w:val="21"/>
                <w:szCs w:val="21"/>
                <w:u w:val="single"/>
              </w:rPr>
              <w:t xml:space="preserve">         </w:t>
            </w:r>
            <w:r>
              <w:rPr>
                <w:rFonts w:hint="eastAsia" w:ascii="宋体" w:hAnsi="宋体" w:cs="宋体"/>
                <w:sz w:val="21"/>
                <w:szCs w:val="21"/>
              </w:rPr>
              <w:t>（小写）：</w:t>
            </w:r>
            <w:r>
              <w:rPr>
                <w:rFonts w:hint="eastAsia" w:ascii="宋体" w:hAnsi="宋体" w:cs="宋体"/>
                <w:sz w:val="21"/>
                <w:szCs w:val="21"/>
                <w:u w:val="single"/>
              </w:rPr>
              <w:t xml:space="preserve">      </w:t>
            </w:r>
          </w:p>
        </w:tc>
      </w:tr>
      <w:tr w14:paraId="2F2E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485" w:type="dxa"/>
            <w:tcBorders>
              <w:top w:val="single" w:color="auto" w:sz="4" w:space="0"/>
              <w:left w:val="single" w:color="auto" w:sz="4" w:space="0"/>
              <w:bottom w:val="single" w:color="auto" w:sz="4" w:space="0"/>
              <w:right w:val="single" w:color="auto" w:sz="4" w:space="0"/>
              <w:tl2br w:val="nil"/>
              <w:tr2bl w:val="nil"/>
            </w:tcBorders>
            <w:vAlign w:val="center"/>
          </w:tcPr>
          <w:p w14:paraId="2EB507E5">
            <w:pPr>
              <w:snapToGrid w:val="0"/>
              <w:spacing w:line="480" w:lineRule="exact"/>
              <w:jc w:val="center"/>
              <w:rPr>
                <w:rFonts w:ascii="宋体" w:hAnsi="宋体" w:cs="宋体"/>
                <w:sz w:val="21"/>
                <w:szCs w:val="21"/>
              </w:rPr>
            </w:pPr>
            <w:r>
              <w:rPr>
                <w:rFonts w:hint="eastAsia" w:ascii="宋体" w:hAnsi="宋体" w:cs="宋体"/>
                <w:sz w:val="21"/>
                <w:szCs w:val="21"/>
              </w:rPr>
              <w:t>所投品牌</w:t>
            </w:r>
          </w:p>
          <w:p w14:paraId="603B2DF0">
            <w:pPr>
              <w:snapToGrid w:val="0"/>
              <w:spacing w:line="480" w:lineRule="exact"/>
              <w:jc w:val="center"/>
              <w:rPr>
                <w:rFonts w:ascii="宋体" w:hAnsi="宋体" w:cs="宋体"/>
                <w:sz w:val="21"/>
                <w:szCs w:val="21"/>
              </w:rPr>
            </w:pPr>
            <w:r>
              <w:rPr>
                <w:rFonts w:hint="eastAsia" w:ascii="宋体" w:hAnsi="宋体" w:cs="宋体"/>
                <w:b/>
                <w:sz w:val="21"/>
                <w:szCs w:val="21"/>
              </w:rPr>
              <w:t>（如非单一产品则填写核心产品品牌）</w:t>
            </w:r>
          </w:p>
        </w:tc>
        <w:tc>
          <w:tcPr>
            <w:tcW w:w="6898" w:type="dxa"/>
            <w:tcBorders>
              <w:top w:val="single" w:color="auto" w:sz="4" w:space="0"/>
              <w:left w:val="single" w:color="auto" w:sz="4" w:space="0"/>
              <w:bottom w:val="single" w:color="auto" w:sz="4" w:space="0"/>
              <w:right w:val="single" w:color="auto" w:sz="4" w:space="0"/>
              <w:tl2br w:val="nil"/>
              <w:tr2bl w:val="nil"/>
            </w:tcBorders>
            <w:vAlign w:val="center"/>
          </w:tcPr>
          <w:p w14:paraId="7013115F">
            <w:pPr>
              <w:snapToGrid w:val="0"/>
              <w:spacing w:line="480" w:lineRule="exact"/>
              <w:rPr>
                <w:rFonts w:ascii="宋体" w:hAnsi="宋体" w:cs="宋体"/>
                <w:sz w:val="21"/>
                <w:szCs w:val="21"/>
              </w:rPr>
            </w:pPr>
          </w:p>
        </w:tc>
      </w:tr>
      <w:tr w14:paraId="047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2485" w:type="dxa"/>
            <w:tcBorders>
              <w:top w:val="single" w:color="auto" w:sz="4" w:space="0"/>
              <w:left w:val="single" w:color="auto" w:sz="4" w:space="0"/>
              <w:bottom w:val="single" w:color="auto" w:sz="4" w:space="0"/>
              <w:right w:val="single" w:color="auto" w:sz="4" w:space="0"/>
              <w:tl2br w:val="nil"/>
              <w:tr2bl w:val="nil"/>
            </w:tcBorders>
            <w:vAlign w:val="center"/>
          </w:tcPr>
          <w:p w14:paraId="51618852">
            <w:pPr>
              <w:snapToGrid w:val="0"/>
              <w:spacing w:line="480" w:lineRule="exact"/>
              <w:jc w:val="center"/>
              <w:rPr>
                <w:rFonts w:ascii="宋体" w:hAnsi="宋体" w:cs="宋体"/>
                <w:sz w:val="21"/>
                <w:szCs w:val="21"/>
              </w:rPr>
            </w:pPr>
            <w:r>
              <w:rPr>
                <w:rFonts w:hint="eastAsia" w:ascii="宋体" w:hAnsi="宋体" w:cs="宋体"/>
                <w:sz w:val="21"/>
                <w:szCs w:val="21"/>
              </w:rPr>
              <w:t>合同履行期限</w:t>
            </w:r>
          </w:p>
        </w:tc>
        <w:tc>
          <w:tcPr>
            <w:tcW w:w="6898" w:type="dxa"/>
            <w:tcBorders>
              <w:top w:val="single" w:color="auto" w:sz="4" w:space="0"/>
              <w:left w:val="single" w:color="auto" w:sz="4" w:space="0"/>
              <w:bottom w:val="single" w:color="auto" w:sz="4" w:space="0"/>
              <w:right w:val="single" w:color="auto" w:sz="4" w:space="0"/>
              <w:tl2br w:val="nil"/>
              <w:tr2bl w:val="nil"/>
            </w:tcBorders>
            <w:vAlign w:val="center"/>
          </w:tcPr>
          <w:p w14:paraId="50E46275">
            <w:pPr>
              <w:snapToGrid w:val="0"/>
              <w:spacing w:line="480" w:lineRule="exact"/>
              <w:ind w:firstLine="105" w:firstLineChars="50"/>
              <w:rPr>
                <w:rFonts w:ascii="宋体" w:hAnsi="宋体" w:cs="宋体"/>
                <w:sz w:val="21"/>
                <w:szCs w:val="21"/>
              </w:rPr>
            </w:pPr>
          </w:p>
        </w:tc>
      </w:tr>
      <w:tr w14:paraId="2A92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2485" w:type="dxa"/>
            <w:tcBorders>
              <w:top w:val="single" w:color="auto" w:sz="4" w:space="0"/>
              <w:left w:val="single" w:color="auto" w:sz="4" w:space="0"/>
              <w:bottom w:val="single" w:color="auto" w:sz="4" w:space="0"/>
              <w:right w:val="single" w:color="auto" w:sz="4" w:space="0"/>
              <w:tl2br w:val="nil"/>
              <w:tr2bl w:val="nil"/>
            </w:tcBorders>
            <w:vAlign w:val="center"/>
          </w:tcPr>
          <w:p w14:paraId="14558C79">
            <w:pPr>
              <w:snapToGrid w:val="0"/>
              <w:spacing w:line="480" w:lineRule="exact"/>
              <w:jc w:val="center"/>
              <w:rPr>
                <w:rFonts w:ascii="宋体" w:hAnsi="宋体" w:cs="宋体"/>
                <w:sz w:val="21"/>
                <w:szCs w:val="21"/>
              </w:rPr>
            </w:pPr>
            <w:r>
              <w:rPr>
                <w:rFonts w:hint="eastAsia" w:ascii="宋体" w:hAnsi="宋体" w:cs="宋体"/>
                <w:sz w:val="21"/>
                <w:szCs w:val="21"/>
              </w:rPr>
              <w:t>是否为进口产品</w:t>
            </w:r>
          </w:p>
        </w:tc>
        <w:tc>
          <w:tcPr>
            <w:tcW w:w="6898" w:type="dxa"/>
            <w:tcBorders>
              <w:top w:val="single" w:color="auto" w:sz="4" w:space="0"/>
              <w:left w:val="single" w:color="auto" w:sz="4" w:space="0"/>
              <w:bottom w:val="single" w:color="auto" w:sz="4" w:space="0"/>
              <w:right w:val="single" w:color="auto" w:sz="4" w:space="0"/>
              <w:tl2br w:val="nil"/>
              <w:tr2bl w:val="nil"/>
            </w:tcBorders>
            <w:vAlign w:val="center"/>
          </w:tcPr>
          <w:p w14:paraId="5803DE04">
            <w:pPr>
              <w:snapToGrid w:val="0"/>
              <w:spacing w:line="480" w:lineRule="exact"/>
              <w:ind w:firstLine="210" w:firstLineChars="100"/>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 xml:space="preserve">是                       </w:t>
            </w:r>
            <w:r>
              <w:rPr>
                <w:rFonts w:hint="eastAsia" w:ascii="宋体" w:hAnsi="宋体" w:cs="宋体"/>
                <w:sz w:val="21"/>
                <w:szCs w:val="21"/>
              </w:rPr>
              <w:sym w:font="Wingdings 2" w:char="00A3"/>
            </w:r>
            <w:r>
              <w:rPr>
                <w:rFonts w:hint="eastAsia" w:ascii="宋体" w:hAnsi="宋体" w:cs="宋体"/>
                <w:sz w:val="21"/>
                <w:szCs w:val="21"/>
              </w:rPr>
              <w:t>否</w:t>
            </w:r>
          </w:p>
        </w:tc>
      </w:tr>
      <w:tr w14:paraId="63F6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2485" w:type="dxa"/>
            <w:tcBorders>
              <w:top w:val="single" w:color="auto" w:sz="4" w:space="0"/>
              <w:left w:val="single" w:color="auto" w:sz="4" w:space="0"/>
              <w:bottom w:val="single" w:color="auto" w:sz="4" w:space="0"/>
              <w:right w:val="single" w:color="auto" w:sz="4" w:space="0"/>
              <w:tl2br w:val="nil"/>
              <w:tr2bl w:val="nil"/>
            </w:tcBorders>
          </w:tcPr>
          <w:p w14:paraId="513CBAE7">
            <w:pPr>
              <w:snapToGrid w:val="0"/>
              <w:spacing w:line="480" w:lineRule="exact"/>
              <w:jc w:val="center"/>
              <w:rPr>
                <w:rFonts w:ascii="宋体" w:hAnsi="宋体" w:cs="宋体"/>
                <w:sz w:val="21"/>
                <w:szCs w:val="21"/>
              </w:rPr>
            </w:pPr>
            <w:r>
              <w:rPr>
                <w:rFonts w:hint="eastAsia" w:ascii="宋体" w:hAnsi="宋体" w:cs="宋体"/>
                <w:sz w:val="21"/>
                <w:szCs w:val="21"/>
              </w:rPr>
              <w:t>参与采购保证金</w:t>
            </w:r>
          </w:p>
        </w:tc>
        <w:tc>
          <w:tcPr>
            <w:tcW w:w="6898" w:type="dxa"/>
            <w:tcBorders>
              <w:top w:val="single" w:color="auto" w:sz="4" w:space="0"/>
              <w:left w:val="single" w:color="auto" w:sz="4" w:space="0"/>
              <w:bottom w:val="single" w:color="auto" w:sz="4" w:space="0"/>
              <w:right w:val="single" w:color="auto" w:sz="4" w:space="0"/>
              <w:tl2br w:val="nil"/>
              <w:tr2bl w:val="nil"/>
            </w:tcBorders>
          </w:tcPr>
          <w:p w14:paraId="05A8D807">
            <w:pPr>
              <w:snapToGrid w:val="0"/>
              <w:spacing w:line="480" w:lineRule="exact"/>
              <w:ind w:firstLine="210" w:firstLineChars="100"/>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 xml:space="preserve">有                       </w:t>
            </w:r>
            <w:r>
              <w:rPr>
                <w:rFonts w:hint="eastAsia" w:ascii="宋体" w:hAnsi="宋体" w:cs="宋体"/>
                <w:sz w:val="21"/>
                <w:szCs w:val="21"/>
              </w:rPr>
              <w:sym w:font="Wingdings 2" w:char="00A3"/>
            </w:r>
            <w:r>
              <w:rPr>
                <w:rFonts w:hint="eastAsia" w:ascii="宋体" w:hAnsi="宋体" w:cs="宋体"/>
                <w:sz w:val="21"/>
                <w:szCs w:val="21"/>
              </w:rPr>
              <w:t>没有</w:t>
            </w:r>
          </w:p>
        </w:tc>
      </w:tr>
    </w:tbl>
    <w:p w14:paraId="5B9510A4">
      <w:pPr>
        <w:spacing w:line="440" w:lineRule="exact"/>
        <w:rPr>
          <w:rFonts w:ascii="宋体" w:hAnsi="宋体" w:cs="宋体"/>
          <w:sz w:val="21"/>
          <w:szCs w:val="21"/>
        </w:rPr>
      </w:pPr>
    </w:p>
    <w:p w14:paraId="515C92B6">
      <w:pPr>
        <w:spacing w:line="440" w:lineRule="exact"/>
        <w:rPr>
          <w:rFonts w:ascii="宋体" w:hAnsi="宋体" w:cs="宋体"/>
          <w:sz w:val="21"/>
          <w:szCs w:val="21"/>
        </w:rPr>
      </w:pPr>
    </w:p>
    <w:p w14:paraId="4CE12525">
      <w:pPr>
        <w:spacing w:line="440" w:lineRule="exact"/>
        <w:rPr>
          <w:rFonts w:ascii="宋体" w:hAnsi="宋体" w:cs="宋体"/>
          <w:sz w:val="21"/>
          <w:szCs w:val="21"/>
        </w:rPr>
      </w:pPr>
      <w:r>
        <w:rPr>
          <w:rFonts w:hint="eastAsia" w:ascii="宋体" w:hAnsi="宋体" w:cs="宋体"/>
          <w:sz w:val="21"/>
          <w:szCs w:val="21"/>
        </w:rPr>
        <w:t>投标人名称（公章）：</w:t>
      </w:r>
    </w:p>
    <w:p w14:paraId="3EAB4C24">
      <w:pPr>
        <w:spacing w:line="440" w:lineRule="exact"/>
        <w:rPr>
          <w:rFonts w:ascii="宋体" w:hAnsi="宋体" w:cs="宋体"/>
          <w:sz w:val="21"/>
          <w:szCs w:val="21"/>
        </w:rPr>
      </w:pPr>
      <w:r>
        <w:rPr>
          <w:rFonts w:hint="eastAsia" w:ascii="宋体" w:hAnsi="宋体" w:cs="宋体"/>
          <w:sz w:val="21"/>
          <w:szCs w:val="21"/>
        </w:rPr>
        <w:t>授权代表（签字）：</w:t>
      </w:r>
    </w:p>
    <w:p w14:paraId="3FB1CCC7">
      <w:pPr>
        <w:spacing w:line="440" w:lineRule="exact"/>
        <w:rPr>
          <w:rFonts w:ascii="宋体" w:hAnsi="宋体" w:cs="宋体"/>
          <w:sz w:val="21"/>
          <w:szCs w:val="21"/>
        </w:rPr>
      </w:pPr>
      <w:r>
        <w:rPr>
          <w:rFonts w:hint="eastAsia" w:ascii="宋体" w:hAnsi="宋体" w:cs="宋体"/>
          <w:sz w:val="21"/>
          <w:szCs w:val="21"/>
        </w:rPr>
        <w:t>日期：</w:t>
      </w:r>
    </w:p>
    <w:p w14:paraId="67AF5032">
      <w:pPr>
        <w:pStyle w:val="195"/>
        <w:spacing w:line="360" w:lineRule="auto"/>
        <w:outlineLvl w:val="1"/>
        <w:rPr>
          <w:b/>
          <w:bCs/>
          <w:sz w:val="24"/>
          <w:szCs w:val="22"/>
        </w:rPr>
      </w:pPr>
      <w:r>
        <w:rPr>
          <w:b/>
          <w:bCs/>
          <w:sz w:val="24"/>
          <w:szCs w:val="22"/>
        </w:rPr>
        <w:br w:type="page"/>
      </w:r>
      <w:bookmarkStart w:id="128" w:name="_Toc23263"/>
      <w:r>
        <w:rPr>
          <w:b/>
          <w:bCs/>
          <w:sz w:val="24"/>
          <w:szCs w:val="22"/>
        </w:rPr>
        <w:t>附件三 分项报价表</w:t>
      </w:r>
      <w:bookmarkEnd w:id="126"/>
      <w:bookmarkEnd w:id="127"/>
      <w:bookmarkEnd w:id="128"/>
    </w:p>
    <w:p w14:paraId="02E080CF">
      <w:pPr>
        <w:widowControl w:val="0"/>
        <w:spacing w:line="440" w:lineRule="exact"/>
        <w:jc w:val="center"/>
        <w:rPr>
          <w:kern w:val="2"/>
          <w:sz w:val="21"/>
        </w:rPr>
      </w:pPr>
      <w:r>
        <w:rPr>
          <w:b/>
          <w:kern w:val="2"/>
          <w:sz w:val="28"/>
          <w:szCs w:val="22"/>
        </w:rPr>
        <w:t>分项报价表</w:t>
      </w:r>
    </w:p>
    <w:tbl>
      <w:tblPr>
        <w:tblStyle w:val="3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7"/>
        <w:gridCol w:w="1446"/>
        <w:gridCol w:w="1042"/>
        <w:gridCol w:w="1214"/>
        <w:gridCol w:w="1498"/>
        <w:gridCol w:w="987"/>
        <w:gridCol w:w="1458"/>
        <w:gridCol w:w="1458"/>
        <w:gridCol w:w="10"/>
      </w:tblGrid>
      <w:tr w14:paraId="59C1E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 w:type="pct"/>
          <w:jc w:val="center"/>
        </w:trPr>
        <w:tc>
          <w:tcPr>
            <w:tcW w:w="374" w:type="pct"/>
            <w:tcBorders>
              <w:top w:val="single" w:color="auto" w:sz="4" w:space="0"/>
              <w:left w:val="single" w:color="auto" w:sz="4" w:space="0"/>
              <w:bottom w:val="single" w:color="auto" w:sz="4" w:space="0"/>
              <w:right w:val="single" w:color="auto" w:sz="4" w:space="0"/>
            </w:tcBorders>
            <w:vAlign w:val="center"/>
          </w:tcPr>
          <w:p w14:paraId="7A126E81">
            <w:pPr>
              <w:spacing w:line="440" w:lineRule="exact"/>
              <w:jc w:val="center"/>
              <w:rPr>
                <w:rFonts w:ascii="宋体" w:hAnsi="宋体" w:cs="宋体"/>
                <w:sz w:val="21"/>
                <w:szCs w:val="21"/>
              </w:rPr>
            </w:pPr>
            <w:r>
              <w:rPr>
                <w:rFonts w:hint="eastAsia" w:ascii="宋体" w:hAnsi="宋体" w:cs="宋体"/>
                <w:sz w:val="21"/>
                <w:szCs w:val="21"/>
              </w:rPr>
              <w:t>序号</w:t>
            </w:r>
          </w:p>
        </w:tc>
        <w:tc>
          <w:tcPr>
            <w:tcW w:w="734" w:type="pct"/>
            <w:tcBorders>
              <w:top w:val="single" w:color="auto" w:sz="4" w:space="0"/>
              <w:left w:val="single" w:color="auto" w:sz="4" w:space="0"/>
              <w:bottom w:val="single" w:color="auto" w:sz="4" w:space="0"/>
              <w:right w:val="single" w:color="auto" w:sz="4" w:space="0"/>
            </w:tcBorders>
            <w:vAlign w:val="center"/>
          </w:tcPr>
          <w:p w14:paraId="53020B8D">
            <w:pPr>
              <w:spacing w:line="440" w:lineRule="exact"/>
              <w:jc w:val="center"/>
              <w:rPr>
                <w:rFonts w:ascii="宋体" w:hAnsi="宋体" w:cs="宋体"/>
                <w:sz w:val="21"/>
                <w:szCs w:val="21"/>
              </w:rPr>
            </w:pPr>
            <w:r>
              <w:rPr>
                <w:rFonts w:hint="eastAsia" w:ascii="宋体" w:hAnsi="宋体" w:cs="宋体"/>
                <w:sz w:val="21"/>
                <w:szCs w:val="21"/>
              </w:rPr>
              <w:t>名 称</w:t>
            </w:r>
          </w:p>
        </w:tc>
        <w:tc>
          <w:tcPr>
            <w:tcW w:w="529" w:type="pct"/>
            <w:tcBorders>
              <w:top w:val="single" w:color="auto" w:sz="4" w:space="0"/>
              <w:left w:val="single" w:color="auto" w:sz="4" w:space="0"/>
              <w:bottom w:val="single" w:color="auto" w:sz="4" w:space="0"/>
              <w:right w:val="single" w:color="auto" w:sz="4" w:space="0"/>
            </w:tcBorders>
            <w:vAlign w:val="center"/>
          </w:tcPr>
          <w:p w14:paraId="23CB4491">
            <w:pPr>
              <w:spacing w:line="440" w:lineRule="exact"/>
              <w:jc w:val="center"/>
              <w:rPr>
                <w:rFonts w:ascii="宋体" w:hAnsi="宋体" w:cs="宋体"/>
                <w:sz w:val="21"/>
                <w:szCs w:val="21"/>
              </w:rPr>
            </w:pPr>
            <w:r>
              <w:rPr>
                <w:rFonts w:hint="eastAsia" w:ascii="宋体" w:hAnsi="宋体" w:cs="宋体"/>
                <w:sz w:val="21"/>
                <w:szCs w:val="21"/>
              </w:rPr>
              <w:t>品牌</w:t>
            </w:r>
          </w:p>
        </w:tc>
        <w:tc>
          <w:tcPr>
            <w:tcW w:w="615" w:type="pct"/>
            <w:tcBorders>
              <w:top w:val="single" w:color="auto" w:sz="4" w:space="0"/>
              <w:left w:val="single" w:color="auto" w:sz="4" w:space="0"/>
              <w:bottom w:val="single" w:color="auto" w:sz="4" w:space="0"/>
              <w:right w:val="single" w:color="auto" w:sz="4" w:space="0"/>
            </w:tcBorders>
            <w:vAlign w:val="center"/>
          </w:tcPr>
          <w:p w14:paraId="6A67B6D4">
            <w:pPr>
              <w:spacing w:line="440" w:lineRule="exact"/>
              <w:jc w:val="center"/>
              <w:rPr>
                <w:rFonts w:ascii="宋体" w:hAnsi="宋体" w:cs="宋体"/>
                <w:sz w:val="21"/>
                <w:szCs w:val="21"/>
              </w:rPr>
            </w:pPr>
            <w:r>
              <w:rPr>
                <w:rFonts w:hint="eastAsia" w:ascii="宋体" w:hAnsi="宋体" w:cs="宋体"/>
                <w:sz w:val="21"/>
                <w:szCs w:val="21"/>
              </w:rPr>
              <w:t>规格或型号</w:t>
            </w:r>
          </w:p>
        </w:tc>
        <w:tc>
          <w:tcPr>
            <w:tcW w:w="760" w:type="pct"/>
            <w:tcBorders>
              <w:top w:val="single" w:color="auto" w:sz="4" w:space="0"/>
              <w:left w:val="single" w:color="auto" w:sz="4" w:space="0"/>
              <w:bottom w:val="single" w:color="auto" w:sz="4" w:space="0"/>
              <w:right w:val="single" w:color="auto" w:sz="4" w:space="0"/>
            </w:tcBorders>
            <w:vAlign w:val="center"/>
          </w:tcPr>
          <w:p w14:paraId="374E6C3C">
            <w:pPr>
              <w:spacing w:line="440" w:lineRule="exact"/>
              <w:jc w:val="center"/>
              <w:rPr>
                <w:rFonts w:ascii="宋体" w:hAnsi="宋体" w:cs="宋体"/>
                <w:sz w:val="21"/>
                <w:szCs w:val="21"/>
              </w:rPr>
            </w:pPr>
            <w:r>
              <w:rPr>
                <w:rFonts w:hint="eastAsia" w:ascii="宋体" w:hAnsi="宋体" w:cs="宋体"/>
                <w:sz w:val="21"/>
                <w:szCs w:val="21"/>
              </w:rPr>
              <w:t>原产地和</w:t>
            </w:r>
          </w:p>
          <w:p w14:paraId="19C179E8">
            <w:pPr>
              <w:spacing w:line="440" w:lineRule="exact"/>
              <w:jc w:val="center"/>
              <w:rPr>
                <w:rFonts w:ascii="宋体" w:hAnsi="宋体" w:cs="宋体"/>
                <w:sz w:val="21"/>
                <w:szCs w:val="21"/>
              </w:rPr>
            </w:pPr>
            <w:r>
              <w:rPr>
                <w:rFonts w:hint="eastAsia" w:ascii="宋体" w:hAnsi="宋体" w:cs="宋体"/>
                <w:sz w:val="21"/>
                <w:szCs w:val="21"/>
              </w:rPr>
              <w:t>制造商名称</w:t>
            </w:r>
          </w:p>
        </w:tc>
        <w:tc>
          <w:tcPr>
            <w:tcW w:w="501" w:type="pct"/>
            <w:tcBorders>
              <w:top w:val="single" w:color="auto" w:sz="4" w:space="0"/>
              <w:left w:val="single" w:color="auto" w:sz="4" w:space="0"/>
              <w:bottom w:val="single" w:color="auto" w:sz="4" w:space="0"/>
              <w:right w:val="single" w:color="auto" w:sz="4" w:space="0"/>
            </w:tcBorders>
            <w:vAlign w:val="center"/>
          </w:tcPr>
          <w:p w14:paraId="272C3E84">
            <w:pPr>
              <w:spacing w:line="440" w:lineRule="exact"/>
              <w:jc w:val="center"/>
              <w:rPr>
                <w:rFonts w:ascii="宋体" w:hAnsi="宋体" w:cs="宋体"/>
                <w:sz w:val="21"/>
                <w:szCs w:val="21"/>
              </w:rPr>
            </w:pPr>
            <w:r>
              <w:rPr>
                <w:rFonts w:hint="eastAsia" w:ascii="宋体" w:hAnsi="宋体" w:cs="宋体"/>
                <w:sz w:val="21"/>
                <w:szCs w:val="21"/>
              </w:rPr>
              <w:t>数量</w:t>
            </w:r>
          </w:p>
        </w:tc>
        <w:tc>
          <w:tcPr>
            <w:tcW w:w="740" w:type="pct"/>
            <w:tcBorders>
              <w:top w:val="single" w:color="auto" w:sz="4" w:space="0"/>
              <w:left w:val="single" w:color="auto" w:sz="4" w:space="0"/>
              <w:bottom w:val="single" w:color="auto" w:sz="4" w:space="0"/>
              <w:right w:val="single" w:color="auto" w:sz="4" w:space="0"/>
            </w:tcBorders>
            <w:vAlign w:val="center"/>
          </w:tcPr>
          <w:p w14:paraId="5EBDF4AD">
            <w:pPr>
              <w:spacing w:line="440" w:lineRule="exact"/>
              <w:jc w:val="center"/>
              <w:rPr>
                <w:rFonts w:ascii="宋体" w:hAnsi="宋体" w:cs="宋体"/>
                <w:sz w:val="21"/>
                <w:szCs w:val="21"/>
              </w:rPr>
            </w:pPr>
            <w:r>
              <w:rPr>
                <w:rFonts w:hint="eastAsia" w:ascii="宋体" w:hAnsi="宋体" w:cs="宋体"/>
                <w:sz w:val="21"/>
                <w:szCs w:val="21"/>
              </w:rPr>
              <w:t>单项金额（元）</w:t>
            </w:r>
          </w:p>
        </w:tc>
        <w:tc>
          <w:tcPr>
            <w:tcW w:w="740" w:type="pct"/>
            <w:tcBorders>
              <w:top w:val="single" w:color="auto" w:sz="4" w:space="0"/>
              <w:left w:val="single" w:color="auto" w:sz="4" w:space="0"/>
              <w:bottom w:val="single" w:color="auto" w:sz="4" w:space="0"/>
              <w:right w:val="single" w:color="auto" w:sz="4" w:space="0"/>
            </w:tcBorders>
            <w:vAlign w:val="center"/>
          </w:tcPr>
          <w:p w14:paraId="4DB1371D">
            <w:pPr>
              <w:spacing w:line="440" w:lineRule="exact"/>
              <w:jc w:val="center"/>
              <w:rPr>
                <w:rFonts w:ascii="宋体" w:hAnsi="宋体" w:cs="宋体"/>
                <w:sz w:val="21"/>
                <w:szCs w:val="21"/>
              </w:rPr>
            </w:pPr>
            <w:r>
              <w:rPr>
                <w:rFonts w:hint="eastAsia" w:ascii="宋体" w:hAnsi="宋体" w:cs="宋体"/>
                <w:sz w:val="21"/>
                <w:szCs w:val="21"/>
              </w:rPr>
              <w:t>总价金额（元）</w:t>
            </w:r>
          </w:p>
        </w:tc>
      </w:tr>
      <w:tr w14:paraId="6DA81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 w:type="pct"/>
          <w:jc w:val="center"/>
        </w:trPr>
        <w:tc>
          <w:tcPr>
            <w:tcW w:w="374" w:type="pct"/>
            <w:tcBorders>
              <w:top w:val="single" w:color="auto" w:sz="4" w:space="0"/>
              <w:left w:val="single" w:color="auto" w:sz="4" w:space="0"/>
              <w:bottom w:val="single" w:color="auto" w:sz="4" w:space="0"/>
              <w:right w:val="single" w:color="auto" w:sz="4" w:space="0"/>
            </w:tcBorders>
          </w:tcPr>
          <w:p w14:paraId="13646BED">
            <w:pPr>
              <w:spacing w:line="440" w:lineRule="exact"/>
              <w:jc w:val="center"/>
              <w:rPr>
                <w:rFonts w:ascii="宋体" w:hAnsi="宋体" w:cs="宋体"/>
                <w:sz w:val="21"/>
                <w:szCs w:val="21"/>
              </w:rPr>
            </w:pPr>
            <w:r>
              <w:rPr>
                <w:rFonts w:hint="eastAsia" w:ascii="宋体" w:hAnsi="宋体" w:cs="宋体"/>
                <w:sz w:val="21"/>
                <w:szCs w:val="21"/>
              </w:rPr>
              <w:t>1</w:t>
            </w:r>
          </w:p>
        </w:tc>
        <w:tc>
          <w:tcPr>
            <w:tcW w:w="734" w:type="pct"/>
            <w:tcBorders>
              <w:top w:val="single" w:color="auto" w:sz="4" w:space="0"/>
              <w:left w:val="single" w:color="auto" w:sz="4" w:space="0"/>
              <w:bottom w:val="single" w:color="auto" w:sz="4" w:space="0"/>
              <w:right w:val="single" w:color="auto" w:sz="4" w:space="0"/>
            </w:tcBorders>
          </w:tcPr>
          <w:p w14:paraId="40EE8DCC">
            <w:pPr>
              <w:spacing w:line="440" w:lineRule="exact"/>
              <w:rPr>
                <w:rFonts w:ascii="宋体" w:hAnsi="宋体" w:cs="宋体"/>
                <w:sz w:val="21"/>
                <w:szCs w:val="21"/>
              </w:rPr>
            </w:pPr>
          </w:p>
        </w:tc>
        <w:tc>
          <w:tcPr>
            <w:tcW w:w="529" w:type="pct"/>
            <w:tcBorders>
              <w:top w:val="single" w:color="auto" w:sz="4" w:space="0"/>
              <w:left w:val="single" w:color="auto" w:sz="4" w:space="0"/>
              <w:bottom w:val="single" w:color="auto" w:sz="4" w:space="0"/>
              <w:right w:val="single" w:color="auto" w:sz="4" w:space="0"/>
            </w:tcBorders>
          </w:tcPr>
          <w:p w14:paraId="01AD7B22">
            <w:pPr>
              <w:spacing w:line="440" w:lineRule="exact"/>
              <w:rPr>
                <w:rFonts w:ascii="宋体" w:hAnsi="宋体" w:cs="宋体"/>
                <w:sz w:val="21"/>
                <w:szCs w:val="21"/>
              </w:rPr>
            </w:pPr>
          </w:p>
        </w:tc>
        <w:tc>
          <w:tcPr>
            <w:tcW w:w="615" w:type="pct"/>
            <w:tcBorders>
              <w:top w:val="single" w:color="auto" w:sz="4" w:space="0"/>
              <w:left w:val="single" w:color="auto" w:sz="4" w:space="0"/>
              <w:bottom w:val="single" w:color="auto" w:sz="4" w:space="0"/>
              <w:right w:val="single" w:color="auto" w:sz="4" w:space="0"/>
            </w:tcBorders>
          </w:tcPr>
          <w:p w14:paraId="557AAE5A">
            <w:pPr>
              <w:spacing w:line="440" w:lineRule="exact"/>
              <w:rPr>
                <w:rFonts w:ascii="宋体" w:hAnsi="宋体" w:cs="宋体"/>
                <w:sz w:val="21"/>
                <w:szCs w:val="21"/>
              </w:rPr>
            </w:pPr>
          </w:p>
        </w:tc>
        <w:tc>
          <w:tcPr>
            <w:tcW w:w="760" w:type="pct"/>
            <w:tcBorders>
              <w:top w:val="single" w:color="auto" w:sz="4" w:space="0"/>
              <w:left w:val="single" w:color="auto" w:sz="4" w:space="0"/>
              <w:bottom w:val="single" w:color="auto" w:sz="4" w:space="0"/>
              <w:right w:val="single" w:color="auto" w:sz="4" w:space="0"/>
            </w:tcBorders>
          </w:tcPr>
          <w:p w14:paraId="7C40BB75">
            <w:pPr>
              <w:spacing w:line="440" w:lineRule="exact"/>
              <w:rPr>
                <w:rFonts w:ascii="宋体" w:hAnsi="宋体" w:cs="宋体"/>
                <w:sz w:val="21"/>
                <w:szCs w:val="21"/>
              </w:rPr>
            </w:pPr>
          </w:p>
        </w:tc>
        <w:tc>
          <w:tcPr>
            <w:tcW w:w="501" w:type="pct"/>
            <w:tcBorders>
              <w:top w:val="single" w:color="auto" w:sz="4" w:space="0"/>
              <w:left w:val="single" w:color="auto" w:sz="4" w:space="0"/>
              <w:bottom w:val="single" w:color="auto" w:sz="4" w:space="0"/>
              <w:right w:val="single" w:color="auto" w:sz="4" w:space="0"/>
            </w:tcBorders>
          </w:tcPr>
          <w:p w14:paraId="73241922">
            <w:pPr>
              <w:spacing w:line="440" w:lineRule="exact"/>
              <w:rPr>
                <w:rFonts w:ascii="宋体" w:hAnsi="宋体" w:cs="宋体"/>
                <w:sz w:val="21"/>
                <w:szCs w:val="21"/>
              </w:rPr>
            </w:pPr>
          </w:p>
        </w:tc>
        <w:tc>
          <w:tcPr>
            <w:tcW w:w="740" w:type="pct"/>
            <w:tcBorders>
              <w:top w:val="single" w:color="auto" w:sz="4" w:space="0"/>
              <w:left w:val="single" w:color="auto" w:sz="4" w:space="0"/>
              <w:bottom w:val="single" w:color="auto" w:sz="4" w:space="0"/>
              <w:right w:val="single" w:color="auto" w:sz="4" w:space="0"/>
            </w:tcBorders>
          </w:tcPr>
          <w:p w14:paraId="5E18C4F5">
            <w:pPr>
              <w:spacing w:line="440" w:lineRule="exact"/>
              <w:rPr>
                <w:rFonts w:ascii="宋体" w:hAnsi="宋体" w:cs="宋体"/>
                <w:sz w:val="21"/>
                <w:szCs w:val="21"/>
              </w:rPr>
            </w:pPr>
          </w:p>
        </w:tc>
        <w:tc>
          <w:tcPr>
            <w:tcW w:w="740" w:type="pct"/>
            <w:tcBorders>
              <w:top w:val="single" w:color="auto" w:sz="4" w:space="0"/>
              <w:left w:val="single" w:color="auto" w:sz="4" w:space="0"/>
              <w:bottom w:val="single" w:color="auto" w:sz="4" w:space="0"/>
              <w:right w:val="single" w:color="auto" w:sz="4" w:space="0"/>
            </w:tcBorders>
          </w:tcPr>
          <w:p w14:paraId="135FCEA2">
            <w:pPr>
              <w:spacing w:line="440" w:lineRule="exact"/>
              <w:rPr>
                <w:rFonts w:ascii="宋体" w:hAnsi="宋体" w:cs="宋体"/>
                <w:sz w:val="21"/>
                <w:szCs w:val="21"/>
              </w:rPr>
            </w:pPr>
          </w:p>
        </w:tc>
      </w:tr>
      <w:tr w14:paraId="579FB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 w:type="pct"/>
          <w:jc w:val="center"/>
        </w:trPr>
        <w:tc>
          <w:tcPr>
            <w:tcW w:w="374" w:type="pct"/>
            <w:tcBorders>
              <w:top w:val="single" w:color="auto" w:sz="4" w:space="0"/>
              <w:left w:val="single" w:color="auto" w:sz="4" w:space="0"/>
              <w:bottom w:val="single" w:color="auto" w:sz="4" w:space="0"/>
              <w:right w:val="single" w:color="auto" w:sz="4" w:space="0"/>
            </w:tcBorders>
          </w:tcPr>
          <w:p w14:paraId="088B36A6">
            <w:pPr>
              <w:spacing w:line="440" w:lineRule="exact"/>
              <w:jc w:val="center"/>
              <w:rPr>
                <w:rFonts w:ascii="宋体" w:hAnsi="宋体" w:cs="宋体"/>
                <w:sz w:val="21"/>
                <w:szCs w:val="21"/>
              </w:rPr>
            </w:pPr>
            <w:r>
              <w:rPr>
                <w:rFonts w:hint="eastAsia" w:ascii="宋体" w:hAnsi="宋体" w:cs="宋体"/>
                <w:sz w:val="21"/>
                <w:szCs w:val="21"/>
              </w:rPr>
              <w:t>2</w:t>
            </w:r>
          </w:p>
        </w:tc>
        <w:tc>
          <w:tcPr>
            <w:tcW w:w="734" w:type="pct"/>
            <w:tcBorders>
              <w:top w:val="single" w:color="auto" w:sz="4" w:space="0"/>
              <w:left w:val="single" w:color="auto" w:sz="4" w:space="0"/>
              <w:bottom w:val="single" w:color="auto" w:sz="4" w:space="0"/>
              <w:right w:val="single" w:color="auto" w:sz="4" w:space="0"/>
            </w:tcBorders>
          </w:tcPr>
          <w:p w14:paraId="00A259F8">
            <w:pPr>
              <w:spacing w:line="440" w:lineRule="exact"/>
              <w:rPr>
                <w:rFonts w:ascii="宋体" w:hAnsi="宋体" w:cs="宋体"/>
                <w:sz w:val="21"/>
                <w:szCs w:val="21"/>
              </w:rPr>
            </w:pPr>
          </w:p>
        </w:tc>
        <w:tc>
          <w:tcPr>
            <w:tcW w:w="529" w:type="pct"/>
            <w:tcBorders>
              <w:top w:val="single" w:color="auto" w:sz="4" w:space="0"/>
              <w:left w:val="single" w:color="auto" w:sz="4" w:space="0"/>
              <w:bottom w:val="single" w:color="auto" w:sz="4" w:space="0"/>
              <w:right w:val="single" w:color="auto" w:sz="4" w:space="0"/>
            </w:tcBorders>
          </w:tcPr>
          <w:p w14:paraId="0F82653B">
            <w:pPr>
              <w:spacing w:line="440" w:lineRule="exact"/>
              <w:rPr>
                <w:rFonts w:ascii="宋体" w:hAnsi="宋体" w:cs="宋体"/>
                <w:sz w:val="21"/>
                <w:szCs w:val="21"/>
              </w:rPr>
            </w:pPr>
          </w:p>
        </w:tc>
        <w:tc>
          <w:tcPr>
            <w:tcW w:w="615" w:type="pct"/>
            <w:tcBorders>
              <w:top w:val="single" w:color="auto" w:sz="4" w:space="0"/>
              <w:left w:val="single" w:color="auto" w:sz="4" w:space="0"/>
              <w:bottom w:val="single" w:color="auto" w:sz="4" w:space="0"/>
              <w:right w:val="single" w:color="auto" w:sz="4" w:space="0"/>
            </w:tcBorders>
          </w:tcPr>
          <w:p w14:paraId="30B98E08">
            <w:pPr>
              <w:spacing w:line="440" w:lineRule="exact"/>
              <w:rPr>
                <w:rFonts w:ascii="宋体" w:hAnsi="宋体" w:cs="宋体"/>
                <w:sz w:val="21"/>
                <w:szCs w:val="21"/>
              </w:rPr>
            </w:pPr>
          </w:p>
        </w:tc>
        <w:tc>
          <w:tcPr>
            <w:tcW w:w="760" w:type="pct"/>
            <w:tcBorders>
              <w:top w:val="single" w:color="auto" w:sz="4" w:space="0"/>
              <w:left w:val="single" w:color="auto" w:sz="4" w:space="0"/>
              <w:bottom w:val="single" w:color="auto" w:sz="4" w:space="0"/>
              <w:right w:val="single" w:color="auto" w:sz="4" w:space="0"/>
            </w:tcBorders>
          </w:tcPr>
          <w:p w14:paraId="78B255CD">
            <w:pPr>
              <w:spacing w:line="440" w:lineRule="exact"/>
              <w:rPr>
                <w:rFonts w:ascii="宋体" w:hAnsi="宋体" w:cs="宋体"/>
                <w:sz w:val="21"/>
                <w:szCs w:val="21"/>
              </w:rPr>
            </w:pPr>
          </w:p>
        </w:tc>
        <w:tc>
          <w:tcPr>
            <w:tcW w:w="501" w:type="pct"/>
            <w:tcBorders>
              <w:top w:val="single" w:color="auto" w:sz="4" w:space="0"/>
              <w:left w:val="single" w:color="auto" w:sz="4" w:space="0"/>
              <w:bottom w:val="single" w:color="auto" w:sz="4" w:space="0"/>
              <w:right w:val="single" w:color="auto" w:sz="4" w:space="0"/>
            </w:tcBorders>
          </w:tcPr>
          <w:p w14:paraId="5A589FFB">
            <w:pPr>
              <w:spacing w:line="440" w:lineRule="exact"/>
              <w:rPr>
                <w:rFonts w:ascii="宋体" w:hAnsi="宋体" w:cs="宋体"/>
                <w:sz w:val="21"/>
                <w:szCs w:val="21"/>
              </w:rPr>
            </w:pPr>
          </w:p>
        </w:tc>
        <w:tc>
          <w:tcPr>
            <w:tcW w:w="740" w:type="pct"/>
            <w:tcBorders>
              <w:top w:val="single" w:color="auto" w:sz="4" w:space="0"/>
              <w:left w:val="single" w:color="auto" w:sz="4" w:space="0"/>
              <w:bottom w:val="single" w:color="auto" w:sz="4" w:space="0"/>
              <w:right w:val="single" w:color="auto" w:sz="4" w:space="0"/>
            </w:tcBorders>
          </w:tcPr>
          <w:p w14:paraId="656AB586">
            <w:pPr>
              <w:spacing w:line="440" w:lineRule="exact"/>
              <w:rPr>
                <w:rFonts w:ascii="宋体" w:hAnsi="宋体" w:cs="宋体"/>
                <w:sz w:val="21"/>
                <w:szCs w:val="21"/>
              </w:rPr>
            </w:pPr>
          </w:p>
        </w:tc>
        <w:tc>
          <w:tcPr>
            <w:tcW w:w="740" w:type="pct"/>
            <w:tcBorders>
              <w:top w:val="single" w:color="auto" w:sz="4" w:space="0"/>
              <w:left w:val="single" w:color="auto" w:sz="4" w:space="0"/>
              <w:bottom w:val="single" w:color="auto" w:sz="4" w:space="0"/>
              <w:right w:val="single" w:color="auto" w:sz="4" w:space="0"/>
            </w:tcBorders>
          </w:tcPr>
          <w:p w14:paraId="17DD1989">
            <w:pPr>
              <w:spacing w:line="440" w:lineRule="exact"/>
              <w:rPr>
                <w:rFonts w:ascii="宋体" w:hAnsi="宋体" w:cs="宋体"/>
                <w:sz w:val="21"/>
                <w:szCs w:val="21"/>
              </w:rPr>
            </w:pPr>
          </w:p>
        </w:tc>
      </w:tr>
      <w:tr w14:paraId="271A0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 w:type="pct"/>
          <w:jc w:val="center"/>
        </w:trPr>
        <w:tc>
          <w:tcPr>
            <w:tcW w:w="374" w:type="pct"/>
            <w:tcBorders>
              <w:top w:val="single" w:color="auto" w:sz="4" w:space="0"/>
              <w:left w:val="single" w:color="auto" w:sz="4" w:space="0"/>
              <w:bottom w:val="single" w:color="auto" w:sz="4" w:space="0"/>
              <w:right w:val="single" w:color="auto" w:sz="4" w:space="0"/>
            </w:tcBorders>
          </w:tcPr>
          <w:p w14:paraId="204A88D7">
            <w:pPr>
              <w:spacing w:line="440" w:lineRule="exact"/>
              <w:jc w:val="center"/>
              <w:rPr>
                <w:rFonts w:ascii="宋体" w:hAnsi="宋体" w:cs="宋体"/>
                <w:sz w:val="21"/>
                <w:szCs w:val="21"/>
              </w:rPr>
            </w:pPr>
            <w:r>
              <w:rPr>
                <w:rFonts w:hint="eastAsia" w:ascii="宋体" w:hAnsi="宋体" w:cs="宋体"/>
                <w:sz w:val="21"/>
                <w:szCs w:val="21"/>
              </w:rPr>
              <w:t>3</w:t>
            </w:r>
          </w:p>
        </w:tc>
        <w:tc>
          <w:tcPr>
            <w:tcW w:w="734" w:type="pct"/>
            <w:tcBorders>
              <w:top w:val="single" w:color="auto" w:sz="4" w:space="0"/>
              <w:left w:val="single" w:color="auto" w:sz="4" w:space="0"/>
              <w:bottom w:val="single" w:color="auto" w:sz="4" w:space="0"/>
              <w:right w:val="single" w:color="auto" w:sz="4" w:space="0"/>
            </w:tcBorders>
          </w:tcPr>
          <w:p w14:paraId="1CE15331">
            <w:pPr>
              <w:spacing w:line="440" w:lineRule="exact"/>
              <w:ind w:left="-827" w:firstLine="827"/>
              <w:rPr>
                <w:rFonts w:ascii="宋体" w:hAnsi="宋体" w:cs="宋体"/>
                <w:sz w:val="21"/>
                <w:szCs w:val="21"/>
              </w:rPr>
            </w:pPr>
          </w:p>
        </w:tc>
        <w:tc>
          <w:tcPr>
            <w:tcW w:w="529" w:type="pct"/>
            <w:tcBorders>
              <w:top w:val="single" w:color="auto" w:sz="4" w:space="0"/>
              <w:left w:val="single" w:color="auto" w:sz="4" w:space="0"/>
              <w:bottom w:val="single" w:color="auto" w:sz="4" w:space="0"/>
              <w:right w:val="single" w:color="auto" w:sz="4" w:space="0"/>
            </w:tcBorders>
          </w:tcPr>
          <w:p w14:paraId="440186A9">
            <w:pPr>
              <w:spacing w:line="440" w:lineRule="exact"/>
              <w:rPr>
                <w:rFonts w:ascii="宋体" w:hAnsi="宋体" w:cs="宋体"/>
                <w:sz w:val="21"/>
                <w:szCs w:val="21"/>
              </w:rPr>
            </w:pPr>
          </w:p>
        </w:tc>
        <w:tc>
          <w:tcPr>
            <w:tcW w:w="615" w:type="pct"/>
            <w:tcBorders>
              <w:top w:val="single" w:color="auto" w:sz="4" w:space="0"/>
              <w:left w:val="single" w:color="auto" w:sz="4" w:space="0"/>
              <w:bottom w:val="single" w:color="auto" w:sz="4" w:space="0"/>
              <w:right w:val="single" w:color="auto" w:sz="4" w:space="0"/>
            </w:tcBorders>
          </w:tcPr>
          <w:p w14:paraId="57B5DB22">
            <w:pPr>
              <w:spacing w:line="440" w:lineRule="exact"/>
              <w:rPr>
                <w:rFonts w:ascii="宋体" w:hAnsi="宋体" w:cs="宋体"/>
                <w:sz w:val="21"/>
                <w:szCs w:val="21"/>
              </w:rPr>
            </w:pPr>
          </w:p>
        </w:tc>
        <w:tc>
          <w:tcPr>
            <w:tcW w:w="760" w:type="pct"/>
            <w:tcBorders>
              <w:top w:val="single" w:color="auto" w:sz="4" w:space="0"/>
              <w:left w:val="single" w:color="auto" w:sz="4" w:space="0"/>
              <w:bottom w:val="single" w:color="auto" w:sz="4" w:space="0"/>
              <w:right w:val="single" w:color="auto" w:sz="4" w:space="0"/>
            </w:tcBorders>
          </w:tcPr>
          <w:p w14:paraId="2F1F62D4">
            <w:pPr>
              <w:spacing w:line="440" w:lineRule="exact"/>
              <w:rPr>
                <w:rFonts w:ascii="宋体" w:hAnsi="宋体" w:cs="宋体"/>
                <w:sz w:val="21"/>
                <w:szCs w:val="21"/>
              </w:rPr>
            </w:pPr>
          </w:p>
        </w:tc>
        <w:tc>
          <w:tcPr>
            <w:tcW w:w="501" w:type="pct"/>
            <w:tcBorders>
              <w:top w:val="single" w:color="auto" w:sz="4" w:space="0"/>
              <w:left w:val="single" w:color="auto" w:sz="4" w:space="0"/>
              <w:bottom w:val="single" w:color="auto" w:sz="4" w:space="0"/>
              <w:right w:val="single" w:color="auto" w:sz="4" w:space="0"/>
            </w:tcBorders>
          </w:tcPr>
          <w:p w14:paraId="5FF37F89">
            <w:pPr>
              <w:spacing w:line="440" w:lineRule="exact"/>
              <w:rPr>
                <w:rFonts w:ascii="宋体" w:hAnsi="宋体" w:cs="宋体"/>
                <w:sz w:val="21"/>
                <w:szCs w:val="21"/>
              </w:rPr>
            </w:pPr>
          </w:p>
        </w:tc>
        <w:tc>
          <w:tcPr>
            <w:tcW w:w="740" w:type="pct"/>
            <w:tcBorders>
              <w:top w:val="single" w:color="auto" w:sz="4" w:space="0"/>
              <w:left w:val="single" w:color="auto" w:sz="4" w:space="0"/>
              <w:bottom w:val="single" w:color="auto" w:sz="4" w:space="0"/>
              <w:right w:val="single" w:color="auto" w:sz="4" w:space="0"/>
            </w:tcBorders>
          </w:tcPr>
          <w:p w14:paraId="6E7F49EB">
            <w:pPr>
              <w:spacing w:line="440" w:lineRule="exact"/>
              <w:rPr>
                <w:rFonts w:ascii="宋体" w:hAnsi="宋体" w:cs="宋体"/>
                <w:sz w:val="21"/>
                <w:szCs w:val="21"/>
              </w:rPr>
            </w:pPr>
          </w:p>
        </w:tc>
        <w:tc>
          <w:tcPr>
            <w:tcW w:w="740" w:type="pct"/>
            <w:tcBorders>
              <w:top w:val="single" w:color="auto" w:sz="4" w:space="0"/>
              <w:left w:val="single" w:color="auto" w:sz="4" w:space="0"/>
              <w:bottom w:val="single" w:color="auto" w:sz="4" w:space="0"/>
              <w:right w:val="single" w:color="auto" w:sz="4" w:space="0"/>
            </w:tcBorders>
          </w:tcPr>
          <w:p w14:paraId="0B8DB8B2">
            <w:pPr>
              <w:spacing w:line="440" w:lineRule="exact"/>
              <w:rPr>
                <w:rFonts w:ascii="宋体" w:hAnsi="宋体" w:cs="宋体"/>
                <w:sz w:val="21"/>
                <w:szCs w:val="21"/>
              </w:rPr>
            </w:pPr>
          </w:p>
        </w:tc>
      </w:tr>
      <w:tr w14:paraId="65FC0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 w:type="pct"/>
          <w:jc w:val="center"/>
        </w:trPr>
        <w:tc>
          <w:tcPr>
            <w:tcW w:w="374" w:type="pct"/>
            <w:tcBorders>
              <w:top w:val="single" w:color="auto" w:sz="4" w:space="0"/>
              <w:left w:val="single" w:color="auto" w:sz="4" w:space="0"/>
              <w:bottom w:val="single" w:color="auto" w:sz="4" w:space="0"/>
              <w:right w:val="single" w:color="auto" w:sz="4" w:space="0"/>
            </w:tcBorders>
          </w:tcPr>
          <w:p w14:paraId="0B534A78">
            <w:pPr>
              <w:spacing w:line="440" w:lineRule="exact"/>
              <w:jc w:val="center"/>
              <w:rPr>
                <w:rFonts w:ascii="宋体" w:hAnsi="宋体" w:cs="宋体"/>
                <w:sz w:val="21"/>
                <w:szCs w:val="21"/>
              </w:rPr>
            </w:pPr>
            <w:r>
              <w:rPr>
                <w:rFonts w:hint="eastAsia" w:ascii="宋体" w:hAnsi="宋体" w:cs="宋体"/>
                <w:sz w:val="21"/>
                <w:szCs w:val="21"/>
              </w:rPr>
              <w:t>4</w:t>
            </w:r>
          </w:p>
        </w:tc>
        <w:tc>
          <w:tcPr>
            <w:tcW w:w="734" w:type="pct"/>
            <w:tcBorders>
              <w:top w:val="single" w:color="auto" w:sz="4" w:space="0"/>
              <w:left w:val="single" w:color="auto" w:sz="4" w:space="0"/>
              <w:bottom w:val="single" w:color="auto" w:sz="4" w:space="0"/>
              <w:right w:val="single" w:color="auto" w:sz="4" w:space="0"/>
            </w:tcBorders>
          </w:tcPr>
          <w:p w14:paraId="28FAD089">
            <w:pPr>
              <w:spacing w:line="440" w:lineRule="exact"/>
              <w:rPr>
                <w:rFonts w:ascii="宋体" w:hAnsi="宋体" w:cs="宋体"/>
                <w:sz w:val="21"/>
                <w:szCs w:val="21"/>
              </w:rPr>
            </w:pPr>
          </w:p>
        </w:tc>
        <w:tc>
          <w:tcPr>
            <w:tcW w:w="529" w:type="pct"/>
            <w:tcBorders>
              <w:top w:val="single" w:color="auto" w:sz="4" w:space="0"/>
              <w:left w:val="single" w:color="auto" w:sz="4" w:space="0"/>
              <w:bottom w:val="single" w:color="auto" w:sz="4" w:space="0"/>
              <w:right w:val="single" w:color="auto" w:sz="4" w:space="0"/>
            </w:tcBorders>
          </w:tcPr>
          <w:p w14:paraId="535AADC9">
            <w:pPr>
              <w:spacing w:line="440" w:lineRule="exact"/>
              <w:rPr>
                <w:rFonts w:ascii="宋体" w:hAnsi="宋体" w:cs="宋体"/>
                <w:sz w:val="21"/>
                <w:szCs w:val="21"/>
              </w:rPr>
            </w:pPr>
          </w:p>
        </w:tc>
        <w:tc>
          <w:tcPr>
            <w:tcW w:w="615" w:type="pct"/>
            <w:tcBorders>
              <w:top w:val="single" w:color="auto" w:sz="4" w:space="0"/>
              <w:left w:val="single" w:color="auto" w:sz="4" w:space="0"/>
              <w:bottom w:val="single" w:color="auto" w:sz="4" w:space="0"/>
              <w:right w:val="single" w:color="auto" w:sz="4" w:space="0"/>
            </w:tcBorders>
          </w:tcPr>
          <w:p w14:paraId="10D52592">
            <w:pPr>
              <w:spacing w:line="440" w:lineRule="exact"/>
              <w:rPr>
                <w:rFonts w:ascii="宋体" w:hAnsi="宋体" w:cs="宋体"/>
                <w:sz w:val="21"/>
                <w:szCs w:val="21"/>
              </w:rPr>
            </w:pPr>
          </w:p>
        </w:tc>
        <w:tc>
          <w:tcPr>
            <w:tcW w:w="760" w:type="pct"/>
            <w:tcBorders>
              <w:top w:val="single" w:color="auto" w:sz="4" w:space="0"/>
              <w:left w:val="single" w:color="auto" w:sz="4" w:space="0"/>
              <w:bottom w:val="single" w:color="auto" w:sz="4" w:space="0"/>
              <w:right w:val="single" w:color="auto" w:sz="4" w:space="0"/>
            </w:tcBorders>
          </w:tcPr>
          <w:p w14:paraId="44DEDA80">
            <w:pPr>
              <w:spacing w:line="440" w:lineRule="exact"/>
              <w:rPr>
                <w:rFonts w:ascii="宋体" w:hAnsi="宋体" w:cs="宋体"/>
                <w:sz w:val="21"/>
                <w:szCs w:val="21"/>
              </w:rPr>
            </w:pPr>
          </w:p>
        </w:tc>
        <w:tc>
          <w:tcPr>
            <w:tcW w:w="501" w:type="pct"/>
            <w:tcBorders>
              <w:top w:val="single" w:color="auto" w:sz="4" w:space="0"/>
              <w:left w:val="single" w:color="auto" w:sz="4" w:space="0"/>
              <w:bottom w:val="single" w:color="auto" w:sz="4" w:space="0"/>
              <w:right w:val="single" w:color="auto" w:sz="4" w:space="0"/>
            </w:tcBorders>
          </w:tcPr>
          <w:p w14:paraId="3A6554F0">
            <w:pPr>
              <w:spacing w:line="440" w:lineRule="exact"/>
              <w:rPr>
                <w:rFonts w:ascii="宋体" w:hAnsi="宋体" w:cs="宋体"/>
                <w:sz w:val="21"/>
                <w:szCs w:val="21"/>
              </w:rPr>
            </w:pPr>
          </w:p>
        </w:tc>
        <w:tc>
          <w:tcPr>
            <w:tcW w:w="740" w:type="pct"/>
            <w:tcBorders>
              <w:top w:val="single" w:color="auto" w:sz="4" w:space="0"/>
              <w:left w:val="single" w:color="auto" w:sz="4" w:space="0"/>
              <w:bottom w:val="single" w:color="auto" w:sz="4" w:space="0"/>
              <w:right w:val="single" w:color="auto" w:sz="4" w:space="0"/>
            </w:tcBorders>
          </w:tcPr>
          <w:p w14:paraId="3A097D0F">
            <w:pPr>
              <w:spacing w:line="440" w:lineRule="exact"/>
              <w:rPr>
                <w:rFonts w:ascii="宋体" w:hAnsi="宋体" w:cs="宋体"/>
                <w:sz w:val="21"/>
                <w:szCs w:val="21"/>
              </w:rPr>
            </w:pPr>
          </w:p>
        </w:tc>
        <w:tc>
          <w:tcPr>
            <w:tcW w:w="740" w:type="pct"/>
            <w:tcBorders>
              <w:top w:val="single" w:color="auto" w:sz="4" w:space="0"/>
              <w:left w:val="single" w:color="auto" w:sz="4" w:space="0"/>
              <w:bottom w:val="single" w:color="auto" w:sz="4" w:space="0"/>
              <w:right w:val="single" w:color="auto" w:sz="4" w:space="0"/>
            </w:tcBorders>
          </w:tcPr>
          <w:p w14:paraId="5FD1018F">
            <w:pPr>
              <w:spacing w:line="440" w:lineRule="exact"/>
              <w:rPr>
                <w:rFonts w:ascii="宋体" w:hAnsi="宋体" w:cs="宋体"/>
                <w:sz w:val="21"/>
                <w:szCs w:val="21"/>
              </w:rPr>
            </w:pPr>
          </w:p>
        </w:tc>
      </w:tr>
      <w:tr w14:paraId="350D6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 w:type="pct"/>
          <w:jc w:val="center"/>
        </w:trPr>
        <w:tc>
          <w:tcPr>
            <w:tcW w:w="374" w:type="pct"/>
            <w:tcBorders>
              <w:top w:val="single" w:color="auto" w:sz="4" w:space="0"/>
              <w:left w:val="single" w:color="auto" w:sz="4" w:space="0"/>
              <w:bottom w:val="single" w:color="auto" w:sz="4" w:space="0"/>
              <w:right w:val="single" w:color="auto" w:sz="4" w:space="0"/>
            </w:tcBorders>
          </w:tcPr>
          <w:p w14:paraId="56CE978A">
            <w:pPr>
              <w:spacing w:line="440" w:lineRule="exact"/>
              <w:jc w:val="center"/>
              <w:rPr>
                <w:rFonts w:ascii="宋体" w:hAnsi="宋体" w:cs="宋体"/>
                <w:sz w:val="21"/>
                <w:szCs w:val="21"/>
              </w:rPr>
            </w:pPr>
            <w:r>
              <w:rPr>
                <w:rFonts w:hint="eastAsia" w:ascii="宋体" w:hAnsi="宋体" w:cs="宋体"/>
                <w:sz w:val="21"/>
                <w:szCs w:val="21"/>
              </w:rPr>
              <w:t>5</w:t>
            </w:r>
          </w:p>
        </w:tc>
        <w:tc>
          <w:tcPr>
            <w:tcW w:w="734" w:type="pct"/>
            <w:tcBorders>
              <w:top w:val="single" w:color="auto" w:sz="4" w:space="0"/>
              <w:left w:val="single" w:color="auto" w:sz="4" w:space="0"/>
              <w:bottom w:val="single" w:color="auto" w:sz="4" w:space="0"/>
              <w:right w:val="single" w:color="auto" w:sz="4" w:space="0"/>
            </w:tcBorders>
          </w:tcPr>
          <w:p w14:paraId="4EEFEDA0">
            <w:pPr>
              <w:spacing w:line="440" w:lineRule="exact"/>
              <w:rPr>
                <w:rFonts w:ascii="宋体" w:hAnsi="宋体" w:cs="宋体"/>
                <w:sz w:val="21"/>
                <w:szCs w:val="21"/>
              </w:rPr>
            </w:pPr>
          </w:p>
        </w:tc>
        <w:tc>
          <w:tcPr>
            <w:tcW w:w="529" w:type="pct"/>
            <w:tcBorders>
              <w:top w:val="single" w:color="auto" w:sz="4" w:space="0"/>
              <w:left w:val="single" w:color="auto" w:sz="4" w:space="0"/>
              <w:bottom w:val="single" w:color="auto" w:sz="4" w:space="0"/>
              <w:right w:val="single" w:color="auto" w:sz="4" w:space="0"/>
            </w:tcBorders>
          </w:tcPr>
          <w:p w14:paraId="00C11F53">
            <w:pPr>
              <w:spacing w:line="440" w:lineRule="exact"/>
              <w:rPr>
                <w:rFonts w:ascii="宋体" w:hAnsi="宋体" w:cs="宋体"/>
                <w:sz w:val="21"/>
                <w:szCs w:val="21"/>
              </w:rPr>
            </w:pPr>
          </w:p>
        </w:tc>
        <w:tc>
          <w:tcPr>
            <w:tcW w:w="615" w:type="pct"/>
            <w:tcBorders>
              <w:top w:val="single" w:color="auto" w:sz="4" w:space="0"/>
              <w:left w:val="single" w:color="auto" w:sz="4" w:space="0"/>
              <w:bottom w:val="single" w:color="auto" w:sz="4" w:space="0"/>
              <w:right w:val="single" w:color="auto" w:sz="4" w:space="0"/>
            </w:tcBorders>
          </w:tcPr>
          <w:p w14:paraId="52E6BC59">
            <w:pPr>
              <w:spacing w:line="440" w:lineRule="exact"/>
              <w:rPr>
                <w:rFonts w:ascii="宋体" w:hAnsi="宋体" w:cs="宋体"/>
                <w:sz w:val="21"/>
                <w:szCs w:val="21"/>
              </w:rPr>
            </w:pPr>
          </w:p>
        </w:tc>
        <w:tc>
          <w:tcPr>
            <w:tcW w:w="760" w:type="pct"/>
            <w:tcBorders>
              <w:top w:val="single" w:color="auto" w:sz="4" w:space="0"/>
              <w:left w:val="single" w:color="auto" w:sz="4" w:space="0"/>
              <w:bottom w:val="single" w:color="auto" w:sz="4" w:space="0"/>
              <w:right w:val="single" w:color="auto" w:sz="4" w:space="0"/>
            </w:tcBorders>
          </w:tcPr>
          <w:p w14:paraId="4987F3DB">
            <w:pPr>
              <w:spacing w:line="440" w:lineRule="exact"/>
              <w:rPr>
                <w:rFonts w:ascii="宋体" w:hAnsi="宋体" w:cs="宋体"/>
                <w:sz w:val="21"/>
                <w:szCs w:val="21"/>
              </w:rPr>
            </w:pPr>
          </w:p>
        </w:tc>
        <w:tc>
          <w:tcPr>
            <w:tcW w:w="501" w:type="pct"/>
            <w:tcBorders>
              <w:top w:val="single" w:color="auto" w:sz="4" w:space="0"/>
              <w:left w:val="single" w:color="auto" w:sz="4" w:space="0"/>
              <w:bottom w:val="single" w:color="auto" w:sz="4" w:space="0"/>
              <w:right w:val="single" w:color="auto" w:sz="4" w:space="0"/>
            </w:tcBorders>
          </w:tcPr>
          <w:p w14:paraId="7369C992">
            <w:pPr>
              <w:spacing w:line="440" w:lineRule="exact"/>
              <w:rPr>
                <w:rFonts w:ascii="宋体" w:hAnsi="宋体" w:cs="宋体"/>
                <w:sz w:val="21"/>
                <w:szCs w:val="21"/>
              </w:rPr>
            </w:pPr>
          </w:p>
        </w:tc>
        <w:tc>
          <w:tcPr>
            <w:tcW w:w="740" w:type="pct"/>
            <w:tcBorders>
              <w:top w:val="single" w:color="auto" w:sz="4" w:space="0"/>
              <w:left w:val="single" w:color="auto" w:sz="4" w:space="0"/>
              <w:bottom w:val="single" w:color="auto" w:sz="4" w:space="0"/>
              <w:right w:val="single" w:color="auto" w:sz="4" w:space="0"/>
            </w:tcBorders>
          </w:tcPr>
          <w:p w14:paraId="34B683DE">
            <w:pPr>
              <w:spacing w:line="440" w:lineRule="exact"/>
              <w:rPr>
                <w:rFonts w:ascii="宋体" w:hAnsi="宋体" w:cs="宋体"/>
                <w:sz w:val="21"/>
                <w:szCs w:val="21"/>
              </w:rPr>
            </w:pPr>
          </w:p>
        </w:tc>
        <w:tc>
          <w:tcPr>
            <w:tcW w:w="740" w:type="pct"/>
            <w:tcBorders>
              <w:top w:val="single" w:color="auto" w:sz="4" w:space="0"/>
              <w:left w:val="single" w:color="auto" w:sz="4" w:space="0"/>
              <w:bottom w:val="single" w:color="auto" w:sz="4" w:space="0"/>
              <w:right w:val="single" w:color="auto" w:sz="4" w:space="0"/>
            </w:tcBorders>
          </w:tcPr>
          <w:p w14:paraId="62A869B7">
            <w:pPr>
              <w:spacing w:line="440" w:lineRule="exact"/>
              <w:rPr>
                <w:rFonts w:ascii="宋体" w:hAnsi="宋体" w:cs="宋体"/>
                <w:sz w:val="21"/>
                <w:szCs w:val="21"/>
              </w:rPr>
            </w:pPr>
          </w:p>
        </w:tc>
      </w:tr>
      <w:tr w14:paraId="2EB23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 w:type="pct"/>
          <w:jc w:val="center"/>
        </w:trPr>
        <w:tc>
          <w:tcPr>
            <w:tcW w:w="374" w:type="pct"/>
            <w:tcBorders>
              <w:top w:val="single" w:color="auto" w:sz="4" w:space="0"/>
              <w:left w:val="single" w:color="auto" w:sz="4" w:space="0"/>
              <w:bottom w:val="single" w:color="auto" w:sz="4" w:space="0"/>
              <w:right w:val="single" w:color="auto" w:sz="4" w:space="0"/>
            </w:tcBorders>
          </w:tcPr>
          <w:p w14:paraId="6B51E581">
            <w:pPr>
              <w:spacing w:line="440" w:lineRule="exact"/>
              <w:jc w:val="center"/>
              <w:rPr>
                <w:rFonts w:ascii="宋体" w:hAnsi="宋体" w:cs="宋体"/>
                <w:sz w:val="21"/>
                <w:szCs w:val="21"/>
              </w:rPr>
            </w:pPr>
            <w:r>
              <w:rPr>
                <w:rFonts w:hint="eastAsia" w:ascii="宋体" w:hAnsi="宋体" w:cs="宋体"/>
                <w:sz w:val="21"/>
                <w:szCs w:val="21"/>
              </w:rPr>
              <w:t>6</w:t>
            </w:r>
          </w:p>
        </w:tc>
        <w:tc>
          <w:tcPr>
            <w:tcW w:w="734" w:type="pct"/>
            <w:tcBorders>
              <w:top w:val="single" w:color="auto" w:sz="4" w:space="0"/>
              <w:left w:val="single" w:color="auto" w:sz="4" w:space="0"/>
              <w:bottom w:val="single" w:color="auto" w:sz="4" w:space="0"/>
              <w:right w:val="single" w:color="auto" w:sz="4" w:space="0"/>
            </w:tcBorders>
          </w:tcPr>
          <w:p w14:paraId="52F7A4D1">
            <w:pPr>
              <w:spacing w:line="440" w:lineRule="exact"/>
              <w:rPr>
                <w:rFonts w:ascii="宋体" w:hAnsi="宋体" w:cs="宋体"/>
                <w:sz w:val="21"/>
                <w:szCs w:val="21"/>
              </w:rPr>
            </w:pPr>
          </w:p>
        </w:tc>
        <w:tc>
          <w:tcPr>
            <w:tcW w:w="529" w:type="pct"/>
            <w:tcBorders>
              <w:top w:val="single" w:color="auto" w:sz="4" w:space="0"/>
              <w:left w:val="single" w:color="auto" w:sz="4" w:space="0"/>
              <w:bottom w:val="single" w:color="auto" w:sz="4" w:space="0"/>
              <w:right w:val="single" w:color="auto" w:sz="4" w:space="0"/>
            </w:tcBorders>
          </w:tcPr>
          <w:p w14:paraId="5CAD2A76">
            <w:pPr>
              <w:spacing w:line="440" w:lineRule="exact"/>
              <w:rPr>
                <w:rFonts w:ascii="宋体" w:hAnsi="宋体" w:cs="宋体"/>
                <w:sz w:val="21"/>
                <w:szCs w:val="21"/>
              </w:rPr>
            </w:pPr>
          </w:p>
        </w:tc>
        <w:tc>
          <w:tcPr>
            <w:tcW w:w="615" w:type="pct"/>
            <w:tcBorders>
              <w:top w:val="single" w:color="auto" w:sz="4" w:space="0"/>
              <w:left w:val="single" w:color="auto" w:sz="4" w:space="0"/>
              <w:bottom w:val="single" w:color="auto" w:sz="4" w:space="0"/>
              <w:right w:val="single" w:color="auto" w:sz="4" w:space="0"/>
            </w:tcBorders>
          </w:tcPr>
          <w:p w14:paraId="09773578">
            <w:pPr>
              <w:spacing w:line="440" w:lineRule="exact"/>
              <w:rPr>
                <w:rFonts w:ascii="宋体" w:hAnsi="宋体" w:cs="宋体"/>
                <w:sz w:val="21"/>
                <w:szCs w:val="21"/>
              </w:rPr>
            </w:pPr>
          </w:p>
        </w:tc>
        <w:tc>
          <w:tcPr>
            <w:tcW w:w="760" w:type="pct"/>
            <w:tcBorders>
              <w:top w:val="single" w:color="auto" w:sz="4" w:space="0"/>
              <w:left w:val="single" w:color="auto" w:sz="4" w:space="0"/>
              <w:bottom w:val="single" w:color="auto" w:sz="4" w:space="0"/>
              <w:right w:val="single" w:color="auto" w:sz="4" w:space="0"/>
            </w:tcBorders>
          </w:tcPr>
          <w:p w14:paraId="36364583">
            <w:pPr>
              <w:spacing w:line="440" w:lineRule="exact"/>
              <w:rPr>
                <w:rFonts w:ascii="宋体" w:hAnsi="宋体" w:cs="宋体"/>
                <w:sz w:val="21"/>
                <w:szCs w:val="21"/>
              </w:rPr>
            </w:pPr>
          </w:p>
        </w:tc>
        <w:tc>
          <w:tcPr>
            <w:tcW w:w="501" w:type="pct"/>
            <w:tcBorders>
              <w:top w:val="single" w:color="auto" w:sz="4" w:space="0"/>
              <w:left w:val="single" w:color="auto" w:sz="4" w:space="0"/>
              <w:bottom w:val="single" w:color="auto" w:sz="4" w:space="0"/>
              <w:right w:val="single" w:color="auto" w:sz="4" w:space="0"/>
            </w:tcBorders>
          </w:tcPr>
          <w:p w14:paraId="62FDB553">
            <w:pPr>
              <w:spacing w:line="440" w:lineRule="exact"/>
              <w:rPr>
                <w:rFonts w:ascii="宋体" w:hAnsi="宋体" w:cs="宋体"/>
                <w:sz w:val="21"/>
                <w:szCs w:val="21"/>
              </w:rPr>
            </w:pPr>
          </w:p>
        </w:tc>
        <w:tc>
          <w:tcPr>
            <w:tcW w:w="740" w:type="pct"/>
            <w:tcBorders>
              <w:top w:val="single" w:color="auto" w:sz="4" w:space="0"/>
              <w:left w:val="single" w:color="auto" w:sz="4" w:space="0"/>
              <w:bottom w:val="single" w:color="auto" w:sz="4" w:space="0"/>
              <w:right w:val="single" w:color="auto" w:sz="4" w:space="0"/>
            </w:tcBorders>
          </w:tcPr>
          <w:p w14:paraId="35F3100B">
            <w:pPr>
              <w:spacing w:line="440" w:lineRule="exact"/>
              <w:rPr>
                <w:rFonts w:ascii="宋体" w:hAnsi="宋体" w:cs="宋体"/>
                <w:sz w:val="21"/>
                <w:szCs w:val="21"/>
              </w:rPr>
            </w:pPr>
          </w:p>
        </w:tc>
        <w:tc>
          <w:tcPr>
            <w:tcW w:w="740" w:type="pct"/>
            <w:tcBorders>
              <w:top w:val="single" w:color="auto" w:sz="4" w:space="0"/>
              <w:left w:val="single" w:color="auto" w:sz="4" w:space="0"/>
              <w:bottom w:val="single" w:color="auto" w:sz="4" w:space="0"/>
              <w:right w:val="single" w:color="auto" w:sz="4" w:space="0"/>
            </w:tcBorders>
          </w:tcPr>
          <w:p w14:paraId="249C4DBD">
            <w:pPr>
              <w:spacing w:line="440" w:lineRule="exact"/>
              <w:rPr>
                <w:rFonts w:ascii="宋体" w:hAnsi="宋体" w:cs="宋体"/>
                <w:sz w:val="21"/>
                <w:szCs w:val="21"/>
              </w:rPr>
            </w:pPr>
          </w:p>
        </w:tc>
      </w:tr>
      <w:tr w14:paraId="0D221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 w:type="pct"/>
          <w:jc w:val="center"/>
        </w:trPr>
        <w:tc>
          <w:tcPr>
            <w:tcW w:w="374" w:type="pct"/>
            <w:tcBorders>
              <w:top w:val="single" w:color="auto" w:sz="4" w:space="0"/>
              <w:left w:val="single" w:color="auto" w:sz="4" w:space="0"/>
              <w:bottom w:val="single" w:color="auto" w:sz="4" w:space="0"/>
              <w:right w:val="single" w:color="auto" w:sz="4" w:space="0"/>
            </w:tcBorders>
          </w:tcPr>
          <w:p w14:paraId="47296988">
            <w:pPr>
              <w:spacing w:line="440" w:lineRule="exact"/>
              <w:jc w:val="center"/>
              <w:rPr>
                <w:rFonts w:ascii="宋体" w:hAnsi="宋体" w:cs="宋体"/>
                <w:sz w:val="21"/>
                <w:szCs w:val="21"/>
              </w:rPr>
            </w:pPr>
            <w:r>
              <w:rPr>
                <w:rFonts w:hint="eastAsia" w:ascii="宋体" w:hAnsi="宋体" w:cs="宋体"/>
                <w:sz w:val="21"/>
                <w:szCs w:val="21"/>
              </w:rPr>
              <w:t>7</w:t>
            </w:r>
          </w:p>
        </w:tc>
        <w:tc>
          <w:tcPr>
            <w:tcW w:w="734" w:type="pct"/>
            <w:tcBorders>
              <w:top w:val="single" w:color="auto" w:sz="4" w:space="0"/>
              <w:left w:val="single" w:color="auto" w:sz="4" w:space="0"/>
              <w:bottom w:val="single" w:color="auto" w:sz="4" w:space="0"/>
              <w:right w:val="single" w:color="auto" w:sz="4" w:space="0"/>
            </w:tcBorders>
          </w:tcPr>
          <w:p w14:paraId="1ADCA36F">
            <w:pPr>
              <w:spacing w:line="440" w:lineRule="exact"/>
              <w:rPr>
                <w:rFonts w:ascii="宋体" w:hAnsi="宋体" w:cs="宋体"/>
                <w:sz w:val="21"/>
                <w:szCs w:val="21"/>
              </w:rPr>
            </w:pPr>
          </w:p>
        </w:tc>
        <w:tc>
          <w:tcPr>
            <w:tcW w:w="529" w:type="pct"/>
            <w:tcBorders>
              <w:top w:val="single" w:color="auto" w:sz="4" w:space="0"/>
              <w:left w:val="single" w:color="auto" w:sz="4" w:space="0"/>
              <w:bottom w:val="single" w:color="auto" w:sz="4" w:space="0"/>
              <w:right w:val="single" w:color="auto" w:sz="4" w:space="0"/>
            </w:tcBorders>
          </w:tcPr>
          <w:p w14:paraId="7A36FEAC">
            <w:pPr>
              <w:spacing w:line="440" w:lineRule="exact"/>
              <w:rPr>
                <w:rFonts w:ascii="宋体" w:hAnsi="宋体" w:cs="宋体"/>
                <w:sz w:val="21"/>
                <w:szCs w:val="21"/>
              </w:rPr>
            </w:pPr>
          </w:p>
        </w:tc>
        <w:tc>
          <w:tcPr>
            <w:tcW w:w="615" w:type="pct"/>
            <w:tcBorders>
              <w:top w:val="single" w:color="auto" w:sz="4" w:space="0"/>
              <w:left w:val="single" w:color="auto" w:sz="4" w:space="0"/>
              <w:bottom w:val="single" w:color="auto" w:sz="4" w:space="0"/>
              <w:right w:val="single" w:color="auto" w:sz="4" w:space="0"/>
            </w:tcBorders>
          </w:tcPr>
          <w:p w14:paraId="4D85F3DB">
            <w:pPr>
              <w:spacing w:line="440" w:lineRule="exact"/>
              <w:rPr>
                <w:rFonts w:ascii="宋体" w:hAnsi="宋体" w:cs="宋体"/>
                <w:sz w:val="21"/>
                <w:szCs w:val="21"/>
              </w:rPr>
            </w:pPr>
          </w:p>
        </w:tc>
        <w:tc>
          <w:tcPr>
            <w:tcW w:w="760" w:type="pct"/>
            <w:tcBorders>
              <w:top w:val="single" w:color="auto" w:sz="4" w:space="0"/>
              <w:left w:val="single" w:color="auto" w:sz="4" w:space="0"/>
              <w:bottom w:val="single" w:color="auto" w:sz="4" w:space="0"/>
              <w:right w:val="single" w:color="auto" w:sz="4" w:space="0"/>
            </w:tcBorders>
          </w:tcPr>
          <w:p w14:paraId="22B418B2">
            <w:pPr>
              <w:spacing w:line="440" w:lineRule="exact"/>
              <w:rPr>
                <w:rFonts w:ascii="宋体" w:hAnsi="宋体" w:cs="宋体"/>
                <w:sz w:val="21"/>
                <w:szCs w:val="21"/>
              </w:rPr>
            </w:pPr>
          </w:p>
        </w:tc>
        <w:tc>
          <w:tcPr>
            <w:tcW w:w="501" w:type="pct"/>
            <w:tcBorders>
              <w:top w:val="single" w:color="auto" w:sz="4" w:space="0"/>
              <w:left w:val="single" w:color="auto" w:sz="4" w:space="0"/>
              <w:bottom w:val="single" w:color="auto" w:sz="4" w:space="0"/>
              <w:right w:val="single" w:color="auto" w:sz="4" w:space="0"/>
            </w:tcBorders>
          </w:tcPr>
          <w:p w14:paraId="7819F983">
            <w:pPr>
              <w:spacing w:line="440" w:lineRule="exact"/>
              <w:rPr>
                <w:rFonts w:ascii="宋体" w:hAnsi="宋体" w:cs="宋体"/>
                <w:sz w:val="21"/>
                <w:szCs w:val="21"/>
              </w:rPr>
            </w:pPr>
          </w:p>
        </w:tc>
        <w:tc>
          <w:tcPr>
            <w:tcW w:w="740" w:type="pct"/>
            <w:tcBorders>
              <w:top w:val="single" w:color="auto" w:sz="4" w:space="0"/>
              <w:left w:val="single" w:color="auto" w:sz="4" w:space="0"/>
              <w:bottom w:val="single" w:color="auto" w:sz="4" w:space="0"/>
              <w:right w:val="single" w:color="auto" w:sz="4" w:space="0"/>
            </w:tcBorders>
          </w:tcPr>
          <w:p w14:paraId="588B4BF9">
            <w:pPr>
              <w:spacing w:line="440" w:lineRule="exact"/>
              <w:rPr>
                <w:rFonts w:ascii="宋体" w:hAnsi="宋体" w:cs="宋体"/>
                <w:sz w:val="21"/>
                <w:szCs w:val="21"/>
              </w:rPr>
            </w:pPr>
          </w:p>
        </w:tc>
        <w:tc>
          <w:tcPr>
            <w:tcW w:w="740" w:type="pct"/>
            <w:tcBorders>
              <w:top w:val="single" w:color="auto" w:sz="4" w:space="0"/>
              <w:left w:val="single" w:color="auto" w:sz="4" w:space="0"/>
              <w:bottom w:val="single" w:color="auto" w:sz="4" w:space="0"/>
              <w:right w:val="single" w:color="auto" w:sz="4" w:space="0"/>
            </w:tcBorders>
          </w:tcPr>
          <w:p w14:paraId="75C13B74">
            <w:pPr>
              <w:spacing w:line="440" w:lineRule="exact"/>
              <w:rPr>
                <w:rFonts w:ascii="宋体" w:hAnsi="宋体" w:cs="宋体"/>
                <w:sz w:val="21"/>
                <w:szCs w:val="21"/>
              </w:rPr>
            </w:pPr>
          </w:p>
        </w:tc>
      </w:tr>
      <w:tr w14:paraId="03785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 w:type="pct"/>
          <w:jc w:val="center"/>
        </w:trPr>
        <w:tc>
          <w:tcPr>
            <w:tcW w:w="374" w:type="pct"/>
            <w:tcBorders>
              <w:top w:val="single" w:color="auto" w:sz="4" w:space="0"/>
              <w:left w:val="single" w:color="auto" w:sz="4" w:space="0"/>
              <w:bottom w:val="single" w:color="auto" w:sz="4" w:space="0"/>
              <w:right w:val="single" w:color="auto" w:sz="4" w:space="0"/>
            </w:tcBorders>
          </w:tcPr>
          <w:p w14:paraId="4A8AB9BA">
            <w:pPr>
              <w:spacing w:line="440" w:lineRule="exact"/>
              <w:jc w:val="center"/>
              <w:rPr>
                <w:rFonts w:ascii="宋体" w:hAnsi="宋体" w:cs="宋体"/>
                <w:sz w:val="21"/>
                <w:szCs w:val="21"/>
              </w:rPr>
            </w:pPr>
            <w:r>
              <w:rPr>
                <w:rFonts w:hint="eastAsia" w:ascii="宋体" w:hAnsi="宋体" w:cs="宋体"/>
                <w:sz w:val="21"/>
                <w:szCs w:val="21"/>
              </w:rPr>
              <w:t>8</w:t>
            </w:r>
          </w:p>
        </w:tc>
        <w:tc>
          <w:tcPr>
            <w:tcW w:w="734" w:type="pct"/>
            <w:tcBorders>
              <w:top w:val="single" w:color="auto" w:sz="4" w:space="0"/>
              <w:left w:val="single" w:color="auto" w:sz="4" w:space="0"/>
              <w:bottom w:val="single" w:color="auto" w:sz="4" w:space="0"/>
              <w:right w:val="single" w:color="auto" w:sz="4" w:space="0"/>
            </w:tcBorders>
          </w:tcPr>
          <w:p w14:paraId="6447AF1F">
            <w:pPr>
              <w:spacing w:line="440" w:lineRule="exact"/>
              <w:rPr>
                <w:rFonts w:ascii="宋体" w:hAnsi="宋体" w:cs="宋体"/>
                <w:sz w:val="21"/>
                <w:szCs w:val="21"/>
              </w:rPr>
            </w:pPr>
          </w:p>
        </w:tc>
        <w:tc>
          <w:tcPr>
            <w:tcW w:w="529" w:type="pct"/>
            <w:tcBorders>
              <w:top w:val="single" w:color="auto" w:sz="4" w:space="0"/>
              <w:left w:val="single" w:color="auto" w:sz="4" w:space="0"/>
              <w:bottom w:val="single" w:color="auto" w:sz="4" w:space="0"/>
              <w:right w:val="single" w:color="auto" w:sz="4" w:space="0"/>
            </w:tcBorders>
          </w:tcPr>
          <w:p w14:paraId="4A8CA81A">
            <w:pPr>
              <w:spacing w:line="440" w:lineRule="exact"/>
              <w:rPr>
                <w:rFonts w:ascii="宋体" w:hAnsi="宋体" w:cs="宋体"/>
                <w:sz w:val="21"/>
                <w:szCs w:val="21"/>
              </w:rPr>
            </w:pPr>
          </w:p>
        </w:tc>
        <w:tc>
          <w:tcPr>
            <w:tcW w:w="615" w:type="pct"/>
            <w:tcBorders>
              <w:top w:val="single" w:color="auto" w:sz="4" w:space="0"/>
              <w:left w:val="single" w:color="auto" w:sz="4" w:space="0"/>
              <w:bottom w:val="single" w:color="auto" w:sz="4" w:space="0"/>
              <w:right w:val="single" w:color="auto" w:sz="4" w:space="0"/>
            </w:tcBorders>
          </w:tcPr>
          <w:p w14:paraId="6E39C2FF">
            <w:pPr>
              <w:spacing w:line="440" w:lineRule="exact"/>
              <w:rPr>
                <w:rFonts w:ascii="宋体" w:hAnsi="宋体" w:cs="宋体"/>
                <w:sz w:val="21"/>
                <w:szCs w:val="21"/>
              </w:rPr>
            </w:pPr>
          </w:p>
        </w:tc>
        <w:tc>
          <w:tcPr>
            <w:tcW w:w="760" w:type="pct"/>
            <w:tcBorders>
              <w:top w:val="single" w:color="auto" w:sz="4" w:space="0"/>
              <w:left w:val="single" w:color="auto" w:sz="4" w:space="0"/>
              <w:bottom w:val="single" w:color="auto" w:sz="4" w:space="0"/>
              <w:right w:val="single" w:color="auto" w:sz="4" w:space="0"/>
            </w:tcBorders>
          </w:tcPr>
          <w:p w14:paraId="40C3BE98">
            <w:pPr>
              <w:spacing w:line="440" w:lineRule="exact"/>
              <w:rPr>
                <w:rFonts w:ascii="宋体" w:hAnsi="宋体" w:cs="宋体"/>
                <w:sz w:val="21"/>
                <w:szCs w:val="21"/>
              </w:rPr>
            </w:pPr>
          </w:p>
        </w:tc>
        <w:tc>
          <w:tcPr>
            <w:tcW w:w="501" w:type="pct"/>
            <w:tcBorders>
              <w:top w:val="single" w:color="auto" w:sz="4" w:space="0"/>
              <w:left w:val="single" w:color="auto" w:sz="4" w:space="0"/>
              <w:bottom w:val="single" w:color="auto" w:sz="4" w:space="0"/>
              <w:right w:val="single" w:color="auto" w:sz="4" w:space="0"/>
            </w:tcBorders>
          </w:tcPr>
          <w:p w14:paraId="43D3D186">
            <w:pPr>
              <w:spacing w:line="440" w:lineRule="exact"/>
              <w:rPr>
                <w:rFonts w:ascii="宋体" w:hAnsi="宋体" w:cs="宋体"/>
                <w:sz w:val="21"/>
                <w:szCs w:val="21"/>
              </w:rPr>
            </w:pPr>
          </w:p>
        </w:tc>
        <w:tc>
          <w:tcPr>
            <w:tcW w:w="740" w:type="pct"/>
            <w:tcBorders>
              <w:top w:val="single" w:color="auto" w:sz="4" w:space="0"/>
              <w:left w:val="single" w:color="auto" w:sz="4" w:space="0"/>
              <w:bottom w:val="single" w:color="auto" w:sz="4" w:space="0"/>
              <w:right w:val="single" w:color="auto" w:sz="4" w:space="0"/>
            </w:tcBorders>
          </w:tcPr>
          <w:p w14:paraId="22CB8115">
            <w:pPr>
              <w:spacing w:line="440" w:lineRule="exact"/>
              <w:rPr>
                <w:rFonts w:ascii="宋体" w:hAnsi="宋体" w:cs="宋体"/>
                <w:sz w:val="21"/>
                <w:szCs w:val="21"/>
              </w:rPr>
            </w:pPr>
          </w:p>
        </w:tc>
        <w:tc>
          <w:tcPr>
            <w:tcW w:w="740" w:type="pct"/>
            <w:tcBorders>
              <w:top w:val="single" w:color="auto" w:sz="4" w:space="0"/>
              <w:left w:val="single" w:color="auto" w:sz="4" w:space="0"/>
              <w:bottom w:val="single" w:color="auto" w:sz="4" w:space="0"/>
              <w:right w:val="single" w:color="auto" w:sz="4" w:space="0"/>
            </w:tcBorders>
          </w:tcPr>
          <w:p w14:paraId="4E61D339">
            <w:pPr>
              <w:spacing w:line="440" w:lineRule="exact"/>
              <w:rPr>
                <w:rFonts w:ascii="宋体" w:hAnsi="宋体" w:cs="宋体"/>
                <w:sz w:val="21"/>
                <w:szCs w:val="21"/>
              </w:rPr>
            </w:pPr>
          </w:p>
        </w:tc>
      </w:tr>
      <w:tr w14:paraId="4CDF9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53" w:type="pct"/>
            <w:gridSpan w:val="4"/>
            <w:tcBorders>
              <w:top w:val="single" w:color="auto" w:sz="4" w:space="0"/>
              <w:left w:val="single" w:color="auto" w:sz="4" w:space="0"/>
              <w:bottom w:val="single" w:color="auto" w:sz="4" w:space="0"/>
              <w:right w:val="single" w:color="auto" w:sz="4" w:space="0"/>
            </w:tcBorders>
          </w:tcPr>
          <w:p w14:paraId="66590B1C">
            <w:pPr>
              <w:spacing w:line="440" w:lineRule="exact"/>
              <w:jc w:val="center"/>
              <w:rPr>
                <w:rFonts w:ascii="宋体" w:hAnsi="宋体" w:cs="宋体"/>
                <w:sz w:val="21"/>
                <w:szCs w:val="21"/>
              </w:rPr>
            </w:pPr>
            <w:r>
              <w:rPr>
                <w:rFonts w:hint="eastAsia" w:ascii="宋体" w:hAnsi="宋体" w:cs="宋体"/>
                <w:sz w:val="21"/>
                <w:szCs w:val="21"/>
              </w:rPr>
              <w:t>投标总价合计（元）：</w:t>
            </w:r>
          </w:p>
        </w:tc>
        <w:tc>
          <w:tcPr>
            <w:tcW w:w="2746" w:type="pct"/>
            <w:gridSpan w:val="5"/>
            <w:tcBorders>
              <w:top w:val="single" w:color="auto" w:sz="4" w:space="0"/>
              <w:left w:val="single" w:color="auto" w:sz="4" w:space="0"/>
              <w:bottom w:val="single" w:color="auto" w:sz="4" w:space="0"/>
              <w:right w:val="single" w:color="auto" w:sz="4" w:space="0"/>
            </w:tcBorders>
          </w:tcPr>
          <w:p w14:paraId="78F2246F">
            <w:pPr>
              <w:spacing w:line="440" w:lineRule="exact"/>
              <w:rPr>
                <w:rFonts w:ascii="宋体" w:hAnsi="宋体" w:cs="宋体"/>
                <w:sz w:val="21"/>
                <w:szCs w:val="21"/>
              </w:rPr>
            </w:pPr>
          </w:p>
        </w:tc>
      </w:tr>
    </w:tbl>
    <w:p w14:paraId="1AC51A6B">
      <w:pPr>
        <w:widowControl w:val="0"/>
        <w:spacing w:line="440" w:lineRule="exact"/>
        <w:jc w:val="both"/>
        <w:rPr>
          <w:kern w:val="2"/>
          <w:sz w:val="21"/>
        </w:rPr>
      </w:pPr>
    </w:p>
    <w:p w14:paraId="4A567D2B">
      <w:pPr>
        <w:widowControl w:val="0"/>
        <w:spacing w:line="440" w:lineRule="exact"/>
        <w:jc w:val="both"/>
        <w:rPr>
          <w:kern w:val="2"/>
          <w:sz w:val="21"/>
          <w:szCs w:val="21"/>
        </w:rPr>
      </w:pPr>
      <w:r>
        <w:rPr>
          <w:kern w:val="2"/>
          <w:sz w:val="21"/>
          <w:szCs w:val="21"/>
        </w:rPr>
        <w:t>供应商名称（公章）：</w:t>
      </w:r>
    </w:p>
    <w:p w14:paraId="1EE1F905">
      <w:pPr>
        <w:widowControl w:val="0"/>
        <w:spacing w:line="440" w:lineRule="exact"/>
        <w:jc w:val="both"/>
        <w:rPr>
          <w:kern w:val="2"/>
          <w:sz w:val="21"/>
          <w:szCs w:val="21"/>
        </w:rPr>
      </w:pPr>
      <w:r>
        <w:rPr>
          <w:kern w:val="2"/>
          <w:sz w:val="21"/>
          <w:szCs w:val="21"/>
        </w:rPr>
        <w:t>授权代表（签字）：</w:t>
      </w:r>
    </w:p>
    <w:p w14:paraId="0A4A3A62">
      <w:pPr>
        <w:widowControl w:val="0"/>
        <w:spacing w:line="440" w:lineRule="exact"/>
        <w:jc w:val="both"/>
        <w:rPr>
          <w:kern w:val="2"/>
          <w:sz w:val="21"/>
          <w:szCs w:val="21"/>
        </w:rPr>
      </w:pPr>
      <w:r>
        <w:rPr>
          <w:kern w:val="2"/>
          <w:sz w:val="21"/>
          <w:szCs w:val="21"/>
        </w:rPr>
        <w:t>日期：</w:t>
      </w:r>
    </w:p>
    <w:p w14:paraId="72DD8304">
      <w:pPr>
        <w:widowControl w:val="0"/>
        <w:spacing w:line="440" w:lineRule="exact"/>
        <w:jc w:val="both"/>
        <w:rPr>
          <w:kern w:val="2"/>
          <w:sz w:val="21"/>
        </w:rPr>
      </w:pPr>
    </w:p>
    <w:p w14:paraId="67366579">
      <w:pPr>
        <w:widowControl w:val="0"/>
        <w:spacing w:line="440" w:lineRule="exact"/>
        <w:jc w:val="both"/>
        <w:rPr>
          <w:rFonts w:ascii="宋体" w:hAnsi="宋体" w:cs="宋体"/>
          <w:kern w:val="2"/>
          <w:sz w:val="21"/>
        </w:rPr>
      </w:pPr>
      <w:r>
        <w:rPr>
          <w:rFonts w:hint="eastAsia" w:ascii="宋体" w:hAnsi="宋体" w:cs="宋体"/>
          <w:kern w:val="2"/>
          <w:sz w:val="21"/>
        </w:rPr>
        <w:t>注：1、供应商应根据其项目情况提供详细分项报价。供应商应对上述每项内容列明组成的详细分项价格。</w:t>
      </w:r>
    </w:p>
    <w:p w14:paraId="79D0D304">
      <w:pPr>
        <w:widowControl w:val="0"/>
        <w:spacing w:line="440" w:lineRule="exact"/>
        <w:ind w:firstLine="420"/>
        <w:jc w:val="both"/>
        <w:rPr>
          <w:rFonts w:ascii="宋体" w:hAnsi="宋体" w:cs="宋体"/>
          <w:b/>
          <w:bCs/>
          <w:kern w:val="2"/>
          <w:sz w:val="21"/>
        </w:rPr>
      </w:pPr>
      <w:r>
        <w:rPr>
          <w:rFonts w:hint="eastAsia" w:ascii="宋体" w:hAnsi="宋体" w:cs="宋体"/>
          <w:b/>
          <w:bCs/>
          <w:kern w:val="2"/>
          <w:sz w:val="21"/>
        </w:rPr>
        <w:t>2、如果不提供详细分项报价将视为没有实质性响应</w:t>
      </w:r>
      <w:r>
        <w:rPr>
          <w:rFonts w:hint="eastAsia" w:ascii="宋体" w:hAnsi="宋体" w:cs="宋体"/>
          <w:b/>
          <w:bCs/>
          <w:kern w:val="2"/>
          <w:sz w:val="21"/>
          <w:lang w:val="en-US" w:eastAsia="zh-CN"/>
        </w:rPr>
        <w:t>磋商</w:t>
      </w:r>
      <w:r>
        <w:rPr>
          <w:rFonts w:hint="eastAsia" w:ascii="宋体" w:hAnsi="宋体" w:cs="宋体"/>
          <w:b/>
          <w:bCs/>
          <w:kern w:val="2"/>
          <w:sz w:val="21"/>
        </w:rPr>
        <w:t>文件。</w:t>
      </w:r>
    </w:p>
    <w:p w14:paraId="208D1196">
      <w:pPr>
        <w:widowControl w:val="0"/>
        <w:spacing w:line="440" w:lineRule="exact"/>
        <w:ind w:firstLine="420"/>
        <w:jc w:val="both"/>
        <w:rPr>
          <w:rFonts w:ascii="宋体" w:hAnsi="宋体" w:cs="宋体"/>
          <w:kern w:val="2"/>
          <w:sz w:val="21"/>
        </w:rPr>
      </w:pPr>
      <w:r>
        <w:rPr>
          <w:rFonts w:hint="eastAsia" w:ascii="宋体" w:hAnsi="宋体" w:cs="宋体"/>
          <w:kern w:val="2"/>
          <w:sz w:val="21"/>
        </w:rPr>
        <w:t>3、表中表格行数可自行添加。</w:t>
      </w:r>
    </w:p>
    <w:p w14:paraId="6C0A6F08">
      <w:pPr>
        <w:pStyle w:val="195"/>
        <w:spacing w:line="360" w:lineRule="auto"/>
        <w:ind w:firstLine="420"/>
      </w:pPr>
    </w:p>
    <w:p w14:paraId="72742FCB">
      <w:pPr>
        <w:pStyle w:val="195"/>
        <w:spacing w:line="360" w:lineRule="auto"/>
        <w:jc w:val="center"/>
        <w:rPr>
          <w:b/>
        </w:rPr>
      </w:pPr>
    </w:p>
    <w:p w14:paraId="081AF207">
      <w:pPr>
        <w:pStyle w:val="195"/>
        <w:spacing w:line="360" w:lineRule="auto"/>
        <w:rPr>
          <w:sz w:val="24"/>
        </w:rPr>
      </w:pPr>
    </w:p>
    <w:p w14:paraId="5D593561">
      <w:pPr>
        <w:pStyle w:val="195"/>
        <w:spacing w:line="360" w:lineRule="auto"/>
        <w:rPr>
          <w:sz w:val="24"/>
        </w:rPr>
      </w:pPr>
    </w:p>
    <w:p w14:paraId="57A0D9E7">
      <w:pPr>
        <w:pStyle w:val="195"/>
        <w:spacing w:line="360" w:lineRule="auto"/>
        <w:rPr>
          <w:sz w:val="24"/>
        </w:rPr>
      </w:pPr>
    </w:p>
    <w:p w14:paraId="0289982E">
      <w:pPr>
        <w:pStyle w:val="195"/>
        <w:spacing w:line="360" w:lineRule="auto"/>
        <w:rPr>
          <w:sz w:val="24"/>
        </w:rPr>
      </w:pPr>
    </w:p>
    <w:p w14:paraId="5B907A91">
      <w:pPr>
        <w:pStyle w:val="195"/>
        <w:spacing w:line="360" w:lineRule="auto"/>
        <w:rPr>
          <w:sz w:val="24"/>
        </w:rPr>
        <w:sectPr>
          <w:pgSz w:w="11906" w:h="16838"/>
          <w:pgMar w:top="1134" w:right="1134" w:bottom="1134" w:left="1134" w:header="851" w:footer="992" w:gutter="0"/>
          <w:cols w:space="1701" w:num="1"/>
          <w:titlePg/>
          <w:docGrid w:linePitch="360" w:charSpace="0"/>
        </w:sectPr>
      </w:pPr>
    </w:p>
    <w:p w14:paraId="2166DF3A">
      <w:pPr>
        <w:widowControl w:val="0"/>
        <w:spacing w:after="156" w:afterLines="50" w:line="440" w:lineRule="exact"/>
        <w:jc w:val="both"/>
        <w:outlineLvl w:val="1"/>
        <w:rPr>
          <w:b/>
          <w:bCs/>
          <w:kern w:val="2"/>
          <w:sz w:val="24"/>
          <w:szCs w:val="22"/>
        </w:rPr>
      </w:pPr>
      <w:bookmarkStart w:id="129" w:name="_Toc31558"/>
      <w:bookmarkStart w:id="130" w:name="_Toc15476"/>
      <w:bookmarkStart w:id="131" w:name="_Toc19630"/>
      <w:bookmarkStart w:id="132" w:name="_Toc14036"/>
      <w:bookmarkStart w:id="133" w:name="_Toc23494"/>
      <w:bookmarkStart w:id="134" w:name="_Toc9165"/>
      <w:r>
        <w:rPr>
          <w:b/>
          <w:bCs/>
          <w:kern w:val="2"/>
          <w:sz w:val="24"/>
          <w:szCs w:val="22"/>
        </w:rPr>
        <w:t>附件四 商务条款偏离表</w:t>
      </w:r>
      <w:bookmarkEnd w:id="129"/>
      <w:bookmarkEnd w:id="130"/>
      <w:bookmarkEnd w:id="131"/>
      <w:bookmarkEnd w:id="132"/>
    </w:p>
    <w:tbl>
      <w:tblPr>
        <w:tblStyle w:val="3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9"/>
        <w:gridCol w:w="3551"/>
        <w:gridCol w:w="1996"/>
        <w:gridCol w:w="3454"/>
      </w:tblGrid>
      <w:tr w14:paraId="21E29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31" w:type="pct"/>
            <w:tcBorders>
              <w:top w:val="single" w:color="auto" w:sz="4" w:space="0"/>
              <w:left w:val="single" w:color="auto" w:sz="4" w:space="0"/>
              <w:bottom w:val="single" w:color="auto" w:sz="4" w:space="0"/>
              <w:right w:val="single" w:color="auto" w:sz="4" w:space="0"/>
            </w:tcBorders>
          </w:tcPr>
          <w:p w14:paraId="0DB25F49">
            <w:pPr>
              <w:widowControl w:val="0"/>
              <w:snapToGrid w:val="0"/>
              <w:spacing w:before="156" w:beforeLines="50" w:line="440" w:lineRule="exact"/>
              <w:jc w:val="center"/>
              <w:rPr>
                <w:kern w:val="2"/>
                <w:sz w:val="21"/>
                <w:szCs w:val="21"/>
              </w:rPr>
            </w:pPr>
            <w:r>
              <w:rPr>
                <w:kern w:val="2"/>
                <w:sz w:val="21"/>
                <w:szCs w:val="21"/>
              </w:rPr>
              <w:t>序号</w:t>
            </w:r>
          </w:p>
        </w:tc>
        <w:tc>
          <w:tcPr>
            <w:tcW w:w="1802" w:type="pct"/>
            <w:tcBorders>
              <w:top w:val="single" w:color="auto" w:sz="4" w:space="0"/>
              <w:left w:val="single" w:color="auto" w:sz="4" w:space="0"/>
              <w:bottom w:val="single" w:color="auto" w:sz="4" w:space="0"/>
              <w:right w:val="single" w:color="auto" w:sz="4" w:space="0"/>
            </w:tcBorders>
          </w:tcPr>
          <w:p w14:paraId="51E3761A">
            <w:pPr>
              <w:widowControl w:val="0"/>
              <w:snapToGrid w:val="0"/>
              <w:spacing w:before="156" w:beforeLines="50" w:line="440" w:lineRule="exact"/>
              <w:jc w:val="center"/>
              <w:rPr>
                <w:kern w:val="2"/>
                <w:sz w:val="21"/>
                <w:szCs w:val="21"/>
              </w:rPr>
            </w:pPr>
            <w:r>
              <w:rPr>
                <w:rFonts w:hint="eastAsia"/>
                <w:kern w:val="2"/>
                <w:sz w:val="21"/>
                <w:szCs w:val="21"/>
                <w:lang w:val="en-US" w:eastAsia="zh-CN"/>
              </w:rPr>
              <w:t>磋商</w:t>
            </w:r>
            <w:r>
              <w:rPr>
                <w:kern w:val="2"/>
                <w:sz w:val="21"/>
                <w:szCs w:val="21"/>
              </w:rPr>
              <w:t>文件的商务条款</w:t>
            </w:r>
          </w:p>
        </w:tc>
        <w:tc>
          <w:tcPr>
            <w:tcW w:w="1013" w:type="pct"/>
            <w:tcBorders>
              <w:top w:val="single" w:color="auto" w:sz="4" w:space="0"/>
              <w:left w:val="single" w:color="auto" w:sz="4" w:space="0"/>
              <w:bottom w:val="single" w:color="auto" w:sz="4" w:space="0"/>
              <w:right w:val="single" w:color="auto" w:sz="4" w:space="0"/>
            </w:tcBorders>
          </w:tcPr>
          <w:p w14:paraId="0D7328AE">
            <w:pPr>
              <w:widowControl w:val="0"/>
              <w:snapToGrid w:val="0"/>
              <w:spacing w:before="156" w:beforeLines="50" w:line="440" w:lineRule="exact"/>
              <w:jc w:val="center"/>
              <w:rPr>
                <w:rFonts w:eastAsia="仿宋_GB2312"/>
                <w:kern w:val="2"/>
                <w:sz w:val="21"/>
                <w:szCs w:val="21"/>
              </w:rPr>
            </w:pPr>
            <w:r>
              <w:rPr>
                <w:rFonts w:hint="eastAsia"/>
                <w:kern w:val="2"/>
                <w:sz w:val="21"/>
                <w:szCs w:val="21"/>
                <w:lang w:val="en-US" w:eastAsia="zh-CN"/>
              </w:rPr>
              <w:t>磋商</w:t>
            </w:r>
            <w:r>
              <w:rPr>
                <w:kern w:val="2"/>
                <w:sz w:val="21"/>
                <w:szCs w:val="21"/>
              </w:rPr>
              <w:t>文件响应</w:t>
            </w:r>
          </w:p>
        </w:tc>
        <w:tc>
          <w:tcPr>
            <w:tcW w:w="1752" w:type="pct"/>
            <w:tcBorders>
              <w:top w:val="single" w:color="auto" w:sz="4" w:space="0"/>
              <w:left w:val="single" w:color="auto" w:sz="4" w:space="0"/>
              <w:bottom w:val="single" w:color="auto" w:sz="4" w:space="0"/>
              <w:right w:val="single" w:color="auto" w:sz="4" w:space="0"/>
            </w:tcBorders>
          </w:tcPr>
          <w:p w14:paraId="3563398E">
            <w:pPr>
              <w:widowControl w:val="0"/>
              <w:snapToGrid w:val="0"/>
              <w:spacing w:before="156" w:beforeLines="50" w:line="440" w:lineRule="exact"/>
              <w:jc w:val="center"/>
              <w:rPr>
                <w:rFonts w:eastAsia="仿宋_GB2312"/>
                <w:kern w:val="2"/>
                <w:sz w:val="21"/>
                <w:szCs w:val="21"/>
              </w:rPr>
            </w:pPr>
            <w:r>
              <w:rPr>
                <w:kern w:val="2"/>
                <w:sz w:val="21"/>
                <w:szCs w:val="21"/>
              </w:rPr>
              <w:t>供应商的承诺或说明</w:t>
            </w:r>
          </w:p>
        </w:tc>
      </w:tr>
      <w:tr w14:paraId="0EFAC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431" w:type="pct"/>
            <w:tcBorders>
              <w:top w:val="single" w:color="auto" w:sz="4" w:space="0"/>
              <w:left w:val="single" w:color="auto" w:sz="4" w:space="0"/>
              <w:bottom w:val="single" w:color="auto" w:sz="4" w:space="0"/>
              <w:right w:val="single" w:color="auto" w:sz="4" w:space="0"/>
            </w:tcBorders>
          </w:tcPr>
          <w:p w14:paraId="519E8CC5">
            <w:pPr>
              <w:widowControl w:val="0"/>
              <w:snapToGrid w:val="0"/>
              <w:spacing w:before="156" w:beforeLines="50" w:line="440" w:lineRule="exact"/>
              <w:jc w:val="both"/>
              <w:rPr>
                <w:kern w:val="2"/>
                <w:sz w:val="21"/>
                <w:szCs w:val="21"/>
              </w:rPr>
            </w:pPr>
          </w:p>
        </w:tc>
        <w:tc>
          <w:tcPr>
            <w:tcW w:w="1802" w:type="pct"/>
            <w:tcBorders>
              <w:top w:val="single" w:color="auto" w:sz="4" w:space="0"/>
              <w:left w:val="single" w:color="auto" w:sz="4" w:space="0"/>
              <w:bottom w:val="single" w:color="auto" w:sz="4" w:space="0"/>
              <w:right w:val="single" w:color="auto" w:sz="4" w:space="0"/>
            </w:tcBorders>
          </w:tcPr>
          <w:p w14:paraId="36AAB4AA">
            <w:pPr>
              <w:widowControl w:val="0"/>
              <w:snapToGrid w:val="0"/>
              <w:spacing w:before="156" w:beforeLines="50" w:line="440" w:lineRule="exact"/>
              <w:jc w:val="center"/>
              <w:rPr>
                <w:kern w:val="2"/>
                <w:sz w:val="21"/>
                <w:szCs w:val="21"/>
              </w:rPr>
            </w:pPr>
            <w:r>
              <w:rPr>
                <w:rFonts w:hint="eastAsia"/>
                <w:kern w:val="2"/>
                <w:sz w:val="21"/>
                <w:szCs w:val="21"/>
              </w:rPr>
              <w:t>合同履行期限（服务期）</w:t>
            </w:r>
          </w:p>
        </w:tc>
        <w:tc>
          <w:tcPr>
            <w:tcW w:w="1013" w:type="pct"/>
            <w:tcBorders>
              <w:top w:val="single" w:color="auto" w:sz="4" w:space="0"/>
              <w:left w:val="single" w:color="auto" w:sz="4" w:space="0"/>
              <w:bottom w:val="single" w:color="auto" w:sz="4" w:space="0"/>
              <w:right w:val="single" w:color="auto" w:sz="4" w:space="0"/>
            </w:tcBorders>
          </w:tcPr>
          <w:p w14:paraId="01CBAAE8">
            <w:pPr>
              <w:widowControl w:val="0"/>
              <w:snapToGrid w:val="0"/>
              <w:spacing w:before="156" w:beforeLines="50" w:line="440" w:lineRule="exact"/>
              <w:jc w:val="both"/>
              <w:rPr>
                <w:rFonts w:eastAsia="仿宋_GB2312"/>
                <w:kern w:val="2"/>
                <w:sz w:val="21"/>
                <w:szCs w:val="21"/>
              </w:rPr>
            </w:pPr>
          </w:p>
        </w:tc>
        <w:tc>
          <w:tcPr>
            <w:tcW w:w="1752" w:type="pct"/>
            <w:tcBorders>
              <w:top w:val="single" w:color="auto" w:sz="4" w:space="0"/>
              <w:left w:val="single" w:color="auto" w:sz="4" w:space="0"/>
              <w:bottom w:val="single" w:color="auto" w:sz="4" w:space="0"/>
              <w:right w:val="single" w:color="auto" w:sz="4" w:space="0"/>
            </w:tcBorders>
          </w:tcPr>
          <w:p w14:paraId="6C9A5B23">
            <w:pPr>
              <w:widowControl w:val="0"/>
              <w:snapToGrid w:val="0"/>
              <w:spacing w:before="156" w:beforeLines="50" w:line="440" w:lineRule="exact"/>
              <w:jc w:val="both"/>
              <w:rPr>
                <w:rFonts w:eastAsia="仿宋_GB2312"/>
                <w:kern w:val="2"/>
                <w:sz w:val="21"/>
                <w:szCs w:val="21"/>
              </w:rPr>
            </w:pPr>
          </w:p>
        </w:tc>
      </w:tr>
      <w:tr w14:paraId="7E2D1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431" w:type="pct"/>
            <w:tcBorders>
              <w:top w:val="single" w:color="auto" w:sz="4" w:space="0"/>
              <w:left w:val="single" w:color="auto" w:sz="4" w:space="0"/>
              <w:bottom w:val="single" w:color="auto" w:sz="4" w:space="0"/>
              <w:right w:val="single" w:color="auto" w:sz="4" w:space="0"/>
            </w:tcBorders>
          </w:tcPr>
          <w:p w14:paraId="369EDFEF">
            <w:pPr>
              <w:widowControl w:val="0"/>
              <w:snapToGrid w:val="0"/>
              <w:spacing w:before="156" w:beforeLines="50" w:line="440" w:lineRule="exact"/>
              <w:jc w:val="both"/>
              <w:rPr>
                <w:kern w:val="2"/>
                <w:sz w:val="21"/>
                <w:szCs w:val="21"/>
              </w:rPr>
            </w:pPr>
          </w:p>
        </w:tc>
        <w:tc>
          <w:tcPr>
            <w:tcW w:w="1802" w:type="pct"/>
            <w:tcBorders>
              <w:top w:val="single" w:color="auto" w:sz="4" w:space="0"/>
              <w:left w:val="single" w:color="auto" w:sz="4" w:space="0"/>
              <w:bottom w:val="single" w:color="auto" w:sz="4" w:space="0"/>
              <w:right w:val="single" w:color="auto" w:sz="4" w:space="0"/>
            </w:tcBorders>
          </w:tcPr>
          <w:p w14:paraId="73442CB5">
            <w:pPr>
              <w:widowControl w:val="0"/>
              <w:snapToGrid w:val="0"/>
              <w:spacing w:before="156" w:beforeLines="50" w:line="440" w:lineRule="exact"/>
              <w:jc w:val="center"/>
              <w:rPr>
                <w:kern w:val="2"/>
                <w:sz w:val="21"/>
                <w:szCs w:val="21"/>
              </w:rPr>
            </w:pPr>
            <w:r>
              <w:rPr>
                <w:rFonts w:hint="eastAsia"/>
                <w:kern w:val="2"/>
                <w:sz w:val="21"/>
                <w:szCs w:val="21"/>
              </w:rPr>
              <w:t>售后服务要求</w:t>
            </w:r>
          </w:p>
        </w:tc>
        <w:tc>
          <w:tcPr>
            <w:tcW w:w="1013" w:type="pct"/>
            <w:tcBorders>
              <w:top w:val="single" w:color="auto" w:sz="4" w:space="0"/>
              <w:left w:val="single" w:color="auto" w:sz="4" w:space="0"/>
              <w:bottom w:val="single" w:color="auto" w:sz="4" w:space="0"/>
              <w:right w:val="single" w:color="auto" w:sz="4" w:space="0"/>
            </w:tcBorders>
          </w:tcPr>
          <w:p w14:paraId="0E77D2AA">
            <w:pPr>
              <w:widowControl w:val="0"/>
              <w:snapToGrid w:val="0"/>
              <w:spacing w:before="156" w:beforeLines="50" w:line="440" w:lineRule="exact"/>
              <w:jc w:val="both"/>
              <w:rPr>
                <w:rFonts w:eastAsia="仿宋_GB2312"/>
                <w:kern w:val="2"/>
                <w:sz w:val="21"/>
                <w:szCs w:val="21"/>
              </w:rPr>
            </w:pPr>
          </w:p>
        </w:tc>
        <w:tc>
          <w:tcPr>
            <w:tcW w:w="1752" w:type="pct"/>
            <w:tcBorders>
              <w:top w:val="single" w:color="auto" w:sz="4" w:space="0"/>
              <w:left w:val="single" w:color="auto" w:sz="4" w:space="0"/>
              <w:bottom w:val="single" w:color="auto" w:sz="4" w:space="0"/>
              <w:right w:val="single" w:color="auto" w:sz="4" w:space="0"/>
            </w:tcBorders>
          </w:tcPr>
          <w:p w14:paraId="70188B0A">
            <w:pPr>
              <w:widowControl w:val="0"/>
              <w:snapToGrid w:val="0"/>
              <w:spacing w:before="156" w:beforeLines="50" w:line="440" w:lineRule="exact"/>
              <w:jc w:val="both"/>
              <w:rPr>
                <w:rFonts w:eastAsia="仿宋_GB2312"/>
                <w:kern w:val="2"/>
                <w:sz w:val="21"/>
                <w:szCs w:val="21"/>
              </w:rPr>
            </w:pPr>
          </w:p>
        </w:tc>
      </w:tr>
      <w:tr w14:paraId="3D178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1" w:type="pct"/>
            <w:tcBorders>
              <w:top w:val="single" w:color="auto" w:sz="4" w:space="0"/>
              <w:left w:val="single" w:color="auto" w:sz="4" w:space="0"/>
              <w:bottom w:val="single" w:color="auto" w:sz="4" w:space="0"/>
              <w:right w:val="single" w:color="auto" w:sz="4" w:space="0"/>
            </w:tcBorders>
          </w:tcPr>
          <w:p w14:paraId="1F127940">
            <w:pPr>
              <w:widowControl w:val="0"/>
              <w:snapToGrid w:val="0"/>
              <w:spacing w:before="156" w:beforeLines="50" w:line="440" w:lineRule="exact"/>
              <w:jc w:val="both"/>
              <w:rPr>
                <w:sz w:val="21"/>
                <w:szCs w:val="21"/>
              </w:rPr>
            </w:pPr>
          </w:p>
        </w:tc>
        <w:tc>
          <w:tcPr>
            <w:tcW w:w="1802" w:type="pct"/>
            <w:tcBorders>
              <w:top w:val="single" w:color="auto" w:sz="4" w:space="0"/>
              <w:left w:val="single" w:color="auto" w:sz="4" w:space="0"/>
              <w:bottom w:val="single" w:color="auto" w:sz="4" w:space="0"/>
              <w:right w:val="single" w:color="auto" w:sz="4" w:space="0"/>
            </w:tcBorders>
          </w:tcPr>
          <w:p w14:paraId="7D076576">
            <w:pPr>
              <w:widowControl w:val="0"/>
              <w:snapToGrid w:val="0"/>
              <w:spacing w:before="156" w:beforeLines="50" w:line="440" w:lineRule="exact"/>
              <w:jc w:val="center"/>
              <w:rPr>
                <w:kern w:val="2"/>
                <w:sz w:val="21"/>
                <w:szCs w:val="21"/>
              </w:rPr>
            </w:pPr>
            <w:r>
              <w:rPr>
                <w:rFonts w:hint="eastAsia"/>
                <w:kern w:val="2"/>
                <w:sz w:val="21"/>
                <w:szCs w:val="21"/>
              </w:rPr>
              <w:t>付款方式</w:t>
            </w:r>
          </w:p>
        </w:tc>
        <w:tc>
          <w:tcPr>
            <w:tcW w:w="1013" w:type="pct"/>
            <w:tcBorders>
              <w:top w:val="single" w:color="auto" w:sz="4" w:space="0"/>
              <w:left w:val="single" w:color="auto" w:sz="4" w:space="0"/>
              <w:bottom w:val="single" w:color="auto" w:sz="4" w:space="0"/>
              <w:right w:val="single" w:color="auto" w:sz="4" w:space="0"/>
            </w:tcBorders>
          </w:tcPr>
          <w:p w14:paraId="62C08E32">
            <w:pPr>
              <w:widowControl w:val="0"/>
              <w:snapToGrid w:val="0"/>
              <w:spacing w:before="156" w:beforeLines="50" w:line="440" w:lineRule="exact"/>
              <w:ind w:left="43"/>
              <w:jc w:val="both"/>
              <w:rPr>
                <w:rFonts w:eastAsia="仿宋_GB2312"/>
                <w:kern w:val="2"/>
                <w:sz w:val="21"/>
                <w:szCs w:val="21"/>
              </w:rPr>
            </w:pPr>
          </w:p>
        </w:tc>
        <w:tc>
          <w:tcPr>
            <w:tcW w:w="1752" w:type="pct"/>
            <w:tcBorders>
              <w:top w:val="single" w:color="auto" w:sz="4" w:space="0"/>
              <w:left w:val="single" w:color="auto" w:sz="4" w:space="0"/>
              <w:bottom w:val="single" w:color="auto" w:sz="4" w:space="0"/>
              <w:right w:val="single" w:color="auto" w:sz="4" w:space="0"/>
            </w:tcBorders>
          </w:tcPr>
          <w:p w14:paraId="16354661">
            <w:pPr>
              <w:widowControl w:val="0"/>
              <w:snapToGrid w:val="0"/>
              <w:spacing w:before="156" w:beforeLines="50" w:line="440" w:lineRule="exact"/>
              <w:ind w:left="43"/>
              <w:jc w:val="both"/>
              <w:rPr>
                <w:rFonts w:eastAsia="仿宋_GB2312"/>
                <w:kern w:val="2"/>
                <w:sz w:val="21"/>
                <w:szCs w:val="21"/>
              </w:rPr>
            </w:pPr>
          </w:p>
        </w:tc>
      </w:tr>
      <w:tr w14:paraId="5207F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31" w:type="pct"/>
            <w:tcBorders>
              <w:top w:val="single" w:color="auto" w:sz="4" w:space="0"/>
              <w:left w:val="single" w:color="auto" w:sz="4" w:space="0"/>
              <w:bottom w:val="single" w:color="auto" w:sz="4" w:space="0"/>
              <w:right w:val="single" w:color="auto" w:sz="4" w:space="0"/>
            </w:tcBorders>
          </w:tcPr>
          <w:p w14:paraId="52811B26">
            <w:pPr>
              <w:widowControl w:val="0"/>
              <w:snapToGrid w:val="0"/>
              <w:spacing w:before="156" w:beforeLines="50" w:line="440" w:lineRule="exact"/>
              <w:jc w:val="both"/>
              <w:rPr>
                <w:kern w:val="2"/>
                <w:sz w:val="21"/>
                <w:szCs w:val="21"/>
              </w:rPr>
            </w:pPr>
          </w:p>
        </w:tc>
        <w:tc>
          <w:tcPr>
            <w:tcW w:w="1802" w:type="pct"/>
            <w:tcBorders>
              <w:top w:val="single" w:color="auto" w:sz="4" w:space="0"/>
              <w:left w:val="single" w:color="auto" w:sz="4" w:space="0"/>
              <w:bottom w:val="single" w:color="auto" w:sz="4" w:space="0"/>
              <w:right w:val="single" w:color="auto" w:sz="4" w:space="0"/>
            </w:tcBorders>
          </w:tcPr>
          <w:p w14:paraId="68D6B1C5">
            <w:pPr>
              <w:widowControl w:val="0"/>
              <w:snapToGrid w:val="0"/>
              <w:spacing w:before="156" w:beforeLines="50" w:line="440" w:lineRule="exact"/>
              <w:jc w:val="center"/>
              <w:rPr>
                <w:kern w:val="2"/>
                <w:sz w:val="21"/>
                <w:szCs w:val="21"/>
              </w:rPr>
            </w:pPr>
            <w:r>
              <w:rPr>
                <w:rFonts w:hint="eastAsia"/>
                <w:kern w:val="2"/>
                <w:sz w:val="21"/>
                <w:szCs w:val="21"/>
              </w:rPr>
              <w:t>合同条款</w:t>
            </w:r>
          </w:p>
        </w:tc>
        <w:tc>
          <w:tcPr>
            <w:tcW w:w="1013" w:type="pct"/>
            <w:tcBorders>
              <w:top w:val="single" w:color="auto" w:sz="4" w:space="0"/>
              <w:left w:val="single" w:color="auto" w:sz="4" w:space="0"/>
              <w:bottom w:val="single" w:color="auto" w:sz="4" w:space="0"/>
              <w:right w:val="single" w:color="auto" w:sz="4" w:space="0"/>
            </w:tcBorders>
          </w:tcPr>
          <w:p w14:paraId="7F469138">
            <w:pPr>
              <w:widowControl w:val="0"/>
              <w:snapToGrid w:val="0"/>
              <w:spacing w:before="156" w:beforeLines="50" w:line="440" w:lineRule="exact"/>
              <w:ind w:left="43"/>
              <w:jc w:val="both"/>
              <w:rPr>
                <w:rFonts w:eastAsia="仿宋_GB2312"/>
                <w:kern w:val="2"/>
                <w:sz w:val="21"/>
                <w:szCs w:val="21"/>
              </w:rPr>
            </w:pPr>
          </w:p>
        </w:tc>
        <w:tc>
          <w:tcPr>
            <w:tcW w:w="1752" w:type="pct"/>
            <w:tcBorders>
              <w:top w:val="single" w:color="auto" w:sz="4" w:space="0"/>
              <w:left w:val="single" w:color="auto" w:sz="4" w:space="0"/>
              <w:bottom w:val="single" w:color="auto" w:sz="4" w:space="0"/>
              <w:right w:val="single" w:color="auto" w:sz="4" w:space="0"/>
            </w:tcBorders>
          </w:tcPr>
          <w:p w14:paraId="3DCE3E52">
            <w:pPr>
              <w:widowControl w:val="0"/>
              <w:snapToGrid w:val="0"/>
              <w:spacing w:before="156" w:beforeLines="50" w:line="440" w:lineRule="exact"/>
              <w:ind w:left="43"/>
              <w:jc w:val="both"/>
              <w:rPr>
                <w:rFonts w:eastAsia="仿宋_GB2312"/>
                <w:kern w:val="2"/>
                <w:sz w:val="21"/>
                <w:szCs w:val="21"/>
              </w:rPr>
            </w:pPr>
          </w:p>
        </w:tc>
      </w:tr>
      <w:tr w14:paraId="7B534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1" w:type="pct"/>
            <w:tcBorders>
              <w:top w:val="single" w:color="auto" w:sz="4" w:space="0"/>
              <w:left w:val="single" w:color="auto" w:sz="4" w:space="0"/>
              <w:bottom w:val="single" w:color="auto" w:sz="4" w:space="0"/>
              <w:right w:val="single" w:color="auto" w:sz="4" w:space="0"/>
            </w:tcBorders>
          </w:tcPr>
          <w:p w14:paraId="15E6E181">
            <w:pPr>
              <w:widowControl w:val="0"/>
              <w:snapToGrid w:val="0"/>
              <w:spacing w:before="156" w:beforeLines="50" w:line="440" w:lineRule="exact"/>
              <w:jc w:val="both"/>
              <w:rPr>
                <w:kern w:val="2"/>
                <w:sz w:val="21"/>
                <w:szCs w:val="21"/>
              </w:rPr>
            </w:pPr>
          </w:p>
        </w:tc>
        <w:tc>
          <w:tcPr>
            <w:tcW w:w="1802" w:type="pct"/>
            <w:tcBorders>
              <w:top w:val="single" w:color="auto" w:sz="4" w:space="0"/>
              <w:left w:val="single" w:color="auto" w:sz="4" w:space="0"/>
              <w:bottom w:val="single" w:color="auto" w:sz="4" w:space="0"/>
              <w:right w:val="single" w:color="auto" w:sz="4" w:space="0"/>
            </w:tcBorders>
          </w:tcPr>
          <w:p w14:paraId="29FBD9E3">
            <w:pPr>
              <w:widowControl w:val="0"/>
              <w:snapToGrid w:val="0"/>
              <w:spacing w:before="156" w:beforeLines="50" w:line="440" w:lineRule="exact"/>
              <w:jc w:val="center"/>
              <w:rPr>
                <w:kern w:val="2"/>
                <w:sz w:val="21"/>
                <w:szCs w:val="21"/>
              </w:rPr>
            </w:pPr>
            <w:r>
              <w:rPr>
                <w:rFonts w:hint="eastAsia"/>
                <w:kern w:val="2"/>
                <w:sz w:val="21"/>
                <w:szCs w:val="21"/>
              </w:rPr>
              <w:t>...</w:t>
            </w:r>
          </w:p>
        </w:tc>
        <w:tc>
          <w:tcPr>
            <w:tcW w:w="1013" w:type="pct"/>
            <w:tcBorders>
              <w:top w:val="single" w:color="auto" w:sz="4" w:space="0"/>
              <w:left w:val="single" w:color="auto" w:sz="4" w:space="0"/>
              <w:bottom w:val="single" w:color="auto" w:sz="4" w:space="0"/>
              <w:right w:val="single" w:color="auto" w:sz="4" w:space="0"/>
            </w:tcBorders>
          </w:tcPr>
          <w:p w14:paraId="3A3C4C0E">
            <w:pPr>
              <w:widowControl w:val="0"/>
              <w:snapToGrid w:val="0"/>
              <w:spacing w:before="156" w:beforeLines="50" w:line="440" w:lineRule="exact"/>
              <w:ind w:left="43"/>
              <w:jc w:val="both"/>
              <w:rPr>
                <w:rFonts w:eastAsia="仿宋_GB2312"/>
                <w:kern w:val="2"/>
                <w:sz w:val="21"/>
                <w:szCs w:val="21"/>
              </w:rPr>
            </w:pPr>
          </w:p>
        </w:tc>
        <w:tc>
          <w:tcPr>
            <w:tcW w:w="1752" w:type="pct"/>
            <w:tcBorders>
              <w:top w:val="single" w:color="auto" w:sz="4" w:space="0"/>
              <w:left w:val="single" w:color="auto" w:sz="4" w:space="0"/>
              <w:bottom w:val="single" w:color="auto" w:sz="4" w:space="0"/>
              <w:right w:val="single" w:color="auto" w:sz="4" w:space="0"/>
            </w:tcBorders>
          </w:tcPr>
          <w:p w14:paraId="3B6FC275">
            <w:pPr>
              <w:widowControl w:val="0"/>
              <w:snapToGrid w:val="0"/>
              <w:spacing w:before="156" w:beforeLines="50" w:line="440" w:lineRule="exact"/>
              <w:ind w:left="43"/>
              <w:jc w:val="both"/>
              <w:rPr>
                <w:rFonts w:eastAsia="仿宋_GB2312"/>
                <w:kern w:val="2"/>
                <w:sz w:val="21"/>
                <w:szCs w:val="21"/>
              </w:rPr>
            </w:pPr>
          </w:p>
        </w:tc>
      </w:tr>
      <w:tr w14:paraId="73672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431" w:type="pct"/>
            <w:tcBorders>
              <w:top w:val="single" w:color="auto" w:sz="4" w:space="0"/>
              <w:left w:val="single" w:color="auto" w:sz="4" w:space="0"/>
              <w:bottom w:val="single" w:color="auto" w:sz="4" w:space="0"/>
              <w:right w:val="single" w:color="auto" w:sz="4" w:space="0"/>
            </w:tcBorders>
          </w:tcPr>
          <w:p w14:paraId="0833F4A6">
            <w:pPr>
              <w:widowControl w:val="0"/>
              <w:snapToGrid w:val="0"/>
              <w:spacing w:before="156" w:beforeLines="50" w:line="440" w:lineRule="exact"/>
              <w:jc w:val="both"/>
              <w:rPr>
                <w:sz w:val="21"/>
                <w:szCs w:val="21"/>
              </w:rPr>
            </w:pPr>
          </w:p>
        </w:tc>
        <w:tc>
          <w:tcPr>
            <w:tcW w:w="1802" w:type="pct"/>
            <w:tcBorders>
              <w:top w:val="single" w:color="auto" w:sz="4" w:space="0"/>
              <w:left w:val="single" w:color="auto" w:sz="4" w:space="0"/>
              <w:bottom w:val="single" w:color="auto" w:sz="4" w:space="0"/>
              <w:right w:val="single" w:color="auto" w:sz="4" w:space="0"/>
            </w:tcBorders>
          </w:tcPr>
          <w:p w14:paraId="222671AF">
            <w:pPr>
              <w:widowControl w:val="0"/>
              <w:snapToGrid w:val="0"/>
              <w:spacing w:before="156" w:beforeLines="50" w:line="440" w:lineRule="exact"/>
              <w:jc w:val="both"/>
              <w:rPr>
                <w:rFonts w:eastAsia="仿宋_GB2312"/>
                <w:kern w:val="2"/>
                <w:sz w:val="21"/>
                <w:szCs w:val="21"/>
              </w:rPr>
            </w:pPr>
          </w:p>
        </w:tc>
        <w:tc>
          <w:tcPr>
            <w:tcW w:w="1013" w:type="pct"/>
            <w:tcBorders>
              <w:top w:val="single" w:color="auto" w:sz="4" w:space="0"/>
              <w:left w:val="single" w:color="auto" w:sz="4" w:space="0"/>
              <w:bottom w:val="single" w:color="auto" w:sz="4" w:space="0"/>
              <w:right w:val="single" w:color="auto" w:sz="4" w:space="0"/>
            </w:tcBorders>
          </w:tcPr>
          <w:p w14:paraId="5FC28F05">
            <w:pPr>
              <w:widowControl w:val="0"/>
              <w:snapToGrid w:val="0"/>
              <w:spacing w:before="156" w:beforeLines="50" w:line="440" w:lineRule="exact"/>
              <w:jc w:val="both"/>
              <w:rPr>
                <w:rFonts w:eastAsia="仿宋_GB2312"/>
                <w:kern w:val="2"/>
                <w:sz w:val="21"/>
                <w:szCs w:val="21"/>
              </w:rPr>
            </w:pPr>
          </w:p>
        </w:tc>
        <w:tc>
          <w:tcPr>
            <w:tcW w:w="1752" w:type="pct"/>
            <w:tcBorders>
              <w:top w:val="single" w:color="auto" w:sz="4" w:space="0"/>
              <w:left w:val="single" w:color="auto" w:sz="4" w:space="0"/>
              <w:bottom w:val="single" w:color="auto" w:sz="4" w:space="0"/>
              <w:right w:val="single" w:color="auto" w:sz="4" w:space="0"/>
            </w:tcBorders>
          </w:tcPr>
          <w:p w14:paraId="1B117090">
            <w:pPr>
              <w:widowControl w:val="0"/>
              <w:snapToGrid w:val="0"/>
              <w:spacing w:before="156" w:beforeLines="50" w:line="440" w:lineRule="exact"/>
              <w:jc w:val="both"/>
              <w:rPr>
                <w:rFonts w:eastAsia="仿宋_GB2312"/>
                <w:kern w:val="2"/>
                <w:sz w:val="21"/>
                <w:szCs w:val="21"/>
              </w:rPr>
            </w:pPr>
          </w:p>
        </w:tc>
      </w:tr>
      <w:tr w14:paraId="114D8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31" w:type="pct"/>
            <w:tcBorders>
              <w:top w:val="single" w:color="auto" w:sz="4" w:space="0"/>
              <w:left w:val="single" w:color="auto" w:sz="4" w:space="0"/>
              <w:bottom w:val="single" w:color="auto" w:sz="4" w:space="0"/>
              <w:right w:val="single" w:color="auto" w:sz="4" w:space="0"/>
            </w:tcBorders>
          </w:tcPr>
          <w:p w14:paraId="686A2C6D">
            <w:pPr>
              <w:widowControl w:val="0"/>
              <w:snapToGrid w:val="0"/>
              <w:spacing w:before="156" w:beforeLines="50" w:line="440" w:lineRule="exact"/>
              <w:jc w:val="both"/>
              <w:rPr>
                <w:kern w:val="2"/>
                <w:sz w:val="21"/>
                <w:szCs w:val="21"/>
              </w:rPr>
            </w:pPr>
          </w:p>
        </w:tc>
        <w:tc>
          <w:tcPr>
            <w:tcW w:w="1802" w:type="pct"/>
            <w:tcBorders>
              <w:top w:val="single" w:color="auto" w:sz="4" w:space="0"/>
              <w:left w:val="single" w:color="auto" w:sz="4" w:space="0"/>
              <w:bottom w:val="single" w:color="auto" w:sz="4" w:space="0"/>
              <w:right w:val="single" w:color="auto" w:sz="4" w:space="0"/>
            </w:tcBorders>
          </w:tcPr>
          <w:p w14:paraId="6EB714E9">
            <w:pPr>
              <w:widowControl w:val="0"/>
              <w:snapToGrid w:val="0"/>
              <w:spacing w:before="156" w:beforeLines="50" w:line="440" w:lineRule="exact"/>
              <w:jc w:val="both"/>
              <w:rPr>
                <w:rFonts w:eastAsia="仿宋_GB2312"/>
                <w:kern w:val="2"/>
                <w:sz w:val="21"/>
                <w:szCs w:val="21"/>
              </w:rPr>
            </w:pPr>
          </w:p>
        </w:tc>
        <w:tc>
          <w:tcPr>
            <w:tcW w:w="1013" w:type="pct"/>
            <w:tcBorders>
              <w:top w:val="single" w:color="auto" w:sz="4" w:space="0"/>
              <w:left w:val="single" w:color="auto" w:sz="4" w:space="0"/>
              <w:bottom w:val="single" w:color="auto" w:sz="4" w:space="0"/>
              <w:right w:val="single" w:color="auto" w:sz="4" w:space="0"/>
            </w:tcBorders>
          </w:tcPr>
          <w:p w14:paraId="2B4143D7">
            <w:pPr>
              <w:widowControl w:val="0"/>
              <w:snapToGrid w:val="0"/>
              <w:spacing w:before="156" w:beforeLines="50" w:line="440" w:lineRule="exact"/>
              <w:jc w:val="both"/>
              <w:rPr>
                <w:rFonts w:eastAsia="仿宋_GB2312"/>
                <w:kern w:val="2"/>
                <w:sz w:val="21"/>
                <w:szCs w:val="21"/>
              </w:rPr>
            </w:pPr>
          </w:p>
        </w:tc>
        <w:tc>
          <w:tcPr>
            <w:tcW w:w="1752" w:type="pct"/>
            <w:tcBorders>
              <w:top w:val="single" w:color="auto" w:sz="4" w:space="0"/>
              <w:left w:val="single" w:color="auto" w:sz="4" w:space="0"/>
              <w:bottom w:val="single" w:color="auto" w:sz="4" w:space="0"/>
              <w:right w:val="single" w:color="auto" w:sz="4" w:space="0"/>
            </w:tcBorders>
          </w:tcPr>
          <w:p w14:paraId="24C63341">
            <w:pPr>
              <w:widowControl w:val="0"/>
              <w:snapToGrid w:val="0"/>
              <w:spacing w:before="156" w:beforeLines="50" w:line="440" w:lineRule="exact"/>
              <w:jc w:val="both"/>
              <w:rPr>
                <w:rFonts w:eastAsia="仿宋_GB2312"/>
                <w:kern w:val="2"/>
                <w:sz w:val="21"/>
                <w:szCs w:val="21"/>
              </w:rPr>
            </w:pPr>
          </w:p>
        </w:tc>
      </w:tr>
    </w:tbl>
    <w:p w14:paraId="18F9C50E">
      <w:pPr>
        <w:widowControl w:val="0"/>
        <w:spacing w:line="440" w:lineRule="exact"/>
        <w:jc w:val="both"/>
        <w:rPr>
          <w:kern w:val="2"/>
          <w:sz w:val="24"/>
        </w:rPr>
      </w:pPr>
    </w:p>
    <w:p w14:paraId="1B0C92F4">
      <w:pPr>
        <w:widowControl w:val="0"/>
        <w:spacing w:line="440" w:lineRule="exact"/>
        <w:jc w:val="both"/>
        <w:rPr>
          <w:rFonts w:ascii="宋体" w:hAnsi="宋体" w:cs="宋体"/>
          <w:kern w:val="2"/>
          <w:sz w:val="21"/>
          <w:szCs w:val="21"/>
        </w:rPr>
      </w:pPr>
      <w:r>
        <w:rPr>
          <w:rFonts w:hint="eastAsia" w:ascii="宋体" w:hAnsi="宋体" w:cs="宋体"/>
          <w:kern w:val="2"/>
          <w:sz w:val="21"/>
          <w:szCs w:val="21"/>
        </w:rPr>
        <w:t>供应商名称（公章）：</w:t>
      </w:r>
    </w:p>
    <w:p w14:paraId="37628EDF">
      <w:pPr>
        <w:widowControl w:val="0"/>
        <w:spacing w:line="440" w:lineRule="exact"/>
        <w:jc w:val="both"/>
        <w:rPr>
          <w:rFonts w:ascii="宋体" w:hAnsi="宋体" w:cs="宋体"/>
          <w:kern w:val="2"/>
          <w:sz w:val="21"/>
          <w:szCs w:val="21"/>
        </w:rPr>
      </w:pPr>
      <w:r>
        <w:rPr>
          <w:rFonts w:hint="eastAsia" w:ascii="宋体" w:hAnsi="宋体" w:cs="宋体"/>
          <w:kern w:val="2"/>
          <w:sz w:val="21"/>
          <w:szCs w:val="21"/>
        </w:rPr>
        <w:t>授权代表（签字）：</w:t>
      </w:r>
    </w:p>
    <w:p w14:paraId="2C324401">
      <w:pPr>
        <w:widowControl w:val="0"/>
        <w:spacing w:line="440" w:lineRule="exact"/>
        <w:jc w:val="both"/>
        <w:rPr>
          <w:rFonts w:ascii="宋体" w:hAnsi="宋体" w:cs="宋体"/>
          <w:kern w:val="2"/>
          <w:sz w:val="21"/>
          <w:szCs w:val="21"/>
        </w:rPr>
      </w:pPr>
      <w:r>
        <w:rPr>
          <w:rFonts w:hint="eastAsia" w:ascii="宋体" w:hAnsi="宋体" w:cs="宋体"/>
          <w:kern w:val="2"/>
          <w:sz w:val="21"/>
          <w:szCs w:val="21"/>
        </w:rPr>
        <w:t>日期：</w:t>
      </w:r>
    </w:p>
    <w:p w14:paraId="52D0D032">
      <w:pPr>
        <w:widowControl w:val="0"/>
        <w:spacing w:line="440" w:lineRule="exact"/>
        <w:jc w:val="both"/>
        <w:rPr>
          <w:rFonts w:ascii="宋体" w:hAnsi="宋体" w:cs="宋体"/>
          <w:kern w:val="2"/>
          <w:sz w:val="21"/>
          <w:szCs w:val="21"/>
        </w:rPr>
      </w:pPr>
    </w:p>
    <w:p w14:paraId="2FC97B6A">
      <w:pPr>
        <w:widowControl w:val="0"/>
        <w:spacing w:line="440" w:lineRule="exact"/>
        <w:jc w:val="both"/>
        <w:rPr>
          <w:rFonts w:ascii="宋体" w:hAnsi="宋体" w:cs="宋体"/>
          <w:kern w:val="2"/>
          <w:sz w:val="21"/>
          <w:szCs w:val="21"/>
        </w:rPr>
      </w:pPr>
      <w:r>
        <w:rPr>
          <w:rFonts w:hint="eastAsia" w:ascii="宋体" w:hAnsi="宋体" w:cs="宋体"/>
          <w:kern w:val="2"/>
          <w:sz w:val="21"/>
          <w:szCs w:val="21"/>
        </w:rPr>
        <w:t>注：1、供应商如对包括</w:t>
      </w:r>
      <w:r>
        <w:rPr>
          <w:rFonts w:hint="eastAsia" w:ascii="宋体" w:hAnsi="宋体" w:cs="宋体"/>
          <w:b/>
          <w:bCs/>
          <w:kern w:val="2"/>
          <w:sz w:val="21"/>
          <w:szCs w:val="21"/>
        </w:rPr>
        <w:t>合同履行期限（交货期）、售后服务要求、付款方式、合同条款等</w:t>
      </w:r>
      <w:r>
        <w:rPr>
          <w:rFonts w:hint="eastAsia" w:ascii="宋体" w:hAnsi="宋体" w:cs="宋体"/>
          <w:kern w:val="2"/>
          <w:sz w:val="21"/>
          <w:szCs w:val="21"/>
        </w:rPr>
        <w:t>商务条款的响应有任何偏离，请在本表中详细填写。如不列出，则视为供应商完全同意</w:t>
      </w:r>
      <w:r>
        <w:rPr>
          <w:rFonts w:hint="eastAsia" w:ascii="宋体" w:hAnsi="宋体" w:cs="宋体"/>
          <w:kern w:val="2"/>
          <w:sz w:val="21"/>
          <w:szCs w:val="21"/>
          <w:lang w:val="en-US" w:eastAsia="zh-CN"/>
        </w:rPr>
        <w:t>磋商</w:t>
      </w:r>
      <w:r>
        <w:rPr>
          <w:rFonts w:hint="eastAsia" w:ascii="宋体" w:hAnsi="宋体" w:cs="宋体"/>
          <w:kern w:val="2"/>
          <w:sz w:val="21"/>
          <w:szCs w:val="21"/>
        </w:rPr>
        <w:t>文件的商务条款。</w:t>
      </w:r>
    </w:p>
    <w:p w14:paraId="220D5A7F">
      <w:pPr>
        <w:widowControl w:val="0"/>
        <w:spacing w:line="440" w:lineRule="exact"/>
        <w:ind w:firstLine="420" w:firstLineChars="200"/>
        <w:jc w:val="both"/>
        <w:rPr>
          <w:rFonts w:ascii="宋体" w:hAnsi="宋体" w:cs="宋体"/>
          <w:kern w:val="2"/>
          <w:sz w:val="21"/>
          <w:szCs w:val="21"/>
        </w:rPr>
      </w:pPr>
      <w:r>
        <w:rPr>
          <w:rFonts w:ascii="宋体" w:hAnsi="宋体" w:cs="宋体"/>
          <w:kern w:val="2"/>
          <w:sz w:val="21"/>
          <w:szCs w:val="21"/>
        </w:rPr>
        <w:t>2、</w:t>
      </w:r>
      <w:r>
        <w:rPr>
          <w:rFonts w:hint="eastAsia" w:ascii="宋体" w:hAnsi="宋体" w:cs="宋体"/>
          <w:kern w:val="2"/>
          <w:sz w:val="21"/>
          <w:szCs w:val="21"/>
        </w:rPr>
        <w:t>“供应商的承诺或说明”栏请注明“响应/正偏离/负偏离”，正偏离指供应商的响应高于</w:t>
      </w:r>
      <w:r>
        <w:rPr>
          <w:rFonts w:hint="eastAsia" w:ascii="宋体" w:hAnsi="宋体" w:cs="宋体"/>
          <w:kern w:val="2"/>
          <w:sz w:val="21"/>
          <w:szCs w:val="21"/>
          <w:lang w:val="en-US" w:eastAsia="zh-CN"/>
        </w:rPr>
        <w:t>磋商</w:t>
      </w:r>
      <w:r>
        <w:rPr>
          <w:rFonts w:hint="eastAsia" w:ascii="宋体" w:hAnsi="宋体" w:cs="宋体"/>
          <w:kern w:val="2"/>
          <w:sz w:val="21"/>
          <w:szCs w:val="21"/>
        </w:rPr>
        <w:t>文件要求，负偏离指供应商的响应低于</w:t>
      </w:r>
      <w:r>
        <w:rPr>
          <w:rFonts w:hint="eastAsia" w:ascii="宋体" w:hAnsi="宋体" w:cs="宋体"/>
          <w:kern w:val="2"/>
          <w:sz w:val="21"/>
          <w:szCs w:val="21"/>
          <w:lang w:val="en-US" w:eastAsia="zh-CN"/>
        </w:rPr>
        <w:t>磋商</w:t>
      </w:r>
      <w:r>
        <w:rPr>
          <w:rFonts w:hint="eastAsia" w:ascii="宋体" w:hAnsi="宋体" w:cs="宋体"/>
          <w:kern w:val="2"/>
          <w:sz w:val="21"/>
          <w:szCs w:val="21"/>
        </w:rPr>
        <w:t>文件要求。</w:t>
      </w:r>
    </w:p>
    <w:p w14:paraId="607CDF4F">
      <w:pPr>
        <w:widowControl w:val="0"/>
        <w:spacing w:line="440" w:lineRule="exact"/>
        <w:ind w:firstLine="420" w:firstLineChars="200"/>
        <w:jc w:val="both"/>
        <w:rPr>
          <w:rFonts w:ascii="宋体" w:hAnsi="宋体" w:cs="宋体"/>
          <w:kern w:val="2"/>
          <w:sz w:val="21"/>
          <w:szCs w:val="21"/>
        </w:rPr>
      </w:pPr>
      <w:r>
        <w:rPr>
          <w:rFonts w:hint="eastAsia" w:ascii="宋体" w:hAnsi="宋体" w:cs="宋体"/>
          <w:kern w:val="2"/>
          <w:sz w:val="21"/>
          <w:szCs w:val="21"/>
        </w:rPr>
        <w:t>3、如果行数不够，请自行增加。</w:t>
      </w:r>
    </w:p>
    <w:p w14:paraId="1110E1D0">
      <w:pPr>
        <w:widowControl w:val="0"/>
        <w:spacing w:line="440" w:lineRule="exact"/>
        <w:ind w:firstLine="5494"/>
        <w:jc w:val="both"/>
        <w:rPr>
          <w:kern w:val="2"/>
          <w:sz w:val="24"/>
        </w:rPr>
      </w:pPr>
    </w:p>
    <w:p w14:paraId="2967B6DE">
      <w:pPr>
        <w:widowControl w:val="0"/>
        <w:spacing w:line="440" w:lineRule="exact"/>
        <w:jc w:val="both"/>
        <w:rPr>
          <w:kern w:val="2"/>
          <w:sz w:val="24"/>
        </w:rPr>
      </w:pPr>
    </w:p>
    <w:p w14:paraId="3337F4A1">
      <w:pPr>
        <w:widowControl w:val="0"/>
        <w:spacing w:line="440" w:lineRule="exact"/>
        <w:ind w:right="-334"/>
        <w:jc w:val="both"/>
        <w:rPr>
          <w:kern w:val="2"/>
          <w:sz w:val="24"/>
        </w:rPr>
      </w:pPr>
    </w:p>
    <w:p w14:paraId="2A842816">
      <w:pPr>
        <w:widowControl w:val="0"/>
        <w:spacing w:line="440" w:lineRule="exact"/>
        <w:ind w:right="-334"/>
        <w:jc w:val="both"/>
        <w:rPr>
          <w:kern w:val="2"/>
          <w:sz w:val="24"/>
        </w:rPr>
      </w:pPr>
    </w:p>
    <w:p w14:paraId="102CECD8">
      <w:pPr>
        <w:widowControl w:val="0"/>
        <w:spacing w:line="440" w:lineRule="exact"/>
        <w:ind w:right="-334"/>
        <w:jc w:val="both"/>
        <w:rPr>
          <w:kern w:val="2"/>
          <w:sz w:val="24"/>
        </w:rPr>
      </w:pPr>
    </w:p>
    <w:p w14:paraId="60105A4B">
      <w:pPr>
        <w:spacing w:line="440" w:lineRule="exact"/>
        <w:ind w:right="-334"/>
        <w:rPr>
          <w:sz w:val="24"/>
        </w:rPr>
        <w:sectPr>
          <w:pgSz w:w="11906" w:h="16838"/>
          <w:pgMar w:top="1134" w:right="1134" w:bottom="1134" w:left="1134" w:header="851" w:footer="992" w:gutter="0"/>
          <w:cols w:space="720" w:num="1"/>
          <w:titlePg/>
          <w:docGrid w:type="lines" w:linePitch="312" w:charSpace="0"/>
        </w:sectPr>
      </w:pPr>
    </w:p>
    <w:p w14:paraId="1C5FA447">
      <w:pPr>
        <w:widowControl w:val="0"/>
        <w:spacing w:after="156" w:afterLines="50" w:line="440" w:lineRule="exact"/>
        <w:jc w:val="both"/>
        <w:outlineLvl w:val="1"/>
        <w:rPr>
          <w:b/>
          <w:bCs/>
          <w:kern w:val="2"/>
          <w:sz w:val="24"/>
          <w:szCs w:val="22"/>
        </w:rPr>
      </w:pPr>
      <w:bookmarkStart w:id="135" w:name="_Toc13766"/>
      <w:bookmarkStart w:id="136" w:name="_Toc5947"/>
      <w:r>
        <w:rPr>
          <w:rFonts w:hint="eastAsia" w:ascii="宋体" w:hAnsi="宋体" w:cs="宋体"/>
          <w:b/>
          <w:bCs/>
          <w:kern w:val="2"/>
          <w:sz w:val="24"/>
          <w:szCs w:val="22"/>
        </w:rPr>
        <w:t>附件五 技术条款偏离表</w:t>
      </w:r>
      <w:bookmarkEnd w:id="135"/>
      <w:bookmarkEnd w:id="136"/>
    </w:p>
    <w:tbl>
      <w:tblPr>
        <w:tblStyle w:val="3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12"/>
        <w:gridCol w:w="1535"/>
        <w:gridCol w:w="2499"/>
        <w:gridCol w:w="2497"/>
        <w:gridCol w:w="2407"/>
      </w:tblGrid>
      <w:tr w14:paraId="0F53E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463" w:type="pct"/>
            <w:vMerge w:val="restart"/>
            <w:tcBorders>
              <w:top w:val="single" w:color="auto" w:sz="4" w:space="0"/>
              <w:left w:val="single" w:color="auto" w:sz="4" w:space="0"/>
              <w:bottom w:val="single" w:color="auto" w:sz="4" w:space="0"/>
              <w:right w:val="single" w:color="auto" w:sz="4" w:space="0"/>
            </w:tcBorders>
            <w:vAlign w:val="center"/>
          </w:tcPr>
          <w:p w14:paraId="4F2ED661">
            <w:pPr>
              <w:widowControl w:val="0"/>
              <w:spacing w:line="440" w:lineRule="exact"/>
              <w:jc w:val="center"/>
              <w:rPr>
                <w:kern w:val="2"/>
                <w:sz w:val="21"/>
                <w:szCs w:val="21"/>
              </w:rPr>
            </w:pPr>
            <w:r>
              <w:rPr>
                <w:kern w:val="2"/>
                <w:sz w:val="21"/>
                <w:szCs w:val="21"/>
              </w:rPr>
              <w:t>序号</w:t>
            </w:r>
          </w:p>
        </w:tc>
        <w:tc>
          <w:tcPr>
            <w:tcW w:w="2047" w:type="pct"/>
            <w:gridSpan w:val="2"/>
            <w:tcBorders>
              <w:top w:val="single" w:color="auto" w:sz="4" w:space="0"/>
              <w:left w:val="single" w:color="auto" w:sz="4" w:space="0"/>
              <w:bottom w:val="single" w:color="auto" w:sz="4" w:space="0"/>
              <w:right w:val="single" w:color="auto" w:sz="4" w:space="0"/>
            </w:tcBorders>
          </w:tcPr>
          <w:p w14:paraId="1B7E3DE0">
            <w:pPr>
              <w:widowControl w:val="0"/>
              <w:spacing w:line="440" w:lineRule="exact"/>
              <w:jc w:val="center"/>
              <w:rPr>
                <w:kern w:val="2"/>
                <w:sz w:val="21"/>
                <w:szCs w:val="21"/>
              </w:rPr>
            </w:pPr>
            <w:r>
              <w:rPr>
                <w:rFonts w:hint="eastAsia"/>
                <w:kern w:val="2"/>
                <w:sz w:val="21"/>
                <w:szCs w:val="21"/>
                <w:lang w:val="en-US" w:eastAsia="zh-CN"/>
              </w:rPr>
              <w:t>磋商</w:t>
            </w:r>
            <w:r>
              <w:rPr>
                <w:kern w:val="2"/>
                <w:sz w:val="21"/>
                <w:szCs w:val="21"/>
              </w:rPr>
              <w:t>文件</w:t>
            </w:r>
          </w:p>
        </w:tc>
        <w:tc>
          <w:tcPr>
            <w:tcW w:w="1267" w:type="pct"/>
            <w:tcBorders>
              <w:top w:val="single" w:color="auto" w:sz="4" w:space="0"/>
              <w:left w:val="single" w:color="auto" w:sz="4" w:space="0"/>
              <w:bottom w:val="single" w:color="auto" w:sz="4" w:space="0"/>
              <w:right w:val="single" w:color="auto" w:sz="4" w:space="0"/>
            </w:tcBorders>
          </w:tcPr>
          <w:p w14:paraId="1D3F6ABC">
            <w:pPr>
              <w:widowControl w:val="0"/>
              <w:spacing w:line="440" w:lineRule="exact"/>
              <w:jc w:val="center"/>
              <w:rPr>
                <w:kern w:val="2"/>
                <w:sz w:val="21"/>
                <w:szCs w:val="21"/>
              </w:rPr>
            </w:pPr>
            <w:r>
              <w:rPr>
                <w:kern w:val="2"/>
                <w:sz w:val="21"/>
                <w:szCs w:val="21"/>
              </w:rPr>
              <w:t>投标文件</w:t>
            </w:r>
          </w:p>
        </w:tc>
        <w:tc>
          <w:tcPr>
            <w:tcW w:w="1221" w:type="pct"/>
            <w:vMerge w:val="restart"/>
            <w:tcBorders>
              <w:top w:val="single" w:color="auto" w:sz="4" w:space="0"/>
              <w:left w:val="single" w:color="auto" w:sz="4" w:space="0"/>
              <w:right w:val="single" w:color="auto" w:sz="4" w:space="0"/>
            </w:tcBorders>
          </w:tcPr>
          <w:p w14:paraId="39A12A26">
            <w:pPr>
              <w:widowControl w:val="0"/>
              <w:spacing w:line="440" w:lineRule="exact"/>
              <w:jc w:val="center"/>
              <w:rPr>
                <w:kern w:val="2"/>
                <w:sz w:val="21"/>
                <w:szCs w:val="21"/>
              </w:rPr>
            </w:pPr>
            <w:r>
              <w:rPr>
                <w:rFonts w:hint="eastAsia"/>
                <w:kern w:val="2"/>
                <w:sz w:val="21"/>
                <w:szCs w:val="21"/>
              </w:rPr>
              <w:t>“★”和“▲”技术规格响应证明文件的具体位置</w:t>
            </w:r>
          </w:p>
        </w:tc>
      </w:tr>
      <w:tr w14:paraId="63A62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3" w:type="pct"/>
            <w:vMerge w:val="continue"/>
            <w:tcBorders>
              <w:top w:val="single" w:color="auto" w:sz="4" w:space="0"/>
              <w:left w:val="single" w:color="auto" w:sz="4" w:space="0"/>
              <w:bottom w:val="single" w:color="auto" w:sz="4" w:space="0"/>
              <w:right w:val="single" w:color="auto" w:sz="4" w:space="0"/>
            </w:tcBorders>
            <w:vAlign w:val="center"/>
          </w:tcPr>
          <w:p w14:paraId="6BA2CE39">
            <w:pPr>
              <w:spacing w:line="440" w:lineRule="exact"/>
              <w:rPr>
                <w:kern w:val="2"/>
                <w:sz w:val="21"/>
                <w:szCs w:val="21"/>
              </w:rPr>
            </w:pPr>
          </w:p>
        </w:tc>
        <w:tc>
          <w:tcPr>
            <w:tcW w:w="779" w:type="pct"/>
            <w:tcBorders>
              <w:top w:val="single" w:color="auto" w:sz="4" w:space="0"/>
              <w:left w:val="single" w:color="auto" w:sz="4" w:space="0"/>
              <w:bottom w:val="single" w:color="auto" w:sz="4" w:space="0"/>
              <w:right w:val="single" w:color="auto" w:sz="4" w:space="0"/>
            </w:tcBorders>
            <w:vAlign w:val="center"/>
          </w:tcPr>
          <w:p w14:paraId="23F634D8">
            <w:pPr>
              <w:widowControl w:val="0"/>
              <w:spacing w:line="440" w:lineRule="exact"/>
              <w:jc w:val="center"/>
              <w:rPr>
                <w:kern w:val="2"/>
                <w:sz w:val="21"/>
                <w:szCs w:val="21"/>
              </w:rPr>
            </w:pPr>
            <w:r>
              <w:rPr>
                <w:kern w:val="2"/>
                <w:sz w:val="21"/>
                <w:szCs w:val="21"/>
              </w:rPr>
              <w:t>条目号</w:t>
            </w:r>
          </w:p>
        </w:tc>
        <w:tc>
          <w:tcPr>
            <w:tcW w:w="1267" w:type="pct"/>
            <w:tcBorders>
              <w:top w:val="single" w:color="auto" w:sz="4" w:space="0"/>
              <w:left w:val="single" w:color="auto" w:sz="4" w:space="0"/>
              <w:bottom w:val="single" w:color="auto" w:sz="4" w:space="0"/>
              <w:right w:val="single" w:color="auto" w:sz="4" w:space="0"/>
            </w:tcBorders>
            <w:vAlign w:val="center"/>
          </w:tcPr>
          <w:p w14:paraId="084B7616">
            <w:pPr>
              <w:widowControl w:val="0"/>
              <w:spacing w:line="440" w:lineRule="exact"/>
              <w:jc w:val="center"/>
              <w:rPr>
                <w:kern w:val="2"/>
                <w:sz w:val="21"/>
                <w:szCs w:val="21"/>
              </w:rPr>
            </w:pPr>
            <w:r>
              <w:rPr>
                <w:kern w:val="2"/>
                <w:sz w:val="21"/>
                <w:szCs w:val="21"/>
              </w:rPr>
              <w:t>采购要求规格</w:t>
            </w:r>
          </w:p>
        </w:tc>
        <w:tc>
          <w:tcPr>
            <w:tcW w:w="1267" w:type="pct"/>
            <w:tcBorders>
              <w:top w:val="single" w:color="auto" w:sz="4" w:space="0"/>
              <w:left w:val="single" w:color="auto" w:sz="4" w:space="0"/>
              <w:bottom w:val="single" w:color="auto" w:sz="4" w:space="0"/>
              <w:right w:val="single" w:color="auto" w:sz="4" w:space="0"/>
            </w:tcBorders>
            <w:vAlign w:val="center"/>
          </w:tcPr>
          <w:p w14:paraId="2524E553">
            <w:pPr>
              <w:widowControl w:val="0"/>
              <w:spacing w:line="440" w:lineRule="exact"/>
              <w:jc w:val="center"/>
              <w:rPr>
                <w:kern w:val="2"/>
                <w:sz w:val="21"/>
                <w:szCs w:val="21"/>
              </w:rPr>
            </w:pPr>
            <w:r>
              <w:rPr>
                <w:kern w:val="2"/>
                <w:sz w:val="21"/>
                <w:szCs w:val="21"/>
              </w:rPr>
              <w:t>响应具体情况</w:t>
            </w:r>
          </w:p>
        </w:tc>
        <w:tc>
          <w:tcPr>
            <w:tcW w:w="1221" w:type="pct"/>
            <w:vMerge w:val="continue"/>
            <w:tcBorders>
              <w:left w:val="single" w:color="auto" w:sz="4" w:space="0"/>
              <w:bottom w:val="single" w:color="auto" w:sz="4" w:space="0"/>
              <w:right w:val="single" w:color="auto" w:sz="4" w:space="0"/>
            </w:tcBorders>
          </w:tcPr>
          <w:p w14:paraId="515EFCEB">
            <w:pPr>
              <w:widowControl w:val="0"/>
              <w:spacing w:line="440" w:lineRule="exact"/>
              <w:jc w:val="center"/>
              <w:rPr>
                <w:kern w:val="2"/>
                <w:sz w:val="21"/>
                <w:szCs w:val="21"/>
              </w:rPr>
            </w:pPr>
          </w:p>
        </w:tc>
      </w:tr>
      <w:tr w14:paraId="0966B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tcPr>
          <w:p w14:paraId="01DDD189">
            <w:pPr>
              <w:widowControl w:val="0"/>
              <w:spacing w:line="440" w:lineRule="exact"/>
              <w:jc w:val="both"/>
              <w:rPr>
                <w:kern w:val="2"/>
                <w:sz w:val="21"/>
                <w:szCs w:val="21"/>
              </w:rPr>
            </w:pPr>
          </w:p>
        </w:tc>
        <w:tc>
          <w:tcPr>
            <w:tcW w:w="779" w:type="pct"/>
            <w:tcBorders>
              <w:top w:val="single" w:color="auto" w:sz="4" w:space="0"/>
              <w:left w:val="single" w:color="auto" w:sz="4" w:space="0"/>
              <w:bottom w:val="single" w:color="auto" w:sz="4" w:space="0"/>
              <w:right w:val="single" w:color="auto" w:sz="4" w:space="0"/>
            </w:tcBorders>
          </w:tcPr>
          <w:p w14:paraId="057E2213">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6B47FCFB">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55C5408B">
            <w:pPr>
              <w:widowControl w:val="0"/>
              <w:spacing w:line="440" w:lineRule="exact"/>
              <w:jc w:val="both"/>
              <w:rPr>
                <w:kern w:val="2"/>
                <w:sz w:val="21"/>
                <w:szCs w:val="21"/>
              </w:rPr>
            </w:pPr>
          </w:p>
        </w:tc>
        <w:tc>
          <w:tcPr>
            <w:tcW w:w="1221" w:type="pct"/>
            <w:tcBorders>
              <w:top w:val="single" w:color="auto" w:sz="4" w:space="0"/>
              <w:left w:val="single" w:color="auto" w:sz="4" w:space="0"/>
              <w:bottom w:val="single" w:color="auto" w:sz="4" w:space="0"/>
              <w:right w:val="single" w:color="auto" w:sz="4" w:space="0"/>
            </w:tcBorders>
          </w:tcPr>
          <w:p w14:paraId="2FA2141E">
            <w:pPr>
              <w:widowControl w:val="0"/>
              <w:spacing w:line="440" w:lineRule="exact"/>
              <w:jc w:val="both"/>
              <w:rPr>
                <w:kern w:val="2"/>
                <w:sz w:val="21"/>
                <w:szCs w:val="21"/>
              </w:rPr>
            </w:pPr>
          </w:p>
        </w:tc>
      </w:tr>
      <w:tr w14:paraId="36EF3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tcPr>
          <w:p w14:paraId="113EF7E9">
            <w:pPr>
              <w:widowControl w:val="0"/>
              <w:spacing w:line="440" w:lineRule="exact"/>
              <w:jc w:val="both"/>
              <w:rPr>
                <w:kern w:val="2"/>
                <w:sz w:val="21"/>
                <w:szCs w:val="21"/>
              </w:rPr>
            </w:pPr>
          </w:p>
        </w:tc>
        <w:tc>
          <w:tcPr>
            <w:tcW w:w="779" w:type="pct"/>
            <w:tcBorders>
              <w:top w:val="single" w:color="auto" w:sz="4" w:space="0"/>
              <w:left w:val="single" w:color="auto" w:sz="4" w:space="0"/>
              <w:bottom w:val="single" w:color="auto" w:sz="4" w:space="0"/>
              <w:right w:val="single" w:color="auto" w:sz="4" w:space="0"/>
            </w:tcBorders>
          </w:tcPr>
          <w:p w14:paraId="038F98C5">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6055EB9B">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47149DED">
            <w:pPr>
              <w:widowControl w:val="0"/>
              <w:spacing w:line="440" w:lineRule="exact"/>
              <w:jc w:val="both"/>
              <w:rPr>
                <w:kern w:val="2"/>
                <w:sz w:val="21"/>
                <w:szCs w:val="21"/>
              </w:rPr>
            </w:pPr>
          </w:p>
        </w:tc>
        <w:tc>
          <w:tcPr>
            <w:tcW w:w="1221" w:type="pct"/>
            <w:tcBorders>
              <w:top w:val="single" w:color="auto" w:sz="4" w:space="0"/>
              <w:left w:val="single" w:color="auto" w:sz="4" w:space="0"/>
              <w:bottom w:val="single" w:color="auto" w:sz="4" w:space="0"/>
              <w:right w:val="single" w:color="auto" w:sz="4" w:space="0"/>
            </w:tcBorders>
          </w:tcPr>
          <w:p w14:paraId="0BB12E9B">
            <w:pPr>
              <w:widowControl w:val="0"/>
              <w:spacing w:line="440" w:lineRule="exact"/>
              <w:jc w:val="both"/>
              <w:rPr>
                <w:kern w:val="2"/>
                <w:sz w:val="21"/>
                <w:szCs w:val="21"/>
              </w:rPr>
            </w:pPr>
          </w:p>
        </w:tc>
      </w:tr>
      <w:tr w14:paraId="5506F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tcPr>
          <w:p w14:paraId="4F20FC5E">
            <w:pPr>
              <w:widowControl w:val="0"/>
              <w:spacing w:line="440" w:lineRule="exact"/>
              <w:jc w:val="both"/>
              <w:rPr>
                <w:kern w:val="2"/>
                <w:sz w:val="21"/>
                <w:szCs w:val="21"/>
              </w:rPr>
            </w:pPr>
          </w:p>
        </w:tc>
        <w:tc>
          <w:tcPr>
            <w:tcW w:w="779" w:type="pct"/>
            <w:tcBorders>
              <w:top w:val="single" w:color="auto" w:sz="4" w:space="0"/>
              <w:left w:val="single" w:color="auto" w:sz="4" w:space="0"/>
              <w:bottom w:val="single" w:color="auto" w:sz="4" w:space="0"/>
              <w:right w:val="single" w:color="auto" w:sz="4" w:space="0"/>
            </w:tcBorders>
          </w:tcPr>
          <w:p w14:paraId="686E4828">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1CB409C3">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12387088">
            <w:pPr>
              <w:widowControl w:val="0"/>
              <w:spacing w:line="440" w:lineRule="exact"/>
              <w:jc w:val="both"/>
              <w:rPr>
                <w:kern w:val="2"/>
                <w:sz w:val="21"/>
                <w:szCs w:val="21"/>
              </w:rPr>
            </w:pPr>
          </w:p>
        </w:tc>
        <w:tc>
          <w:tcPr>
            <w:tcW w:w="1221" w:type="pct"/>
            <w:tcBorders>
              <w:top w:val="single" w:color="auto" w:sz="4" w:space="0"/>
              <w:left w:val="single" w:color="auto" w:sz="4" w:space="0"/>
              <w:bottom w:val="single" w:color="auto" w:sz="4" w:space="0"/>
              <w:right w:val="single" w:color="auto" w:sz="4" w:space="0"/>
            </w:tcBorders>
          </w:tcPr>
          <w:p w14:paraId="646BAE23">
            <w:pPr>
              <w:widowControl w:val="0"/>
              <w:spacing w:line="440" w:lineRule="exact"/>
              <w:jc w:val="both"/>
              <w:rPr>
                <w:kern w:val="2"/>
                <w:sz w:val="21"/>
                <w:szCs w:val="21"/>
              </w:rPr>
            </w:pPr>
          </w:p>
        </w:tc>
      </w:tr>
      <w:tr w14:paraId="4C615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tcPr>
          <w:p w14:paraId="6894F65A">
            <w:pPr>
              <w:widowControl w:val="0"/>
              <w:spacing w:line="440" w:lineRule="exact"/>
              <w:jc w:val="both"/>
              <w:rPr>
                <w:kern w:val="2"/>
                <w:sz w:val="21"/>
                <w:szCs w:val="21"/>
              </w:rPr>
            </w:pPr>
          </w:p>
        </w:tc>
        <w:tc>
          <w:tcPr>
            <w:tcW w:w="779" w:type="pct"/>
            <w:tcBorders>
              <w:top w:val="single" w:color="auto" w:sz="4" w:space="0"/>
              <w:left w:val="single" w:color="auto" w:sz="4" w:space="0"/>
              <w:bottom w:val="single" w:color="auto" w:sz="4" w:space="0"/>
              <w:right w:val="single" w:color="auto" w:sz="4" w:space="0"/>
            </w:tcBorders>
          </w:tcPr>
          <w:p w14:paraId="2F4966F9">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33575970">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71245165">
            <w:pPr>
              <w:widowControl w:val="0"/>
              <w:spacing w:line="440" w:lineRule="exact"/>
              <w:jc w:val="both"/>
              <w:rPr>
                <w:kern w:val="2"/>
                <w:sz w:val="21"/>
                <w:szCs w:val="21"/>
              </w:rPr>
            </w:pPr>
          </w:p>
        </w:tc>
        <w:tc>
          <w:tcPr>
            <w:tcW w:w="1221" w:type="pct"/>
            <w:tcBorders>
              <w:top w:val="single" w:color="auto" w:sz="4" w:space="0"/>
              <w:left w:val="single" w:color="auto" w:sz="4" w:space="0"/>
              <w:bottom w:val="single" w:color="auto" w:sz="4" w:space="0"/>
              <w:right w:val="single" w:color="auto" w:sz="4" w:space="0"/>
            </w:tcBorders>
          </w:tcPr>
          <w:p w14:paraId="5030109E">
            <w:pPr>
              <w:widowControl w:val="0"/>
              <w:spacing w:line="440" w:lineRule="exact"/>
              <w:jc w:val="both"/>
              <w:rPr>
                <w:kern w:val="2"/>
                <w:sz w:val="21"/>
                <w:szCs w:val="21"/>
              </w:rPr>
            </w:pPr>
          </w:p>
        </w:tc>
      </w:tr>
      <w:tr w14:paraId="04D14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tcPr>
          <w:p w14:paraId="5F8EA939">
            <w:pPr>
              <w:widowControl w:val="0"/>
              <w:spacing w:line="440" w:lineRule="exact"/>
              <w:jc w:val="both"/>
              <w:rPr>
                <w:kern w:val="2"/>
                <w:sz w:val="21"/>
                <w:szCs w:val="21"/>
              </w:rPr>
            </w:pPr>
          </w:p>
        </w:tc>
        <w:tc>
          <w:tcPr>
            <w:tcW w:w="779" w:type="pct"/>
            <w:tcBorders>
              <w:top w:val="single" w:color="auto" w:sz="4" w:space="0"/>
              <w:left w:val="single" w:color="auto" w:sz="4" w:space="0"/>
              <w:bottom w:val="single" w:color="auto" w:sz="4" w:space="0"/>
              <w:right w:val="single" w:color="auto" w:sz="4" w:space="0"/>
            </w:tcBorders>
          </w:tcPr>
          <w:p w14:paraId="58868B63">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3E96AB4F">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5C51D63E">
            <w:pPr>
              <w:widowControl w:val="0"/>
              <w:spacing w:line="440" w:lineRule="exact"/>
              <w:jc w:val="both"/>
              <w:rPr>
                <w:kern w:val="2"/>
                <w:sz w:val="21"/>
                <w:szCs w:val="21"/>
              </w:rPr>
            </w:pPr>
          </w:p>
        </w:tc>
        <w:tc>
          <w:tcPr>
            <w:tcW w:w="1221" w:type="pct"/>
            <w:tcBorders>
              <w:top w:val="single" w:color="auto" w:sz="4" w:space="0"/>
              <w:left w:val="single" w:color="auto" w:sz="4" w:space="0"/>
              <w:bottom w:val="single" w:color="auto" w:sz="4" w:space="0"/>
              <w:right w:val="single" w:color="auto" w:sz="4" w:space="0"/>
            </w:tcBorders>
          </w:tcPr>
          <w:p w14:paraId="0C7D7F55">
            <w:pPr>
              <w:widowControl w:val="0"/>
              <w:spacing w:line="440" w:lineRule="exact"/>
              <w:jc w:val="both"/>
              <w:rPr>
                <w:kern w:val="2"/>
                <w:sz w:val="21"/>
                <w:szCs w:val="21"/>
              </w:rPr>
            </w:pPr>
          </w:p>
        </w:tc>
      </w:tr>
      <w:tr w14:paraId="27882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tcPr>
          <w:p w14:paraId="6BFFA112">
            <w:pPr>
              <w:widowControl w:val="0"/>
              <w:spacing w:line="440" w:lineRule="exact"/>
              <w:jc w:val="both"/>
              <w:rPr>
                <w:kern w:val="2"/>
                <w:sz w:val="21"/>
                <w:szCs w:val="21"/>
              </w:rPr>
            </w:pPr>
          </w:p>
        </w:tc>
        <w:tc>
          <w:tcPr>
            <w:tcW w:w="779" w:type="pct"/>
            <w:tcBorders>
              <w:top w:val="single" w:color="auto" w:sz="4" w:space="0"/>
              <w:left w:val="single" w:color="auto" w:sz="4" w:space="0"/>
              <w:bottom w:val="single" w:color="auto" w:sz="4" w:space="0"/>
              <w:right w:val="single" w:color="auto" w:sz="4" w:space="0"/>
            </w:tcBorders>
          </w:tcPr>
          <w:p w14:paraId="2A139775">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641C5118">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087EF7CA">
            <w:pPr>
              <w:widowControl w:val="0"/>
              <w:spacing w:line="440" w:lineRule="exact"/>
              <w:jc w:val="both"/>
              <w:rPr>
                <w:kern w:val="2"/>
                <w:sz w:val="21"/>
                <w:szCs w:val="21"/>
              </w:rPr>
            </w:pPr>
          </w:p>
        </w:tc>
        <w:tc>
          <w:tcPr>
            <w:tcW w:w="1221" w:type="pct"/>
            <w:tcBorders>
              <w:top w:val="single" w:color="auto" w:sz="4" w:space="0"/>
              <w:left w:val="single" w:color="auto" w:sz="4" w:space="0"/>
              <w:bottom w:val="single" w:color="auto" w:sz="4" w:space="0"/>
              <w:right w:val="single" w:color="auto" w:sz="4" w:space="0"/>
            </w:tcBorders>
          </w:tcPr>
          <w:p w14:paraId="344C18F2">
            <w:pPr>
              <w:widowControl w:val="0"/>
              <w:spacing w:line="440" w:lineRule="exact"/>
              <w:jc w:val="both"/>
              <w:rPr>
                <w:kern w:val="2"/>
                <w:sz w:val="21"/>
                <w:szCs w:val="21"/>
              </w:rPr>
            </w:pPr>
          </w:p>
        </w:tc>
      </w:tr>
      <w:tr w14:paraId="159BF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tcPr>
          <w:p w14:paraId="2D5F5E62">
            <w:pPr>
              <w:widowControl w:val="0"/>
              <w:spacing w:line="440" w:lineRule="exact"/>
              <w:jc w:val="both"/>
              <w:rPr>
                <w:kern w:val="2"/>
                <w:sz w:val="21"/>
                <w:szCs w:val="21"/>
              </w:rPr>
            </w:pPr>
          </w:p>
        </w:tc>
        <w:tc>
          <w:tcPr>
            <w:tcW w:w="779" w:type="pct"/>
            <w:tcBorders>
              <w:top w:val="single" w:color="auto" w:sz="4" w:space="0"/>
              <w:left w:val="single" w:color="auto" w:sz="4" w:space="0"/>
              <w:bottom w:val="single" w:color="auto" w:sz="4" w:space="0"/>
              <w:right w:val="single" w:color="auto" w:sz="4" w:space="0"/>
            </w:tcBorders>
          </w:tcPr>
          <w:p w14:paraId="4C02C359">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51AA2201">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797BC1CD">
            <w:pPr>
              <w:widowControl w:val="0"/>
              <w:spacing w:line="440" w:lineRule="exact"/>
              <w:jc w:val="both"/>
              <w:rPr>
                <w:kern w:val="2"/>
                <w:sz w:val="21"/>
                <w:szCs w:val="21"/>
              </w:rPr>
            </w:pPr>
          </w:p>
        </w:tc>
        <w:tc>
          <w:tcPr>
            <w:tcW w:w="1221" w:type="pct"/>
            <w:tcBorders>
              <w:top w:val="single" w:color="auto" w:sz="4" w:space="0"/>
              <w:left w:val="single" w:color="auto" w:sz="4" w:space="0"/>
              <w:bottom w:val="single" w:color="auto" w:sz="4" w:space="0"/>
              <w:right w:val="single" w:color="auto" w:sz="4" w:space="0"/>
            </w:tcBorders>
          </w:tcPr>
          <w:p w14:paraId="14948EED">
            <w:pPr>
              <w:widowControl w:val="0"/>
              <w:spacing w:line="440" w:lineRule="exact"/>
              <w:jc w:val="both"/>
              <w:rPr>
                <w:kern w:val="2"/>
                <w:sz w:val="21"/>
                <w:szCs w:val="21"/>
              </w:rPr>
            </w:pPr>
          </w:p>
        </w:tc>
      </w:tr>
      <w:tr w14:paraId="5B854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tcPr>
          <w:p w14:paraId="59FFDE3A">
            <w:pPr>
              <w:widowControl w:val="0"/>
              <w:spacing w:line="440" w:lineRule="exact"/>
              <w:jc w:val="both"/>
              <w:rPr>
                <w:kern w:val="2"/>
                <w:sz w:val="21"/>
                <w:szCs w:val="21"/>
              </w:rPr>
            </w:pPr>
          </w:p>
        </w:tc>
        <w:tc>
          <w:tcPr>
            <w:tcW w:w="779" w:type="pct"/>
            <w:tcBorders>
              <w:top w:val="single" w:color="auto" w:sz="4" w:space="0"/>
              <w:left w:val="single" w:color="auto" w:sz="4" w:space="0"/>
              <w:bottom w:val="single" w:color="auto" w:sz="4" w:space="0"/>
              <w:right w:val="single" w:color="auto" w:sz="4" w:space="0"/>
            </w:tcBorders>
          </w:tcPr>
          <w:p w14:paraId="09D310CE">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2F11EE31">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326F0BEE">
            <w:pPr>
              <w:widowControl w:val="0"/>
              <w:spacing w:line="440" w:lineRule="exact"/>
              <w:jc w:val="both"/>
              <w:rPr>
                <w:kern w:val="2"/>
                <w:sz w:val="21"/>
                <w:szCs w:val="21"/>
              </w:rPr>
            </w:pPr>
          </w:p>
        </w:tc>
        <w:tc>
          <w:tcPr>
            <w:tcW w:w="1221" w:type="pct"/>
            <w:tcBorders>
              <w:top w:val="single" w:color="auto" w:sz="4" w:space="0"/>
              <w:left w:val="single" w:color="auto" w:sz="4" w:space="0"/>
              <w:bottom w:val="single" w:color="auto" w:sz="4" w:space="0"/>
              <w:right w:val="single" w:color="auto" w:sz="4" w:space="0"/>
            </w:tcBorders>
          </w:tcPr>
          <w:p w14:paraId="3BF909D5">
            <w:pPr>
              <w:widowControl w:val="0"/>
              <w:spacing w:line="440" w:lineRule="exact"/>
              <w:jc w:val="both"/>
              <w:rPr>
                <w:kern w:val="2"/>
                <w:sz w:val="21"/>
                <w:szCs w:val="21"/>
              </w:rPr>
            </w:pPr>
          </w:p>
        </w:tc>
      </w:tr>
      <w:tr w14:paraId="49A93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tcPr>
          <w:p w14:paraId="14A2617C">
            <w:pPr>
              <w:widowControl w:val="0"/>
              <w:spacing w:line="440" w:lineRule="exact"/>
              <w:jc w:val="both"/>
              <w:rPr>
                <w:kern w:val="2"/>
                <w:sz w:val="21"/>
                <w:szCs w:val="21"/>
              </w:rPr>
            </w:pPr>
          </w:p>
        </w:tc>
        <w:tc>
          <w:tcPr>
            <w:tcW w:w="779" w:type="pct"/>
            <w:tcBorders>
              <w:top w:val="single" w:color="auto" w:sz="4" w:space="0"/>
              <w:left w:val="single" w:color="auto" w:sz="4" w:space="0"/>
              <w:bottom w:val="single" w:color="auto" w:sz="4" w:space="0"/>
              <w:right w:val="single" w:color="auto" w:sz="4" w:space="0"/>
            </w:tcBorders>
          </w:tcPr>
          <w:p w14:paraId="0CEBCE16">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060B8F33">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44BD9970">
            <w:pPr>
              <w:widowControl w:val="0"/>
              <w:spacing w:line="440" w:lineRule="exact"/>
              <w:jc w:val="both"/>
              <w:rPr>
                <w:kern w:val="2"/>
                <w:sz w:val="21"/>
                <w:szCs w:val="21"/>
              </w:rPr>
            </w:pPr>
          </w:p>
        </w:tc>
        <w:tc>
          <w:tcPr>
            <w:tcW w:w="1221" w:type="pct"/>
            <w:tcBorders>
              <w:top w:val="single" w:color="auto" w:sz="4" w:space="0"/>
              <w:left w:val="single" w:color="auto" w:sz="4" w:space="0"/>
              <w:bottom w:val="single" w:color="auto" w:sz="4" w:space="0"/>
              <w:right w:val="single" w:color="auto" w:sz="4" w:space="0"/>
            </w:tcBorders>
          </w:tcPr>
          <w:p w14:paraId="47246D69">
            <w:pPr>
              <w:widowControl w:val="0"/>
              <w:spacing w:line="440" w:lineRule="exact"/>
              <w:jc w:val="both"/>
              <w:rPr>
                <w:kern w:val="2"/>
                <w:sz w:val="21"/>
                <w:szCs w:val="21"/>
              </w:rPr>
            </w:pPr>
          </w:p>
        </w:tc>
      </w:tr>
      <w:tr w14:paraId="41BB4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3" w:type="pct"/>
            <w:tcBorders>
              <w:top w:val="single" w:color="auto" w:sz="4" w:space="0"/>
              <w:left w:val="single" w:color="auto" w:sz="4" w:space="0"/>
              <w:bottom w:val="single" w:color="auto" w:sz="4" w:space="0"/>
              <w:right w:val="single" w:color="auto" w:sz="4" w:space="0"/>
            </w:tcBorders>
          </w:tcPr>
          <w:p w14:paraId="2E0BB177">
            <w:pPr>
              <w:widowControl w:val="0"/>
              <w:spacing w:line="440" w:lineRule="exact"/>
              <w:jc w:val="both"/>
              <w:rPr>
                <w:kern w:val="2"/>
                <w:sz w:val="21"/>
                <w:szCs w:val="21"/>
              </w:rPr>
            </w:pPr>
          </w:p>
        </w:tc>
        <w:tc>
          <w:tcPr>
            <w:tcW w:w="779" w:type="pct"/>
            <w:tcBorders>
              <w:top w:val="single" w:color="auto" w:sz="4" w:space="0"/>
              <w:left w:val="single" w:color="auto" w:sz="4" w:space="0"/>
              <w:bottom w:val="single" w:color="auto" w:sz="4" w:space="0"/>
              <w:right w:val="single" w:color="auto" w:sz="4" w:space="0"/>
            </w:tcBorders>
          </w:tcPr>
          <w:p w14:paraId="561FFD2C">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25B294F8">
            <w:pPr>
              <w:widowControl w:val="0"/>
              <w:spacing w:line="440" w:lineRule="exact"/>
              <w:jc w:val="both"/>
              <w:rPr>
                <w:kern w:val="2"/>
                <w:sz w:val="21"/>
                <w:szCs w:val="21"/>
              </w:rPr>
            </w:pPr>
          </w:p>
        </w:tc>
        <w:tc>
          <w:tcPr>
            <w:tcW w:w="1267" w:type="pct"/>
            <w:tcBorders>
              <w:top w:val="single" w:color="auto" w:sz="4" w:space="0"/>
              <w:left w:val="single" w:color="auto" w:sz="4" w:space="0"/>
              <w:bottom w:val="single" w:color="auto" w:sz="4" w:space="0"/>
              <w:right w:val="single" w:color="auto" w:sz="4" w:space="0"/>
            </w:tcBorders>
          </w:tcPr>
          <w:p w14:paraId="67D174ED">
            <w:pPr>
              <w:widowControl w:val="0"/>
              <w:spacing w:line="440" w:lineRule="exact"/>
              <w:jc w:val="both"/>
              <w:rPr>
                <w:kern w:val="2"/>
                <w:sz w:val="21"/>
                <w:szCs w:val="21"/>
              </w:rPr>
            </w:pPr>
          </w:p>
        </w:tc>
        <w:tc>
          <w:tcPr>
            <w:tcW w:w="1221" w:type="pct"/>
            <w:tcBorders>
              <w:top w:val="single" w:color="auto" w:sz="4" w:space="0"/>
              <w:left w:val="single" w:color="auto" w:sz="4" w:space="0"/>
              <w:bottom w:val="single" w:color="auto" w:sz="4" w:space="0"/>
              <w:right w:val="single" w:color="auto" w:sz="4" w:space="0"/>
            </w:tcBorders>
          </w:tcPr>
          <w:p w14:paraId="071A82B3">
            <w:pPr>
              <w:widowControl w:val="0"/>
              <w:spacing w:line="440" w:lineRule="exact"/>
              <w:jc w:val="both"/>
              <w:rPr>
                <w:kern w:val="2"/>
                <w:sz w:val="21"/>
                <w:szCs w:val="21"/>
              </w:rPr>
            </w:pPr>
          </w:p>
        </w:tc>
      </w:tr>
    </w:tbl>
    <w:p w14:paraId="47534A49">
      <w:pPr>
        <w:widowControl w:val="0"/>
        <w:spacing w:line="440" w:lineRule="exact"/>
        <w:jc w:val="both"/>
        <w:rPr>
          <w:kern w:val="2"/>
          <w:sz w:val="21"/>
          <w:szCs w:val="21"/>
        </w:rPr>
      </w:pPr>
      <w:r>
        <w:rPr>
          <w:rFonts w:hint="eastAsia" w:ascii="宋体" w:hAnsi="宋体" w:cs="宋体"/>
          <w:kern w:val="2"/>
          <w:sz w:val="21"/>
          <w:szCs w:val="21"/>
        </w:rPr>
        <w:t>供应商</w:t>
      </w:r>
      <w:r>
        <w:rPr>
          <w:kern w:val="2"/>
          <w:sz w:val="21"/>
          <w:szCs w:val="21"/>
        </w:rPr>
        <w:t>名称（公章）：</w:t>
      </w:r>
    </w:p>
    <w:p w14:paraId="26BF2907">
      <w:pPr>
        <w:widowControl w:val="0"/>
        <w:spacing w:line="440" w:lineRule="exact"/>
        <w:jc w:val="both"/>
        <w:rPr>
          <w:kern w:val="2"/>
          <w:sz w:val="21"/>
          <w:szCs w:val="21"/>
        </w:rPr>
      </w:pPr>
      <w:r>
        <w:rPr>
          <w:kern w:val="2"/>
          <w:sz w:val="21"/>
          <w:szCs w:val="21"/>
        </w:rPr>
        <w:t>授权代表（签字）：</w:t>
      </w:r>
    </w:p>
    <w:p w14:paraId="3FBA7798">
      <w:pPr>
        <w:widowControl w:val="0"/>
        <w:spacing w:line="440" w:lineRule="exact"/>
        <w:jc w:val="both"/>
        <w:rPr>
          <w:kern w:val="2"/>
          <w:sz w:val="21"/>
          <w:szCs w:val="21"/>
        </w:rPr>
      </w:pPr>
      <w:r>
        <w:rPr>
          <w:kern w:val="2"/>
          <w:sz w:val="21"/>
          <w:szCs w:val="21"/>
        </w:rPr>
        <w:t>日期：</w:t>
      </w:r>
    </w:p>
    <w:p w14:paraId="2EA5D579">
      <w:pPr>
        <w:widowControl w:val="0"/>
        <w:spacing w:line="440" w:lineRule="exact"/>
        <w:jc w:val="both"/>
        <w:rPr>
          <w:rFonts w:ascii="宋体" w:hAnsi="宋体" w:cs="宋体"/>
          <w:kern w:val="2"/>
          <w:sz w:val="21"/>
          <w:szCs w:val="21"/>
        </w:rPr>
      </w:pPr>
    </w:p>
    <w:p w14:paraId="33AAE7FC">
      <w:pPr>
        <w:widowControl w:val="0"/>
        <w:spacing w:line="440" w:lineRule="exact"/>
        <w:jc w:val="both"/>
        <w:rPr>
          <w:rFonts w:ascii="宋体" w:hAnsi="宋体" w:cs="宋体"/>
          <w:kern w:val="2"/>
          <w:sz w:val="21"/>
          <w:szCs w:val="21"/>
        </w:rPr>
      </w:pPr>
      <w:r>
        <w:rPr>
          <w:rFonts w:hint="eastAsia" w:ascii="宋体" w:hAnsi="宋体" w:cs="宋体"/>
          <w:kern w:val="2"/>
          <w:sz w:val="21"/>
          <w:szCs w:val="21"/>
        </w:rPr>
        <w:t>注：1、供应商应对</w:t>
      </w:r>
      <w:r>
        <w:rPr>
          <w:rFonts w:hint="eastAsia" w:ascii="宋体" w:hAnsi="宋体" w:cs="宋体"/>
          <w:kern w:val="2"/>
          <w:sz w:val="21"/>
          <w:szCs w:val="21"/>
          <w:lang w:val="en-US" w:eastAsia="zh-CN"/>
        </w:rPr>
        <w:t>磋商</w:t>
      </w:r>
      <w:r>
        <w:rPr>
          <w:rFonts w:hint="eastAsia" w:ascii="宋体" w:hAnsi="宋体" w:cs="宋体"/>
          <w:kern w:val="2"/>
          <w:sz w:val="21"/>
          <w:szCs w:val="21"/>
        </w:rPr>
        <w:t>文件第四章技术规格及要求的内容有任何偏离，请在本表中详细填写。如不列出，则视为供应商完全同意</w:t>
      </w:r>
      <w:r>
        <w:rPr>
          <w:rFonts w:hint="eastAsia" w:ascii="宋体" w:hAnsi="宋体" w:cs="宋体"/>
          <w:kern w:val="2"/>
          <w:sz w:val="21"/>
          <w:szCs w:val="21"/>
          <w:lang w:val="en-US" w:eastAsia="zh-CN"/>
        </w:rPr>
        <w:t>磋商</w:t>
      </w:r>
      <w:r>
        <w:rPr>
          <w:rFonts w:hint="eastAsia" w:ascii="宋体" w:hAnsi="宋体" w:cs="宋体"/>
          <w:kern w:val="2"/>
          <w:sz w:val="21"/>
          <w:szCs w:val="21"/>
        </w:rPr>
        <w:t>文件的技术条款。</w:t>
      </w:r>
      <w:r>
        <w:rPr>
          <w:rFonts w:hint="eastAsia" w:ascii="宋体" w:hAnsi="宋体" w:cs="宋体"/>
          <w:b/>
          <w:bCs/>
          <w:kern w:val="2"/>
          <w:sz w:val="21"/>
          <w:szCs w:val="21"/>
        </w:rPr>
        <w:t xml:space="preserve"> </w:t>
      </w:r>
    </w:p>
    <w:p w14:paraId="4795CC99">
      <w:pPr>
        <w:widowControl w:val="0"/>
        <w:spacing w:line="440" w:lineRule="exact"/>
        <w:ind w:firstLine="420" w:firstLineChars="200"/>
        <w:jc w:val="both"/>
        <w:rPr>
          <w:rFonts w:ascii="宋体" w:hAnsi="宋体" w:cs="宋体"/>
          <w:kern w:val="2"/>
          <w:sz w:val="21"/>
          <w:szCs w:val="21"/>
        </w:rPr>
      </w:pPr>
      <w:r>
        <w:rPr>
          <w:rFonts w:hint="eastAsia" w:ascii="宋体" w:hAnsi="宋体" w:cs="宋体"/>
          <w:kern w:val="2"/>
          <w:sz w:val="21"/>
          <w:szCs w:val="21"/>
        </w:rPr>
        <w:t>2、</w:t>
      </w:r>
      <w:r>
        <w:rPr>
          <w:rFonts w:hint="eastAsia" w:ascii="宋体" w:hAnsi="宋体" w:cs="宋体"/>
          <w:kern w:val="2"/>
          <w:sz w:val="21"/>
          <w:szCs w:val="21"/>
          <w:lang w:val="en-US" w:eastAsia="zh-CN"/>
        </w:rPr>
        <w:t>磋商</w:t>
      </w:r>
      <w:r>
        <w:rPr>
          <w:rFonts w:hint="eastAsia" w:ascii="宋体" w:hAnsi="宋体" w:cs="宋体"/>
          <w:kern w:val="2"/>
          <w:sz w:val="21"/>
          <w:szCs w:val="21"/>
        </w:rPr>
        <w:t>文件“响应具体情况",指所投产品和服务的技术应答情况。“说明”栏请注明“响应/正偏离/负偏离”，并且标注针对“★”和“▲”技术规格响应的证明文件在投标文件中的页码及具体位置。</w:t>
      </w:r>
    </w:p>
    <w:p w14:paraId="03563C43">
      <w:pPr>
        <w:widowControl w:val="0"/>
        <w:spacing w:line="440" w:lineRule="exact"/>
        <w:ind w:firstLine="422" w:firstLineChars="200"/>
        <w:jc w:val="both"/>
        <w:rPr>
          <w:rFonts w:ascii="宋体" w:hAnsi="宋体" w:cs="宋体"/>
          <w:kern w:val="2"/>
          <w:sz w:val="21"/>
          <w:szCs w:val="21"/>
        </w:rPr>
      </w:pPr>
      <w:r>
        <w:rPr>
          <w:rFonts w:hint="eastAsia" w:ascii="宋体" w:hAnsi="宋体" w:cs="宋体"/>
          <w:b/>
          <w:bCs/>
          <w:kern w:val="2"/>
          <w:sz w:val="21"/>
          <w:szCs w:val="21"/>
        </w:rPr>
        <w:t>3、供应商投标规格和</w:t>
      </w:r>
      <w:r>
        <w:rPr>
          <w:rFonts w:hint="eastAsia" w:ascii="宋体" w:hAnsi="宋体" w:cs="宋体"/>
          <w:b/>
          <w:bCs/>
          <w:kern w:val="2"/>
          <w:sz w:val="21"/>
          <w:szCs w:val="21"/>
          <w:lang w:val="en-US" w:eastAsia="zh-CN"/>
        </w:rPr>
        <w:t>磋商文件中</w:t>
      </w:r>
      <w:r>
        <w:rPr>
          <w:rFonts w:hint="eastAsia" w:ascii="宋体" w:hAnsi="宋体" w:cs="宋体"/>
          <w:b/>
          <w:bCs/>
          <w:kern w:val="2"/>
          <w:sz w:val="21"/>
          <w:szCs w:val="21"/>
        </w:rPr>
        <w:t>规格不一致，而供应商却在此表应答为响应或正偏离时，必须提供充分理由说明（不提供或理由不充分将视为负偏离）；因此种情况在验收时产生争议，采购人有权按照</w:t>
      </w:r>
      <w:r>
        <w:rPr>
          <w:rFonts w:hint="eastAsia" w:ascii="宋体" w:hAnsi="宋体" w:cs="宋体"/>
          <w:b/>
          <w:bCs/>
          <w:kern w:val="2"/>
          <w:sz w:val="21"/>
          <w:szCs w:val="21"/>
          <w:lang w:val="en-US" w:eastAsia="zh-CN"/>
        </w:rPr>
        <w:t>磋商</w:t>
      </w:r>
      <w:r>
        <w:rPr>
          <w:rFonts w:hint="eastAsia" w:ascii="宋体" w:hAnsi="宋体" w:cs="宋体"/>
          <w:b/>
          <w:bCs/>
          <w:kern w:val="2"/>
          <w:sz w:val="21"/>
          <w:szCs w:val="21"/>
        </w:rPr>
        <w:t>文件的原始标准进行验收。</w:t>
      </w:r>
    </w:p>
    <w:p w14:paraId="0E1CEDFD">
      <w:pPr>
        <w:widowControl w:val="0"/>
        <w:spacing w:line="440" w:lineRule="exact"/>
        <w:ind w:firstLine="420" w:firstLineChars="200"/>
        <w:jc w:val="both"/>
        <w:rPr>
          <w:rFonts w:ascii="宋体" w:hAnsi="宋体" w:cs="宋体"/>
          <w:kern w:val="2"/>
          <w:sz w:val="21"/>
          <w:szCs w:val="21"/>
        </w:rPr>
      </w:pPr>
      <w:r>
        <w:rPr>
          <w:rFonts w:hint="eastAsia" w:ascii="宋体" w:hAnsi="宋体" w:cs="宋体"/>
          <w:kern w:val="2"/>
          <w:sz w:val="21"/>
          <w:szCs w:val="21"/>
        </w:rPr>
        <w:t>4、如果行数不够，请自行增加。</w:t>
      </w:r>
    </w:p>
    <w:p w14:paraId="746B2A38">
      <w:pPr>
        <w:rPr>
          <w:b/>
          <w:bCs/>
          <w:sz w:val="24"/>
          <w:szCs w:val="22"/>
          <w:lang w:val="zh-CN"/>
        </w:rPr>
      </w:pPr>
      <w:r>
        <w:rPr>
          <w:b/>
          <w:bCs/>
          <w:sz w:val="24"/>
          <w:szCs w:val="22"/>
          <w:lang w:val="zh-CN"/>
        </w:rPr>
        <w:br w:type="page"/>
      </w:r>
    </w:p>
    <w:p w14:paraId="1054FB14">
      <w:pPr>
        <w:spacing w:after="156" w:afterLines="50" w:line="440" w:lineRule="exact"/>
        <w:outlineLvl w:val="1"/>
        <w:rPr>
          <w:b/>
          <w:sz w:val="24"/>
          <w:szCs w:val="24"/>
          <w:lang w:val="zh-CN"/>
        </w:rPr>
      </w:pPr>
      <w:bookmarkStart w:id="137" w:name="_Toc14708"/>
      <w:bookmarkStart w:id="138" w:name="_Toc26969"/>
      <w:bookmarkStart w:id="139" w:name="_Toc509"/>
      <w:r>
        <w:rPr>
          <w:rFonts w:hint="eastAsia"/>
          <w:b/>
          <w:sz w:val="24"/>
          <w:szCs w:val="24"/>
          <w:lang w:val="zh-CN"/>
        </w:rPr>
        <w:t>附件</w:t>
      </w:r>
      <w:r>
        <w:rPr>
          <w:rFonts w:hint="eastAsia"/>
          <w:b/>
          <w:sz w:val="24"/>
          <w:szCs w:val="24"/>
        </w:rPr>
        <w:t>六</w:t>
      </w:r>
      <w:r>
        <w:rPr>
          <w:b/>
          <w:sz w:val="24"/>
          <w:szCs w:val="24"/>
        </w:rPr>
        <w:t xml:space="preserve"> </w:t>
      </w:r>
      <w:r>
        <w:rPr>
          <w:rFonts w:hint="eastAsia"/>
          <w:b/>
          <w:sz w:val="24"/>
          <w:szCs w:val="24"/>
          <w:lang w:val="zh-CN"/>
        </w:rPr>
        <w:t>供应商基本情况表</w:t>
      </w:r>
      <w:bookmarkEnd w:id="137"/>
      <w:bookmarkEnd w:id="138"/>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7940"/>
      </w:tblGrid>
      <w:tr w14:paraId="46B0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70" w:type="pct"/>
            <w:tcBorders>
              <w:top w:val="single" w:color="auto" w:sz="4" w:space="0"/>
              <w:left w:val="single" w:color="auto" w:sz="4" w:space="0"/>
              <w:bottom w:val="single" w:color="auto" w:sz="4" w:space="0"/>
              <w:right w:val="single" w:color="auto" w:sz="4" w:space="0"/>
              <w:tl2br w:val="nil"/>
              <w:tr2bl w:val="nil"/>
            </w:tcBorders>
            <w:vAlign w:val="center"/>
          </w:tcPr>
          <w:p w14:paraId="460113F5">
            <w:pPr>
              <w:adjustRightInd w:val="0"/>
              <w:spacing w:line="312" w:lineRule="atLeast"/>
              <w:jc w:val="center"/>
              <w:textAlignment w:val="baseline"/>
              <w:rPr>
                <w:b/>
                <w:sz w:val="21"/>
                <w:szCs w:val="24"/>
              </w:rPr>
            </w:pPr>
            <w:r>
              <w:rPr>
                <w:rFonts w:hint="eastAsia"/>
                <w:b/>
                <w:sz w:val="21"/>
                <w:szCs w:val="24"/>
              </w:rPr>
              <w:t>供应商名称</w:t>
            </w:r>
          </w:p>
        </w:tc>
        <w:tc>
          <w:tcPr>
            <w:tcW w:w="4029" w:type="pct"/>
            <w:tcBorders>
              <w:top w:val="single" w:color="auto" w:sz="4" w:space="0"/>
              <w:left w:val="single" w:color="auto" w:sz="4" w:space="0"/>
              <w:bottom w:val="single" w:color="auto" w:sz="4" w:space="0"/>
              <w:right w:val="single" w:color="auto" w:sz="4" w:space="0"/>
              <w:tl2br w:val="nil"/>
              <w:tr2bl w:val="nil"/>
            </w:tcBorders>
            <w:vAlign w:val="center"/>
          </w:tcPr>
          <w:p w14:paraId="3F1E6546">
            <w:pPr>
              <w:adjustRightInd w:val="0"/>
              <w:spacing w:line="312" w:lineRule="atLeast"/>
              <w:textAlignment w:val="baseline"/>
              <w:rPr>
                <w:b/>
                <w:sz w:val="21"/>
                <w:szCs w:val="24"/>
              </w:rPr>
            </w:pPr>
          </w:p>
        </w:tc>
      </w:tr>
      <w:tr w14:paraId="04A8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70" w:type="pct"/>
            <w:tcBorders>
              <w:top w:val="single" w:color="auto" w:sz="4" w:space="0"/>
              <w:left w:val="single" w:color="auto" w:sz="4" w:space="0"/>
              <w:bottom w:val="single" w:color="auto" w:sz="4" w:space="0"/>
              <w:right w:val="single" w:color="auto" w:sz="4" w:space="0"/>
              <w:tl2br w:val="nil"/>
              <w:tr2bl w:val="nil"/>
            </w:tcBorders>
            <w:vAlign w:val="center"/>
          </w:tcPr>
          <w:p w14:paraId="3F548B94">
            <w:pPr>
              <w:adjustRightInd w:val="0"/>
              <w:spacing w:line="312" w:lineRule="atLeast"/>
              <w:jc w:val="center"/>
              <w:textAlignment w:val="baseline"/>
              <w:rPr>
                <w:b/>
                <w:sz w:val="21"/>
                <w:szCs w:val="24"/>
              </w:rPr>
            </w:pPr>
            <w:r>
              <w:rPr>
                <w:rFonts w:hint="eastAsia"/>
                <w:b/>
                <w:sz w:val="21"/>
                <w:szCs w:val="24"/>
              </w:rPr>
              <w:t>社会机构统一信用代码</w:t>
            </w:r>
          </w:p>
        </w:tc>
        <w:tc>
          <w:tcPr>
            <w:tcW w:w="4029" w:type="pct"/>
            <w:tcBorders>
              <w:top w:val="single" w:color="auto" w:sz="4" w:space="0"/>
              <w:left w:val="single" w:color="auto" w:sz="4" w:space="0"/>
              <w:bottom w:val="single" w:color="auto" w:sz="4" w:space="0"/>
              <w:right w:val="single" w:color="auto" w:sz="4" w:space="0"/>
              <w:tl2br w:val="nil"/>
              <w:tr2bl w:val="nil"/>
            </w:tcBorders>
            <w:vAlign w:val="center"/>
          </w:tcPr>
          <w:p w14:paraId="1A83569D">
            <w:pPr>
              <w:adjustRightInd w:val="0"/>
              <w:spacing w:line="312" w:lineRule="atLeast"/>
              <w:textAlignment w:val="baseline"/>
              <w:rPr>
                <w:b/>
                <w:sz w:val="21"/>
                <w:szCs w:val="24"/>
              </w:rPr>
            </w:pPr>
          </w:p>
        </w:tc>
      </w:tr>
      <w:tr w14:paraId="09A6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970" w:type="pct"/>
            <w:tcBorders>
              <w:top w:val="single" w:color="auto" w:sz="4" w:space="0"/>
              <w:left w:val="single" w:color="auto" w:sz="4" w:space="0"/>
              <w:bottom w:val="single" w:color="auto" w:sz="4" w:space="0"/>
              <w:right w:val="single" w:color="auto" w:sz="4" w:space="0"/>
              <w:tl2br w:val="nil"/>
              <w:tr2bl w:val="nil"/>
            </w:tcBorders>
            <w:vAlign w:val="center"/>
          </w:tcPr>
          <w:p w14:paraId="4D288291">
            <w:pPr>
              <w:adjustRightInd w:val="0"/>
              <w:spacing w:line="312" w:lineRule="atLeast"/>
              <w:jc w:val="center"/>
              <w:textAlignment w:val="baseline"/>
              <w:rPr>
                <w:b/>
                <w:sz w:val="21"/>
                <w:szCs w:val="24"/>
              </w:rPr>
            </w:pPr>
            <w:r>
              <w:rPr>
                <w:rFonts w:hint="eastAsia"/>
                <w:b/>
                <w:sz w:val="21"/>
                <w:szCs w:val="24"/>
                <w:lang w:val="zh-CN"/>
              </w:rPr>
              <w:t>供应商规模</w:t>
            </w:r>
          </w:p>
        </w:tc>
        <w:tc>
          <w:tcPr>
            <w:tcW w:w="4029" w:type="pct"/>
            <w:tcBorders>
              <w:top w:val="single" w:color="auto" w:sz="4" w:space="0"/>
              <w:left w:val="single" w:color="auto" w:sz="4" w:space="0"/>
              <w:bottom w:val="single" w:color="auto" w:sz="4" w:space="0"/>
              <w:right w:val="single" w:color="auto" w:sz="4" w:space="0"/>
              <w:tl2br w:val="nil"/>
              <w:tr2bl w:val="nil"/>
            </w:tcBorders>
            <w:vAlign w:val="center"/>
          </w:tcPr>
          <w:p w14:paraId="2510F40A">
            <w:pPr>
              <w:adjustRightInd w:val="0"/>
              <w:spacing w:line="312" w:lineRule="atLeast"/>
              <w:textAlignment w:val="baseline"/>
              <w:rPr>
                <w:b/>
                <w:sz w:val="21"/>
                <w:szCs w:val="24"/>
              </w:rPr>
            </w:pPr>
            <w:r>
              <w:rPr>
                <w:b/>
                <w:sz w:val="21"/>
                <w:szCs w:val="24"/>
              </w:rPr>
              <w:t xml:space="preserve">     </w:t>
            </w:r>
            <w:r>
              <w:rPr>
                <w:rFonts w:eastAsia="仿宋"/>
                <w:color w:val="000000"/>
                <w:sz w:val="24"/>
                <w:szCs w:val="24"/>
              </w:rPr>
              <w:t>□</w:t>
            </w:r>
            <w:r>
              <w:rPr>
                <w:rFonts w:hint="eastAsia"/>
                <w:b/>
                <w:sz w:val="21"/>
                <w:szCs w:val="24"/>
              </w:rPr>
              <w:t xml:space="preserve">大型           </w:t>
            </w:r>
            <w:r>
              <w:rPr>
                <w:rFonts w:eastAsia="仿宋"/>
                <w:color w:val="000000"/>
                <w:sz w:val="24"/>
                <w:szCs w:val="24"/>
              </w:rPr>
              <w:t>□</w:t>
            </w:r>
            <w:r>
              <w:rPr>
                <w:rFonts w:hint="eastAsia"/>
                <w:b/>
                <w:sz w:val="21"/>
                <w:szCs w:val="24"/>
              </w:rPr>
              <w:t xml:space="preserve">中型          </w:t>
            </w:r>
            <w:r>
              <w:rPr>
                <w:rFonts w:eastAsia="仿宋"/>
                <w:color w:val="000000"/>
                <w:sz w:val="24"/>
                <w:szCs w:val="24"/>
              </w:rPr>
              <w:t>□</w:t>
            </w:r>
            <w:r>
              <w:rPr>
                <w:rFonts w:hint="eastAsia"/>
                <w:b/>
                <w:sz w:val="21"/>
                <w:szCs w:val="24"/>
              </w:rPr>
              <w:t xml:space="preserve">小微型      </w:t>
            </w:r>
          </w:p>
        </w:tc>
      </w:tr>
      <w:tr w14:paraId="6260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70" w:type="pct"/>
            <w:tcBorders>
              <w:top w:val="single" w:color="auto" w:sz="4" w:space="0"/>
              <w:left w:val="single" w:color="auto" w:sz="4" w:space="0"/>
              <w:bottom w:val="single" w:color="auto" w:sz="4" w:space="0"/>
              <w:right w:val="single" w:color="auto" w:sz="4" w:space="0"/>
              <w:tl2br w:val="nil"/>
              <w:tr2bl w:val="nil"/>
            </w:tcBorders>
            <w:vAlign w:val="center"/>
          </w:tcPr>
          <w:p w14:paraId="77605751">
            <w:pPr>
              <w:jc w:val="center"/>
              <w:rPr>
                <w:b/>
                <w:sz w:val="21"/>
                <w:szCs w:val="24"/>
                <w:lang w:val="zh-CN"/>
              </w:rPr>
            </w:pPr>
            <w:r>
              <w:rPr>
                <w:rFonts w:hint="eastAsia"/>
                <w:b/>
                <w:sz w:val="21"/>
                <w:szCs w:val="24"/>
                <w:lang w:val="zh-CN"/>
              </w:rPr>
              <w:t>供应商所在区域</w:t>
            </w:r>
          </w:p>
          <w:p w14:paraId="6C9F930C">
            <w:pPr>
              <w:adjustRightInd w:val="0"/>
              <w:spacing w:line="312" w:lineRule="atLeast"/>
              <w:jc w:val="center"/>
              <w:textAlignment w:val="baseline"/>
              <w:rPr>
                <w:b/>
                <w:sz w:val="21"/>
                <w:szCs w:val="24"/>
                <w:lang w:val="zh-CN"/>
              </w:rPr>
            </w:pPr>
            <w:r>
              <w:rPr>
                <w:rFonts w:hint="eastAsia"/>
                <w:b/>
                <w:sz w:val="21"/>
                <w:szCs w:val="24"/>
                <w:lang w:val="zh-CN"/>
              </w:rPr>
              <w:t>（细化到省份）</w:t>
            </w:r>
          </w:p>
        </w:tc>
        <w:tc>
          <w:tcPr>
            <w:tcW w:w="4029" w:type="pct"/>
            <w:tcBorders>
              <w:top w:val="single" w:color="auto" w:sz="4" w:space="0"/>
              <w:left w:val="single" w:color="auto" w:sz="4" w:space="0"/>
              <w:bottom w:val="single" w:color="auto" w:sz="4" w:space="0"/>
              <w:right w:val="single" w:color="auto" w:sz="4" w:space="0"/>
              <w:tl2br w:val="nil"/>
              <w:tr2bl w:val="nil"/>
            </w:tcBorders>
            <w:vAlign w:val="center"/>
          </w:tcPr>
          <w:p w14:paraId="519A91E1">
            <w:pPr>
              <w:adjustRightInd w:val="0"/>
              <w:spacing w:line="312" w:lineRule="atLeast"/>
              <w:textAlignment w:val="baseline"/>
              <w:rPr>
                <w:b/>
                <w:sz w:val="21"/>
                <w:szCs w:val="24"/>
              </w:rPr>
            </w:pPr>
          </w:p>
        </w:tc>
      </w:tr>
      <w:tr w14:paraId="53A4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70" w:type="pct"/>
            <w:tcBorders>
              <w:top w:val="single" w:color="auto" w:sz="4" w:space="0"/>
              <w:left w:val="single" w:color="auto" w:sz="4" w:space="0"/>
              <w:bottom w:val="single" w:color="auto" w:sz="4" w:space="0"/>
              <w:right w:val="single" w:color="auto" w:sz="4" w:space="0"/>
              <w:tl2br w:val="nil"/>
              <w:tr2bl w:val="nil"/>
            </w:tcBorders>
            <w:vAlign w:val="center"/>
          </w:tcPr>
          <w:p w14:paraId="3BC8AE23">
            <w:pPr>
              <w:jc w:val="center"/>
              <w:rPr>
                <w:b/>
                <w:sz w:val="21"/>
                <w:szCs w:val="24"/>
                <w:lang w:val="zh-CN"/>
              </w:rPr>
            </w:pPr>
            <w:r>
              <w:rPr>
                <w:rFonts w:hint="eastAsia"/>
                <w:b/>
                <w:sz w:val="21"/>
                <w:szCs w:val="24"/>
                <w:lang w:val="zh-CN"/>
              </w:rPr>
              <w:t>是否特殊性质</w:t>
            </w:r>
          </w:p>
        </w:tc>
        <w:tc>
          <w:tcPr>
            <w:tcW w:w="4029" w:type="pct"/>
            <w:tcBorders>
              <w:top w:val="single" w:color="auto" w:sz="4" w:space="0"/>
              <w:left w:val="single" w:color="auto" w:sz="4" w:space="0"/>
              <w:bottom w:val="single" w:color="auto" w:sz="4" w:space="0"/>
              <w:right w:val="single" w:color="auto" w:sz="4" w:space="0"/>
              <w:tl2br w:val="nil"/>
              <w:tr2bl w:val="nil"/>
            </w:tcBorders>
            <w:vAlign w:val="center"/>
          </w:tcPr>
          <w:p w14:paraId="15D1CDF2">
            <w:pPr>
              <w:adjustRightInd w:val="0"/>
              <w:spacing w:line="312" w:lineRule="atLeast"/>
              <w:textAlignment w:val="baseline"/>
              <w:rPr>
                <w:b/>
                <w:sz w:val="21"/>
                <w:szCs w:val="24"/>
              </w:rPr>
            </w:pPr>
            <w:r>
              <w:rPr>
                <w:b/>
                <w:sz w:val="21"/>
                <w:szCs w:val="24"/>
                <w:lang w:val="zh-CN"/>
              </w:rPr>
              <w:t xml:space="preserve">   </w:t>
            </w:r>
            <w:r>
              <w:rPr>
                <w:rFonts w:eastAsia="仿宋"/>
                <w:color w:val="000000"/>
                <w:sz w:val="24"/>
                <w:szCs w:val="24"/>
              </w:rPr>
              <w:t>□</w:t>
            </w:r>
            <w:r>
              <w:rPr>
                <w:rFonts w:hint="eastAsia"/>
                <w:b/>
                <w:sz w:val="21"/>
                <w:szCs w:val="24"/>
                <w:lang w:val="zh-CN"/>
              </w:rPr>
              <w:t xml:space="preserve">监狱企业残疾人     </w:t>
            </w:r>
            <w:r>
              <w:rPr>
                <w:rFonts w:eastAsia="仿宋"/>
                <w:color w:val="000000"/>
                <w:sz w:val="24"/>
                <w:szCs w:val="24"/>
              </w:rPr>
              <w:t>□</w:t>
            </w:r>
            <w:r>
              <w:rPr>
                <w:rFonts w:hint="eastAsia"/>
                <w:b/>
                <w:sz w:val="21"/>
                <w:szCs w:val="24"/>
                <w:lang w:val="zh-CN"/>
              </w:rPr>
              <w:t xml:space="preserve">福利性单位     </w:t>
            </w:r>
            <w:r>
              <w:rPr>
                <w:rFonts w:eastAsia="仿宋"/>
                <w:color w:val="000000"/>
                <w:sz w:val="24"/>
                <w:szCs w:val="24"/>
              </w:rPr>
              <w:t>□</w:t>
            </w:r>
            <w:r>
              <w:rPr>
                <w:rFonts w:hint="eastAsia"/>
                <w:b/>
                <w:sz w:val="21"/>
                <w:szCs w:val="24"/>
                <w:lang w:val="zh-CN"/>
              </w:rPr>
              <w:t>其他</w:t>
            </w:r>
          </w:p>
        </w:tc>
      </w:tr>
    </w:tbl>
    <w:p w14:paraId="6F41067D">
      <w:pPr>
        <w:rPr>
          <w:sz w:val="21"/>
          <w:szCs w:val="24"/>
          <w:lang w:val="zh-CN"/>
        </w:rPr>
      </w:pPr>
      <w:r>
        <w:rPr>
          <w:rFonts w:hint="eastAsia"/>
          <w:sz w:val="21"/>
          <w:szCs w:val="24"/>
          <w:lang w:val="zh-CN"/>
        </w:rPr>
        <w:t>注：</w:t>
      </w:r>
    </w:p>
    <w:p w14:paraId="73F6D230">
      <w:pPr>
        <w:spacing w:line="360" w:lineRule="auto"/>
        <w:ind w:firstLine="218" w:firstLineChars="104"/>
        <w:rPr>
          <w:sz w:val="21"/>
          <w:szCs w:val="24"/>
          <w:lang w:val="zh-CN"/>
        </w:rPr>
      </w:pPr>
      <w:r>
        <w:rPr>
          <w:sz w:val="21"/>
          <w:szCs w:val="24"/>
        </w:rPr>
        <w:t>1</w:t>
      </w:r>
      <w:r>
        <w:rPr>
          <w:rFonts w:hint="eastAsia"/>
          <w:sz w:val="21"/>
          <w:szCs w:val="24"/>
        </w:rPr>
        <w:t>、供应商规模：供应商应对照工业和信息化部、国家统计局、国家发展改革委、财政部《关于印发中小企业划型标准规定的通知》（工信部联企业〔2011〕300 号）中的规模划分勾选自身规模；</w:t>
      </w:r>
    </w:p>
    <w:p w14:paraId="6AA01695">
      <w:pPr>
        <w:spacing w:line="360" w:lineRule="auto"/>
        <w:ind w:firstLine="218" w:firstLineChars="104"/>
        <w:rPr>
          <w:sz w:val="21"/>
          <w:szCs w:val="24"/>
        </w:rPr>
      </w:pPr>
      <w:r>
        <w:rPr>
          <w:sz w:val="21"/>
          <w:szCs w:val="24"/>
        </w:rPr>
        <w:t>2</w:t>
      </w:r>
      <w:r>
        <w:rPr>
          <w:rFonts w:hint="eastAsia"/>
          <w:sz w:val="21"/>
          <w:szCs w:val="24"/>
        </w:rPr>
        <w:t>、供应商所在区域：指供应商注册地所在地区，具体细化到省份；</w:t>
      </w:r>
    </w:p>
    <w:p w14:paraId="623ACCC1">
      <w:pPr>
        <w:spacing w:line="360" w:lineRule="auto"/>
        <w:ind w:firstLine="218" w:firstLineChars="104"/>
        <w:rPr>
          <w:b/>
          <w:color w:val="000000"/>
          <w:sz w:val="24"/>
          <w:szCs w:val="24"/>
          <w:lang w:val="zh-CN"/>
        </w:rPr>
        <w:sectPr>
          <w:footerReference r:id="rId9" w:type="first"/>
          <w:pgSz w:w="11906" w:h="16838"/>
          <w:pgMar w:top="1134" w:right="1134" w:bottom="1134" w:left="1134" w:header="851" w:footer="992" w:gutter="0"/>
          <w:cols w:space="720" w:num="1"/>
          <w:titlePg/>
          <w:docGrid w:type="lines" w:linePitch="312" w:charSpace="0"/>
        </w:sectPr>
      </w:pPr>
      <w:r>
        <w:rPr>
          <w:sz w:val="21"/>
          <w:szCs w:val="24"/>
        </w:rPr>
        <w:t>3</w:t>
      </w:r>
      <w:r>
        <w:rPr>
          <w:rFonts w:hint="eastAsia"/>
          <w:sz w:val="21"/>
          <w:szCs w:val="24"/>
        </w:rPr>
        <w:t>、</w:t>
      </w:r>
      <w:r>
        <w:rPr>
          <w:rFonts w:hint="eastAsia"/>
          <w:sz w:val="21"/>
          <w:szCs w:val="24"/>
          <w:lang w:val="zh-CN"/>
        </w:rPr>
        <w:t>是否特殊性质：</w:t>
      </w:r>
      <w:r>
        <w:rPr>
          <w:rFonts w:hint="eastAsia"/>
          <w:sz w:val="21"/>
          <w:szCs w:val="24"/>
        </w:rPr>
        <w:t>供应商应对照《财政部司法部关于政府采购支持监狱企业发展有关问题的通知》（财库〔2014〕68号） 和《财政部民政部中国残疾人联合会关于促进残疾人就业政府采购政策的通知》（财库〔2017〕141号）的规定勾选自身性质</w:t>
      </w:r>
      <w:bookmarkStart w:id="140" w:name="_Toc15999"/>
      <w:bookmarkStart w:id="141" w:name="_Toc22359"/>
    </w:p>
    <w:bookmarkEnd w:id="140"/>
    <w:bookmarkEnd w:id="141"/>
    <w:p w14:paraId="07B6CA11">
      <w:pPr>
        <w:spacing w:after="120" w:afterLines="50" w:line="440" w:lineRule="exact"/>
        <w:outlineLvl w:val="1"/>
        <w:rPr>
          <w:b/>
          <w:sz w:val="24"/>
          <w:szCs w:val="24"/>
        </w:rPr>
      </w:pPr>
      <w:bookmarkStart w:id="142" w:name="_Toc26781"/>
      <w:bookmarkStart w:id="143" w:name="_Toc17029"/>
      <w:r>
        <w:rPr>
          <w:rFonts w:hint="eastAsia"/>
          <w:b/>
          <w:sz w:val="24"/>
          <w:szCs w:val="24"/>
          <w:lang w:val="zh-CN"/>
        </w:rPr>
        <w:t>附件</w:t>
      </w:r>
      <w:r>
        <w:rPr>
          <w:rFonts w:hint="eastAsia"/>
          <w:b/>
          <w:sz w:val="24"/>
          <w:szCs w:val="24"/>
        </w:rPr>
        <w:t>七</w:t>
      </w:r>
      <w:r>
        <w:rPr>
          <w:b/>
          <w:sz w:val="24"/>
          <w:szCs w:val="24"/>
        </w:rPr>
        <w:t xml:space="preserve"> </w:t>
      </w:r>
      <w:r>
        <w:rPr>
          <w:rFonts w:hint="eastAsia"/>
          <w:b/>
          <w:sz w:val="24"/>
          <w:szCs w:val="24"/>
          <w:lang w:val="zh-CN"/>
        </w:rPr>
        <w:t>投标保证金交纳相关证明材料</w:t>
      </w:r>
      <w:bookmarkEnd w:id="139"/>
      <w:bookmarkEnd w:id="142"/>
      <w:bookmarkEnd w:id="143"/>
    </w:p>
    <w:p w14:paraId="463E8710">
      <w:pPr>
        <w:spacing w:line="360" w:lineRule="auto"/>
        <w:jc w:val="center"/>
        <w:outlineLvl w:val="2"/>
        <w:rPr>
          <w:b/>
          <w:sz w:val="24"/>
          <w:szCs w:val="24"/>
          <w:lang w:val="zh-CN"/>
        </w:rPr>
      </w:pPr>
      <w:bookmarkStart w:id="144" w:name="_Toc31448"/>
      <w:bookmarkStart w:id="145" w:name="_Toc10534"/>
      <w:bookmarkStart w:id="146" w:name="_Toc12320"/>
      <w:r>
        <w:rPr>
          <w:rFonts w:hint="eastAsia"/>
          <w:b/>
          <w:sz w:val="21"/>
          <w:szCs w:val="24"/>
          <w:lang w:val="zh-CN"/>
        </w:rPr>
        <w:t>（一）投标保证金付款凭证复印件</w:t>
      </w:r>
      <w:bookmarkEnd w:id="144"/>
      <w:bookmarkEnd w:id="145"/>
      <w:bookmarkEnd w:id="146"/>
    </w:p>
    <w:p w14:paraId="61462762">
      <w:pPr>
        <w:autoSpaceDE w:val="0"/>
        <w:autoSpaceDN w:val="0"/>
        <w:spacing w:line="440" w:lineRule="exact"/>
        <w:ind w:right="-5"/>
        <w:textAlignment w:val="bottom"/>
        <w:rPr>
          <w:b/>
          <w:sz w:val="24"/>
          <w:szCs w:val="24"/>
          <w:lang w:val="zh-CN"/>
        </w:rPr>
      </w:pPr>
    </w:p>
    <w:p w14:paraId="309B945F">
      <w:pPr>
        <w:spacing w:line="360" w:lineRule="auto"/>
        <w:jc w:val="center"/>
        <w:outlineLvl w:val="2"/>
        <w:rPr>
          <w:b/>
          <w:sz w:val="21"/>
          <w:szCs w:val="24"/>
          <w:lang w:val="zh-CN"/>
        </w:rPr>
      </w:pPr>
      <w:bookmarkStart w:id="147" w:name="_Toc384"/>
      <w:bookmarkStart w:id="148" w:name="_Toc24114"/>
      <w:bookmarkStart w:id="149" w:name="_Toc3835"/>
      <w:r>
        <w:rPr>
          <w:rFonts w:hint="eastAsia"/>
          <w:b/>
          <w:sz w:val="21"/>
          <w:szCs w:val="24"/>
          <w:lang w:val="zh-CN"/>
        </w:rPr>
        <w:t>（二）投标保证金转账退还信息函</w:t>
      </w:r>
      <w:bookmarkEnd w:id="147"/>
      <w:bookmarkEnd w:id="148"/>
      <w:bookmarkEnd w:id="149"/>
    </w:p>
    <w:p w14:paraId="06599AC7">
      <w:pPr>
        <w:spacing w:line="440" w:lineRule="exact"/>
        <w:ind w:firstLine="420" w:firstLineChars="200"/>
        <w:rPr>
          <w:sz w:val="21"/>
          <w:szCs w:val="24"/>
        </w:rPr>
      </w:pPr>
      <w:r>
        <w:rPr>
          <w:rFonts w:hint="eastAsia"/>
          <w:sz w:val="21"/>
          <w:szCs w:val="24"/>
        </w:rPr>
        <w:t>（说明：本格式适用于以本票、汇票或电汇形式递交的投标保证金的退还。</w:t>
      </w:r>
      <w:r>
        <w:rPr>
          <w:b/>
          <w:sz w:val="21"/>
          <w:szCs w:val="24"/>
        </w:rPr>
        <w:t xml:space="preserve"> </w:t>
      </w:r>
      <w:r>
        <w:rPr>
          <w:rFonts w:hint="eastAsia"/>
          <w:b/>
          <w:sz w:val="21"/>
          <w:szCs w:val="24"/>
        </w:rPr>
        <w:t>投标保证金转账退还信息函请随同投标保证金一起密封、递交</w:t>
      </w:r>
      <w:r>
        <w:rPr>
          <w:rFonts w:hint="eastAsia"/>
          <w:sz w:val="21"/>
          <w:szCs w:val="24"/>
        </w:rPr>
        <w:t>。）</w:t>
      </w:r>
    </w:p>
    <w:p w14:paraId="034BDA8A">
      <w:pPr>
        <w:spacing w:line="440" w:lineRule="exact"/>
        <w:rPr>
          <w:sz w:val="21"/>
          <w:szCs w:val="24"/>
        </w:rPr>
      </w:pPr>
      <w:r>
        <w:rPr>
          <w:rFonts w:hint="default"/>
          <w:sz w:val="21"/>
          <w:szCs w:val="24"/>
          <w:lang w:val="en-US"/>
        </w:rPr>
        <w:t>南京财经大学红山学院</w:t>
      </w:r>
      <w:r>
        <w:rPr>
          <w:rFonts w:hint="eastAsia"/>
          <w:sz w:val="21"/>
          <w:szCs w:val="24"/>
        </w:rPr>
        <w:t>：</w:t>
      </w:r>
    </w:p>
    <w:p w14:paraId="3006FCE5">
      <w:pPr>
        <w:spacing w:line="440" w:lineRule="exact"/>
        <w:ind w:firstLine="420" w:firstLineChars="200"/>
        <w:rPr>
          <w:sz w:val="21"/>
          <w:szCs w:val="24"/>
        </w:rPr>
      </w:pPr>
      <w:r>
        <w:rPr>
          <w:rFonts w:hint="eastAsia"/>
          <w:sz w:val="21"/>
          <w:szCs w:val="24"/>
        </w:rPr>
        <w:t>我公司参加贵</w:t>
      </w:r>
      <w:r>
        <w:rPr>
          <w:rFonts w:hint="eastAsia"/>
          <w:sz w:val="21"/>
          <w:szCs w:val="24"/>
          <w:lang w:val="en-US" w:eastAsia="zh-CN"/>
        </w:rPr>
        <w:t>校</w:t>
      </w:r>
      <w:r>
        <w:rPr>
          <w:rFonts w:hint="eastAsia"/>
          <w:sz w:val="21"/>
          <w:szCs w:val="24"/>
        </w:rPr>
        <w:t>的</w:t>
      </w:r>
      <w:r>
        <w:rPr>
          <w:rFonts w:hint="eastAsia"/>
          <w:sz w:val="21"/>
          <w:szCs w:val="24"/>
          <w:lang w:val="en-US" w:eastAsia="zh-CN"/>
        </w:rPr>
        <w:t>磋商</w:t>
      </w:r>
      <w:r>
        <w:rPr>
          <w:rFonts w:hint="eastAsia"/>
          <w:sz w:val="21"/>
          <w:szCs w:val="24"/>
        </w:rPr>
        <w:t>项目的投标，投标保证金退还信息及开票信息详见下表：</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2716"/>
        <w:gridCol w:w="1716"/>
        <w:gridCol w:w="2712"/>
      </w:tblGrid>
      <w:tr w14:paraId="7E83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l2br w:val="nil"/>
              <w:tr2bl w:val="nil"/>
            </w:tcBorders>
            <w:vAlign w:val="center"/>
          </w:tcPr>
          <w:p w14:paraId="534A2694">
            <w:pPr>
              <w:spacing w:line="440" w:lineRule="exact"/>
              <w:jc w:val="center"/>
              <w:rPr>
                <w:sz w:val="21"/>
                <w:szCs w:val="24"/>
              </w:rPr>
            </w:pPr>
            <w:r>
              <w:rPr>
                <w:rFonts w:hint="eastAsia"/>
                <w:sz w:val="21"/>
                <w:szCs w:val="24"/>
              </w:rPr>
              <w:t>项目名称</w:t>
            </w:r>
          </w:p>
        </w:tc>
        <w:tc>
          <w:tcPr>
            <w:tcW w:w="1534" w:type="pct"/>
            <w:tcBorders>
              <w:top w:val="single" w:color="auto" w:sz="4" w:space="0"/>
              <w:left w:val="single" w:color="auto" w:sz="4" w:space="0"/>
              <w:bottom w:val="single" w:color="auto" w:sz="4" w:space="0"/>
              <w:right w:val="single" w:color="auto" w:sz="4" w:space="0"/>
              <w:tl2br w:val="nil"/>
              <w:tr2bl w:val="nil"/>
            </w:tcBorders>
            <w:vAlign w:val="center"/>
          </w:tcPr>
          <w:p w14:paraId="3357A1A2">
            <w:pPr>
              <w:spacing w:line="440" w:lineRule="exact"/>
              <w:jc w:val="center"/>
              <w:rPr>
                <w:sz w:val="21"/>
                <w:szCs w:val="24"/>
              </w:rPr>
            </w:pPr>
          </w:p>
        </w:tc>
        <w:tc>
          <w:tcPr>
            <w:tcW w:w="969" w:type="pct"/>
            <w:tcBorders>
              <w:top w:val="single" w:color="auto" w:sz="4" w:space="0"/>
              <w:left w:val="single" w:color="auto" w:sz="4" w:space="0"/>
              <w:bottom w:val="single" w:color="auto" w:sz="4" w:space="0"/>
              <w:right w:val="single" w:color="auto" w:sz="4" w:space="0"/>
              <w:tl2br w:val="nil"/>
              <w:tr2bl w:val="nil"/>
            </w:tcBorders>
            <w:vAlign w:val="center"/>
          </w:tcPr>
          <w:p w14:paraId="22C3C4F4">
            <w:pPr>
              <w:spacing w:line="440" w:lineRule="exact"/>
              <w:jc w:val="center"/>
              <w:rPr>
                <w:sz w:val="21"/>
                <w:szCs w:val="24"/>
              </w:rPr>
            </w:pPr>
            <w:r>
              <w:rPr>
                <w:rFonts w:hint="eastAsia"/>
                <w:sz w:val="21"/>
                <w:szCs w:val="24"/>
                <w:lang w:val="en-US" w:eastAsia="zh-CN"/>
              </w:rPr>
              <w:t>项目</w:t>
            </w:r>
            <w:r>
              <w:rPr>
                <w:rFonts w:hint="eastAsia"/>
                <w:sz w:val="21"/>
                <w:szCs w:val="24"/>
              </w:rPr>
              <w:t>编号</w:t>
            </w:r>
          </w:p>
        </w:tc>
        <w:tc>
          <w:tcPr>
            <w:tcW w:w="1530" w:type="pct"/>
            <w:tcBorders>
              <w:top w:val="single" w:color="auto" w:sz="4" w:space="0"/>
              <w:left w:val="single" w:color="auto" w:sz="4" w:space="0"/>
              <w:bottom w:val="single" w:color="auto" w:sz="4" w:space="0"/>
              <w:right w:val="single" w:color="auto" w:sz="4" w:space="0"/>
              <w:tl2br w:val="nil"/>
              <w:tr2bl w:val="nil"/>
            </w:tcBorders>
            <w:vAlign w:val="center"/>
          </w:tcPr>
          <w:p w14:paraId="18F7F3BF">
            <w:pPr>
              <w:spacing w:line="440" w:lineRule="exact"/>
              <w:jc w:val="center"/>
              <w:rPr>
                <w:sz w:val="21"/>
                <w:szCs w:val="24"/>
              </w:rPr>
            </w:pPr>
          </w:p>
        </w:tc>
      </w:tr>
      <w:tr w14:paraId="307F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l2br w:val="nil"/>
              <w:tr2bl w:val="nil"/>
            </w:tcBorders>
            <w:vAlign w:val="center"/>
          </w:tcPr>
          <w:p w14:paraId="572C1AD1">
            <w:pPr>
              <w:spacing w:line="440" w:lineRule="exact"/>
              <w:jc w:val="center"/>
              <w:rPr>
                <w:sz w:val="21"/>
                <w:szCs w:val="24"/>
              </w:rPr>
            </w:pPr>
            <w:r>
              <w:rPr>
                <w:rFonts w:hint="eastAsia"/>
                <w:sz w:val="21"/>
                <w:szCs w:val="24"/>
              </w:rPr>
              <w:t>单位名称</w:t>
            </w:r>
          </w:p>
        </w:tc>
        <w:tc>
          <w:tcPr>
            <w:tcW w:w="1534" w:type="pct"/>
            <w:tcBorders>
              <w:top w:val="single" w:color="auto" w:sz="4" w:space="0"/>
              <w:left w:val="single" w:color="auto" w:sz="4" w:space="0"/>
              <w:bottom w:val="single" w:color="auto" w:sz="4" w:space="0"/>
              <w:right w:val="single" w:color="auto" w:sz="4" w:space="0"/>
              <w:tl2br w:val="nil"/>
              <w:tr2bl w:val="nil"/>
            </w:tcBorders>
            <w:vAlign w:val="center"/>
          </w:tcPr>
          <w:p w14:paraId="3E7E7FC9">
            <w:pPr>
              <w:spacing w:line="440" w:lineRule="exact"/>
              <w:jc w:val="center"/>
              <w:rPr>
                <w:sz w:val="21"/>
                <w:szCs w:val="24"/>
              </w:rPr>
            </w:pPr>
          </w:p>
        </w:tc>
        <w:tc>
          <w:tcPr>
            <w:tcW w:w="969" w:type="pct"/>
            <w:tcBorders>
              <w:top w:val="single" w:color="auto" w:sz="4" w:space="0"/>
              <w:left w:val="single" w:color="auto" w:sz="4" w:space="0"/>
              <w:bottom w:val="single" w:color="auto" w:sz="4" w:space="0"/>
              <w:right w:val="single" w:color="auto" w:sz="4" w:space="0"/>
              <w:tl2br w:val="nil"/>
              <w:tr2bl w:val="nil"/>
            </w:tcBorders>
            <w:vAlign w:val="center"/>
          </w:tcPr>
          <w:p w14:paraId="25C74FB7">
            <w:pPr>
              <w:spacing w:line="440" w:lineRule="exact"/>
              <w:jc w:val="center"/>
              <w:rPr>
                <w:sz w:val="21"/>
                <w:szCs w:val="24"/>
              </w:rPr>
            </w:pPr>
            <w:r>
              <w:rPr>
                <w:rFonts w:hint="eastAsia"/>
                <w:sz w:val="21"/>
                <w:szCs w:val="24"/>
              </w:rPr>
              <w:t>保证金交纳方式</w:t>
            </w:r>
          </w:p>
        </w:tc>
        <w:tc>
          <w:tcPr>
            <w:tcW w:w="1530" w:type="pct"/>
            <w:tcBorders>
              <w:top w:val="single" w:color="auto" w:sz="4" w:space="0"/>
              <w:left w:val="single" w:color="auto" w:sz="4" w:space="0"/>
              <w:bottom w:val="single" w:color="auto" w:sz="4" w:space="0"/>
              <w:right w:val="single" w:color="auto" w:sz="4" w:space="0"/>
              <w:tl2br w:val="nil"/>
              <w:tr2bl w:val="nil"/>
            </w:tcBorders>
            <w:vAlign w:val="center"/>
          </w:tcPr>
          <w:p w14:paraId="0A39C0FD">
            <w:pPr>
              <w:spacing w:line="440" w:lineRule="exact"/>
              <w:jc w:val="center"/>
              <w:rPr>
                <w:sz w:val="21"/>
                <w:szCs w:val="24"/>
              </w:rPr>
            </w:pPr>
          </w:p>
        </w:tc>
      </w:tr>
      <w:tr w14:paraId="755A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l2br w:val="nil"/>
              <w:tr2bl w:val="nil"/>
            </w:tcBorders>
            <w:vAlign w:val="center"/>
          </w:tcPr>
          <w:p w14:paraId="735FEC6D">
            <w:pPr>
              <w:spacing w:line="440" w:lineRule="exact"/>
              <w:jc w:val="center"/>
              <w:rPr>
                <w:sz w:val="21"/>
                <w:szCs w:val="24"/>
              </w:rPr>
            </w:pPr>
            <w:r>
              <w:rPr>
                <w:rFonts w:hint="eastAsia"/>
                <w:sz w:val="21"/>
                <w:szCs w:val="24"/>
              </w:rPr>
              <w:t>开户银行</w:t>
            </w:r>
          </w:p>
        </w:tc>
        <w:tc>
          <w:tcPr>
            <w:tcW w:w="1534" w:type="pct"/>
            <w:tcBorders>
              <w:top w:val="single" w:color="auto" w:sz="4" w:space="0"/>
              <w:left w:val="single" w:color="auto" w:sz="4" w:space="0"/>
              <w:bottom w:val="single" w:color="auto" w:sz="4" w:space="0"/>
              <w:right w:val="single" w:color="auto" w:sz="4" w:space="0"/>
              <w:tl2br w:val="nil"/>
              <w:tr2bl w:val="nil"/>
            </w:tcBorders>
            <w:vAlign w:val="center"/>
          </w:tcPr>
          <w:p w14:paraId="6B5548F5">
            <w:pPr>
              <w:spacing w:line="440" w:lineRule="exact"/>
              <w:jc w:val="center"/>
              <w:rPr>
                <w:sz w:val="21"/>
                <w:szCs w:val="24"/>
              </w:rPr>
            </w:pPr>
          </w:p>
        </w:tc>
        <w:tc>
          <w:tcPr>
            <w:tcW w:w="969" w:type="pct"/>
            <w:tcBorders>
              <w:top w:val="single" w:color="auto" w:sz="4" w:space="0"/>
              <w:left w:val="single" w:color="auto" w:sz="4" w:space="0"/>
              <w:bottom w:val="single" w:color="auto" w:sz="4" w:space="0"/>
              <w:right w:val="single" w:color="auto" w:sz="4" w:space="0"/>
              <w:tl2br w:val="nil"/>
              <w:tr2bl w:val="nil"/>
            </w:tcBorders>
            <w:vAlign w:val="center"/>
          </w:tcPr>
          <w:p w14:paraId="6840DD8F">
            <w:pPr>
              <w:spacing w:line="440" w:lineRule="exact"/>
              <w:jc w:val="center"/>
              <w:rPr>
                <w:sz w:val="21"/>
                <w:szCs w:val="24"/>
              </w:rPr>
            </w:pPr>
            <w:r>
              <w:rPr>
                <w:rFonts w:hint="eastAsia"/>
                <w:sz w:val="21"/>
                <w:szCs w:val="24"/>
              </w:rPr>
              <w:t>银行账号</w:t>
            </w:r>
          </w:p>
        </w:tc>
        <w:tc>
          <w:tcPr>
            <w:tcW w:w="1530" w:type="pct"/>
            <w:tcBorders>
              <w:top w:val="single" w:color="auto" w:sz="4" w:space="0"/>
              <w:left w:val="single" w:color="auto" w:sz="4" w:space="0"/>
              <w:bottom w:val="single" w:color="auto" w:sz="4" w:space="0"/>
              <w:right w:val="single" w:color="auto" w:sz="4" w:space="0"/>
              <w:tl2br w:val="nil"/>
              <w:tr2bl w:val="nil"/>
            </w:tcBorders>
            <w:vAlign w:val="center"/>
          </w:tcPr>
          <w:p w14:paraId="3F6A0B80">
            <w:pPr>
              <w:spacing w:line="440" w:lineRule="exact"/>
              <w:jc w:val="center"/>
              <w:rPr>
                <w:sz w:val="21"/>
                <w:szCs w:val="24"/>
              </w:rPr>
            </w:pPr>
          </w:p>
        </w:tc>
      </w:tr>
      <w:tr w14:paraId="2631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l2br w:val="nil"/>
              <w:tr2bl w:val="nil"/>
            </w:tcBorders>
            <w:vAlign w:val="center"/>
          </w:tcPr>
          <w:p w14:paraId="0015471A">
            <w:pPr>
              <w:spacing w:line="440" w:lineRule="exact"/>
              <w:jc w:val="center"/>
              <w:rPr>
                <w:sz w:val="21"/>
                <w:szCs w:val="24"/>
              </w:rPr>
            </w:pPr>
            <w:r>
              <w:rPr>
                <w:rFonts w:hint="eastAsia"/>
                <w:sz w:val="21"/>
                <w:szCs w:val="24"/>
              </w:rPr>
              <w:t>汇款金额</w:t>
            </w:r>
          </w:p>
        </w:tc>
        <w:tc>
          <w:tcPr>
            <w:tcW w:w="4034"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75BD5BD1">
            <w:pPr>
              <w:spacing w:line="440" w:lineRule="exact"/>
              <w:jc w:val="center"/>
              <w:rPr>
                <w:sz w:val="21"/>
                <w:szCs w:val="24"/>
              </w:rPr>
            </w:pPr>
            <w:r>
              <w:rPr>
                <w:rFonts w:hint="eastAsia"/>
                <w:sz w:val="21"/>
                <w:szCs w:val="24"/>
              </w:rPr>
              <w:t>人民币大写        小写</w:t>
            </w:r>
          </w:p>
        </w:tc>
      </w:tr>
      <w:tr w14:paraId="398F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l2br w:val="nil"/>
              <w:tr2bl w:val="nil"/>
            </w:tcBorders>
            <w:vAlign w:val="center"/>
          </w:tcPr>
          <w:p w14:paraId="2FBF6452">
            <w:pPr>
              <w:spacing w:line="440" w:lineRule="exact"/>
              <w:jc w:val="center"/>
              <w:rPr>
                <w:sz w:val="21"/>
                <w:szCs w:val="24"/>
              </w:rPr>
            </w:pPr>
            <w:r>
              <w:rPr>
                <w:rFonts w:hint="eastAsia"/>
                <w:sz w:val="21"/>
                <w:szCs w:val="24"/>
              </w:rPr>
              <w:t>汇出时间</w:t>
            </w:r>
          </w:p>
        </w:tc>
        <w:tc>
          <w:tcPr>
            <w:tcW w:w="4034"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0FC9C3B6">
            <w:pPr>
              <w:spacing w:line="440" w:lineRule="exact"/>
              <w:jc w:val="center"/>
              <w:rPr>
                <w:sz w:val="21"/>
                <w:szCs w:val="24"/>
              </w:rPr>
            </w:pPr>
          </w:p>
        </w:tc>
      </w:tr>
      <w:tr w14:paraId="0A51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l2br w:val="nil"/>
              <w:tr2bl w:val="nil"/>
            </w:tcBorders>
            <w:vAlign w:val="center"/>
          </w:tcPr>
          <w:p w14:paraId="0D200FD2">
            <w:pPr>
              <w:spacing w:line="440" w:lineRule="exact"/>
              <w:jc w:val="center"/>
              <w:rPr>
                <w:b/>
                <w:sz w:val="21"/>
                <w:szCs w:val="24"/>
              </w:rPr>
            </w:pPr>
            <w:r>
              <w:rPr>
                <w:rFonts w:hint="eastAsia"/>
                <w:b/>
                <w:sz w:val="21"/>
                <w:szCs w:val="24"/>
              </w:rPr>
              <w:t>开具发票信息</w:t>
            </w:r>
          </w:p>
        </w:tc>
      </w:tr>
      <w:tr w14:paraId="505C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l2br w:val="nil"/>
              <w:tr2bl w:val="nil"/>
            </w:tcBorders>
            <w:vAlign w:val="center"/>
          </w:tcPr>
          <w:p w14:paraId="54FAA485">
            <w:pPr>
              <w:spacing w:line="440" w:lineRule="exact"/>
              <w:jc w:val="center"/>
              <w:rPr>
                <w:sz w:val="21"/>
                <w:szCs w:val="24"/>
              </w:rPr>
            </w:pPr>
            <w:r>
              <w:rPr>
                <w:rFonts w:hint="eastAsia"/>
                <w:sz w:val="21"/>
                <w:szCs w:val="24"/>
              </w:rPr>
              <w:t>发票类型</w:t>
            </w:r>
          </w:p>
        </w:tc>
        <w:tc>
          <w:tcPr>
            <w:tcW w:w="4034"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68EE71D0">
            <w:pPr>
              <w:spacing w:line="440" w:lineRule="exact"/>
              <w:jc w:val="center"/>
              <w:rPr>
                <w:sz w:val="21"/>
                <w:szCs w:val="24"/>
              </w:rPr>
            </w:pPr>
            <w:r>
              <w:rPr>
                <w:sz w:val="21"/>
                <w:szCs w:val="24"/>
              </w:rPr>
              <w:sym w:font="Wingdings 2" w:char="00A3"/>
            </w:r>
            <w:r>
              <w:rPr>
                <w:rFonts w:hint="eastAsia"/>
                <w:sz w:val="21"/>
                <w:szCs w:val="24"/>
              </w:rPr>
              <w:t xml:space="preserve">增值税普通发票           </w:t>
            </w:r>
            <w:r>
              <w:rPr>
                <w:sz w:val="21"/>
                <w:szCs w:val="24"/>
              </w:rPr>
              <w:sym w:font="Wingdings 2" w:char="00A3"/>
            </w:r>
            <w:r>
              <w:rPr>
                <w:rFonts w:hint="eastAsia"/>
                <w:sz w:val="21"/>
                <w:szCs w:val="24"/>
              </w:rPr>
              <w:t xml:space="preserve">增值税专用发票       </w:t>
            </w:r>
          </w:p>
        </w:tc>
      </w:tr>
      <w:tr w14:paraId="15AB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872B407">
            <w:pPr>
              <w:spacing w:line="440" w:lineRule="exact"/>
              <w:jc w:val="center"/>
              <w:rPr>
                <w:sz w:val="21"/>
                <w:szCs w:val="24"/>
              </w:rPr>
            </w:pPr>
            <w:r>
              <w:rPr>
                <w:rFonts w:hint="eastAsia"/>
                <w:sz w:val="21"/>
                <w:szCs w:val="24"/>
              </w:rPr>
              <w:t>税号（三证合一单位提供统一社会信用代码）</w:t>
            </w:r>
          </w:p>
        </w:tc>
        <w:tc>
          <w:tcPr>
            <w:tcW w:w="2500"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623F2BE7">
            <w:pPr>
              <w:spacing w:line="440" w:lineRule="exact"/>
              <w:jc w:val="center"/>
              <w:rPr>
                <w:sz w:val="21"/>
                <w:szCs w:val="24"/>
              </w:rPr>
            </w:pPr>
          </w:p>
        </w:tc>
      </w:tr>
      <w:tr w14:paraId="2418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DD8DD44">
            <w:pPr>
              <w:spacing w:line="440" w:lineRule="exact"/>
              <w:jc w:val="center"/>
              <w:rPr>
                <w:sz w:val="21"/>
                <w:szCs w:val="24"/>
              </w:rPr>
            </w:pPr>
            <w:r>
              <w:rPr>
                <w:rFonts w:hint="eastAsia"/>
                <w:sz w:val="21"/>
                <w:szCs w:val="24"/>
              </w:rPr>
              <w:t>单位注册地址</w:t>
            </w:r>
          </w:p>
        </w:tc>
        <w:tc>
          <w:tcPr>
            <w:tcW w:w="2500"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44783B0A">
            <w:pPr>
              <w:spacing w:line="440" w:lineRule="exact"/>
              <w:jc w:val="center"/>
              <w:rPr>
                <w:sz w:val="21"/>
                <w:szCs w:val="24"/>
              </w:rPr>
            </w:pPr>
          </w:p>
        </w:tc>
      </w:tr>
      <w:tr w14:paraId="27F5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411EADF">
            <w:pPr>
              <w:spacing w:line="440" w:lineRule="exact"/>
              <w:jc w:val="center"/>
              <w:rPr>
                <w:sz w:val="21"/>
                <w:szCs w:val="24"/>
              </w:rPr>
            </w:pPr>
            <w:r>
              <w:rPr>
                <w:rFonts w:hint="eastAsia"/>
                <w:sz w:val="21"/>
                <w:szCs w:val="24"/>
              </w:rPr>
              <w:t>单位联系电话（增值税发票上填列的）</w:t>
            </w:r>
          </w:p>
        </w:tc>
        <w:tc>
          <w:tcPr>
            <w:tcW w:w="2500"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9EEBE7B">
            <w:pPr>
              <w:spacing w:line="440" w:lineRule="exact"/>
              <w:jc w:val="center"/>
              <w:rPr>
                <w:sz w:val="21"/>
                <w:szCs w:val="24"/>
              </w:rPr>
            </w:pPr>
          </w:p>
        </w:tc>
      </w:tr>
      <w:tr w14:paraId="6A81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C82D25E">
            <w:pPr>
              <w:spacing w:line="440" w:lineRule="exact"/>
              <w:jc w:val="center"/>
              <w:rPr>
                <w:sz w:val="21"/>
                <w:szCs w:val="24"/>
              </w:rPr>
            </w:pPr>
            <w:r>
              <w:rPr>
                <w:rFonts w:hint="eastAsia"/>
                <w:sz w:val="21"/>
                <w:szCs w:val="24"/>
              </w:rPr>
              <w:t>开户银行及账号（在主管国税机关备案登记的）</w:t>
            </w:r>
          </w:p>
        </w:tc>
        <w:tc>
          <w:tcPr>
            <w:tcW w:w="2500"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7D280F88">
            <w:pPr>
              <w:spacing w:line="440" w:lineRule="exact"/>
              <w:jc w:val="center"/>
              <w:rPr>
                <w:sz w:val="21"/>
                <w:szCs w:val="24"/>
              </w:rPr>
            </w:pPr>
          </w:p>
        </w:tc>
      </w:tr>
      <w:tr w14:paraId="4B68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l2br w:val="nil"/>
              <w:tr2bl w:val="nil"/>
            </w:tcBorders>
            <w:vAlign w:val="center"/>
          </w:tcPr>
          <w:p w14:paraId="69ADD3D0">
            <w:pPr>
              <w:spacing w:line="440" w:lineRule="exact"/>
              <w:jc w:val="center"/>
              <w:rPr>
                <w:b/>
                <w:sz w:val="21"/>
                <w:szCs w:val="24"/>
              </w:rPr>
            </w:pPr>
            <w:r>
              <w:rPr>
                <w:rFonts w:hint="eastAsia"/>
                <w:b/>
                <w:sz w:val="21"/>
                <w:szCs w:val="24"/>
              </w:rPr>
              <w:t>如需邮寄发票，请填写如下内容：</w:t>
            </w:r>
          </w:p>
        </w:tc>
      </w:tr>
      <w:tr w14:paraId="1997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l2br w:val="nil"/>
              <w:tr2bl w:val="nil"/>
            </w:tcBorders>
            <w:vAlign w:val="center"/>
          </w:tcPr>
          <w:p w14:paraId="2059AEFA">
            <w:pPr>
              <w:spacing w:line="440" w:lineRule="exact"/>
              <w:jc w:val="center"/>
              <w:rPr>
                <w:sz w:val="21"/>
                <w:szCs w:val="24"/>
              </w:rPr>
            </w:pPr>
            <w:r>
              <w:rPr>
                <w:rFonts w:hint="eastAsia"/>
                <w:sz w:val="21"/>
                <w:szCs w:val="24"/>
              </w:rPr>
              <w:t>收件人地址</w:t>
            </w:r>
          </w:p>
        </w:tc>
        <w:tc>
          <w:tcPr>
            <w:tcW w:w="1534" w:type="pct"/>
            <w:tcBorders>
              <w:top w:val="single" w:color="auto" w:sz="4" w:space="0"/>
              <w:left w:val="single" w:color="auto" w:sz="4" w:space="0"/>
              <w:bottom w:val="single" w:color="auto" w:sz="4" w:space="0"/>
              <w:right w:val="single" w:color="auto" w:sz="4" w:space="0"/>
              <w:tl2br w:val="nil"/>
              <w:tr2bl w:val="nil"/>
            </w:tcBorders>
            <w:vAlign w:val="center"/>
          </w:tcPr>
          <w:p w14:paraId="5EC424AE">
            <w:pPr>
              <w:spacing w:line="440" w:lineRule="exact"/>
              <w:jc w:val="center"/>
              <w:rPr>
                <w:sz w:val="21"/>
                <w:szCs w:val="24"/>
              </w:rPr>
            </w:pPr>
          </w:p>
        </w:tc>
        <w:tc>
          <w:tcPr>
            <w:tcW w:w="969" w:type="pct"/>
            <w:tcBorders>
              <w:top w:val="single" w:color="auto" w:sz="4" w:space="0"/>
              <w:left w:val="single" w:color="auto" w:sz="4" w:space="0"/>
              <w:bottom w:val="single" w:color="auto" w:sz="4" w:space="0"/>
              <w:right w:val="single" w:color="auto" w:sz="4" w:space="0"/>
              <w:tl2br w:val="nil"/>
              <w:tr2bl w:val="nil"/>
            </w:tcBorders>
            <w:vAlign w:val="center"/>
          </w:tcPr>
          <w:p w14:paraId="019CD9CE">
            <w:pPr>
              <w:spacing w:line="440" w:lineRule="exact"/>
              <w:jc w:val="center"/>
              <w:rPr>
                <w:sz w:val="21"/>
                <w:szCs w:val="24"/>
              </w:rPr>
            </w:pPr>
            <w:r>
              <w:rPr>
                <w:rFonts w:hint="eastAsia"/>
                <w:sz w:val="21"/>
                <w:szCs w:val="24"/>
              </w:rPr>
              <w:t>收件人单位名称</w:t>
            </w:r>
          </w:p>
        </w:tc>
        <w:tc>
          <w:tcPr>
            <w:tcW w:w="1530" w:type="pct"/>
            <w:tcBorders>
              <w:top w:val="single" w:color="auto" w:sz="4" w:space="0"/>
              <w:left w:val="single" w:color="auto" w:sz="4" w:space="0"/>
              <w:bottom w:val="single" w:color="auto" w:sz="4" w:space="0"/>
              <w:right w:val="single" w:color="auto" w:sz="4" w:space="0"/>
              <w:tl2br w:val="nil"/>
              <w:tr2bl w:val="nil"/>
            </w:tcBorders>
            <w:vAlign w:val="center"/>
          </w:tcPr>
          <w:p w14:paraId="58CEA44E">
            <w:pPr>
              <w:spacing w:line="440" w:lineRule="exact"/>
              <w:jc w:val="center"/>
              <w:rPr>
                <w:sz w:val="21"/>
                <w:szCs w:val="24"/>
              </w:rPr>
            </w:pPr>
          </w:p>
        </w:tc>
      </w:tr>
      <w:tr w14:paraId="4634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 w:type="pct"/>
            <w:tcBorders>
              <w:top w:val="single" w:color="auto" w:sz="4" w:space="0"/>
              <w:left w:val="single" w:color="auto" w:sz="4" w:space="0"/>
              <w:bottom w:val="single" w:color="auto" w:sz="4" w:space="0"/>
              <w:right w:val="single" w:color="auto" w:sz="4" w:space="0"/>
              <w:tl2br w:val="nil"/>
              <w:tr2bl w:val="nil"/>
            </w:tcBorders>
            <w:vAlign w:val="center"/>
          </w:tcPr>
          <w:p w14:paraId="18624F19">
            <w:pPr>
              <w:spacing w:line="440" w:lineRule="exact"/>
              <w:jc w:val="center"/>
              <w:rPr>
                <w:sz w:val="21"/>
                <w:szCs w:val="24"/>
              </w:rPr>
            </w:pPr>
            <w:r>
              <w:rPr>
                <w:rFonts w:hint="eastAsia"/>
                <w:sz w:val="21"/>
                <w:szCs w:val="24"/>
              </w:rPr>
              <w:t>联系人</w:t>
            </w:r>
          </w:p>
        </w:tc>
        <w:tc>
          <w:tcPr>
            <w:tcW w:w="1534" w:type="pct"/>
            <w:tcBorders>
              <w:top w:val="single" w:color="auto" w:sz="4" w:space="0"/>
              <w:left w:val="single" w:color="auto" w:sz="4" w:space="0"/>
              <w:bottom w:val="single" w:color="auto" w:sz="4" w:space="0"/>
              <w:right w:val="single" w:color="auto" w:sz="4" w:space="0"/>
              <w:tl2br w:val="nil"/>
              <w:tr2bl w:val="nil"/>
            </w:tcBorders>
            <w:vAlign w:val="center"/>
          </w:tcPr>
          <w:p w14:paraId="113DFCE8">
            <w:pPr>
              <w:spacing w:line="440" w:lineRule="exact"/>
              <w:jc w:val="center"/>
              <w:rPr>
                <w:sz w:val="21"/>
                <w:szCs w:val="24"/>
              </w:rPr>
            </w:pPr>
          </w:p>
        </w:tc>
        <w:tc>
          <w:tcPr>
            <w:tcW w:w="969" w:type="pct"/>
            <w:tcBorders>
              <w:top w:val="single" w:color="auto" w:sz="4" w:space="0"/>
              <w:left w:val="single" w:color="auto" w:sz="4" w:space="0"/>
              <w:bottom w:val="single" w:color="auto" w:sz="4" w:space="0"/>
              <w:right w:val="single" w:color="auto" w:sz="4" w:space="0"/>
              <w:tl2br w:val="nil"/>
              <w:tr2bl w:val="nil"/>
            </w:tcBorders>
            <w:vAlign w:val="center"/>
          </w:tcPr>
          <w:p w14:paraId="50AE68EC">
            <w:pPr>
              <w:spacing w:line="440" w:lineRule="exact"/>
              <w:jc w:val="center"/>
              <w:rPr>
                <w:sz w:val="21"/>
                <w:szCs w:val="24"/>
              </w:rPr>
            </w:pPr>
            <w:r>
              <w:rPr>
                <w:rFonts w:hint="eastAsia"/>
                <w:sz w:val="21"/>
                <w:szCs w:val="24"/>
              </w:rPr>
              <w:t>联系电话</w:t>
            </w:r>
          </w:p>
        </w:tc>
        <w:tc>
          <w:tcPr>
            <w:tcW w:w="1530" w:type="pct"/>
            <w:tcBorders>
              <w:top w:val="single" w:color="auto" w:sz="4" w:space="0"/>
              <w:left w:val="single" w:color="auto" w:sz="4" w:space="0"/>
              <w:bottom w:val="single" w:color="auto" w:sz="4" w:space="0"/>
              <w:right w:val="single" w:color="auto" w:sz="4" w:space="0"/>
              <w:tl2br w:val="nil"/>
              <w:tr2bl w:val="nil"/>
            </w:tcBorders>
            <w:vAlign w:val="center"/>
          </w:tcPr>
          <w:p w14:paraId="7D5A8357">
            <w:pPr>
              <w:spacing w:line="440" w:lineRule="exact"/>
              <w:jc w:val="center"/>
              <w:rPr>
                <w:sz w:val="21"/>
                <w:szCs w:val="24"/>
              </w:rPr>
            </w:pPr>
          </w:p>
        </w:tc>
      </w:tr>
    </w:tbl>
    <w:p w14:paraId="12DD5153">
      <w:pPr>
        <w:spacing w:line="440" w:lineRule="exact"/>
        <w:rPr>
          <w:sz w:val="21"/>
          <w:szCs w:val="24"/>
        </w:rPr>
      </w:pPr>
      <w:r>
        <w:rPr>
          <w:rFonts w:hint="eastAsia"/>
          <w:sz w:val="21"/>
          <w:szCs w:val="24"/>
        </w:rPr>
        <w:t>我公司承诺上述资料是真实正确的，并愿承担如因上述资料填写错误而导致的一切经济损失及法律责任。</w:t>
      </w:r>
    </w:p>
    <w:p w14:paraId="2443F414">
      <w:pPr>
        <w:spacing w:line="440" w:lineRule="exact"/>
        <w:rPr>
          <w:sz w:val="21"/>
          <w:szCs w:val="24"/>
        </w:rPr>
      </w:pPr>
      <w:r>
        <w:rPr>
          <w:rFonts w:hint="eastAsia"/>
          <w:sz w:val="21"/>
          <w:szCs w:val="24"/>
        </w:rPr>
        <w:t>投标人名称（公章）：</w:t>
      </w:r>
    </w:p>
    <w:p w14:paraId="59CBC54A">
      <w:pPr>
        <w:spacing w:line="440" w:lineRule="exact"/>
        <w:rPr>
          <w:sz w:val="21"/>
          <w:szCs w:val="24"/>
        </w:rPr>
      </w:pPr>
      <w:r>
        <w:rPr>
          <w:rFonts w:hint="eastAsia"/>
          <w:sz w:val="21"/>
          <w:szCs w:val="24"/>
        </w:rPr>
        <w:t>授权代表（签字）：</w:t>
      </w:r>
    </w:p>
    <w:p w14:paraId="39BB51E5">
      <w:pPr>
        <w:spacing w:line="440" w:lineRule="exact"/>
        <w:rPr>
          <w:sz w:val="21"/>
          <w:szCs w:val="24"/>
        </w:rPr>
      </w:pPr>
      <w:r>
        <w:rPr>
          <w:rFonts w:hint="eastAsia"/>
          <w:sz w:val="21"/>
          <w:szCs w:val="24"/>
        </w:rPr>
        <w:t>日期：</w:t>
      </w:r>
    </w:p>
    <w:p w14:paraId="2348BC74">
      <w:pPr>
        <w:rPr>
          <w:b/>
          <w:sz w:val="24"/>
          <w:szCs w:val="24"/>
        </w:rPr>
        <w:sectPr>
          <w:pgSz w:w="12240" w:h="15840"/>
          <w:pgMar w:top="1440" w:right="1800" w:bottom="1440" w:left="1800" w:header="720" w:footer="720" w:gutter="0"/>
          <w:cols w:space="720" w:num="1"/>
          <w:titlePg/>
          <w:docGrid w:linePitch="360" w:charSpace="0"/>
        </w:sectPr>
      </w:pPr>
    </w:p>
    <w:p w14:paraId="54355F26">
      <w:pPr>
        <w:pStyle w:val="195"/>
        <w:spacing w:line="360" w:lineRule="auto"/>
        <w:outlineLvl w:val="1"/>
        <w:rPr>
          <w:b/>
        </w:rPr>
      </w:pPr>
      <w:bookmarkStart w:id="150" w:name="_Toc32736"/>
      <w:r>
        <w:rPr>
          <w:b/>
          <w:bCs/>
          <w:sz w:val="24"/>
          <w:szCs w:val="22"/>
          <w:lang w:val="zh-CN"/>
        </w:rPr>
        <w:t>附件</w:t>
      </w:r>
      <w:r>
        <w:rPr>
          <w:rFonts w:hint="eastAsia"/>
          <w:b/>
          <w:bCs/>
          <w:sz w:val="24"/>
          <w:szCs w:val="22"/>
        </w:rPr>
        <w:t xml:space="preserve">八 </w:t>
      </w:r>
      <w:r>
        <w:rPr>
          <w:b/>
          <w:bCs/>
          <w:sz w:val="24"/>
          <w:szCs w:val="22"/>
          <w:lang w:val="zh-CN"/>
        </w:rPr>
        <w:t>资格证明文件</w:t>
      </w:r>
      <w:bookmarkEnd w:id="133"/>
      <w:bookmarkEnd w:id="134"/>
      <w:bookmarkEnd w:id="150"/>
    </w:p>
    <w:p w14:paraId="533E2603">
      <w:pPr>
        <w:widowControl w:val="0"/>
        <w:spacing w:line="360" w:lineRule="auto"/>
        <w:outlineLvl w:val="2"/>
        <w:rPr>
          <w:rFonts w:ascii="宋体" w:hAnsi="宋体" w:cs="宋体"/>
          <w:b/>
          <w:bCs/>
          <w:kern w:val="2"/>
          <w:sz w:val="21"/>
          <w:szCs w:val="21"/>
          <w:lang w:val="zh-CN"/>
        </w:rPr>
      </w:pPr>
      <w:bookmarkStart w:id="151" w:name="_Toc15348"/>
      <w:bookmarkStart w:id="152" w:name="_Toc10585"/>
      <w:bookmarkStart w:id="153" w:name="_Toc27229"/>
      <w:r>
        <w:rPr>
          <w:rFonts w:hint="eastAsia" w:ascii="宋体" w:hAnsi="宋体" w:cs="宋体"/>
          <w:b/>
          <w:bCs/>
          <w:kern w:val="2"/>
          <w:sz w:val="21"/>
          <w:szCs w:val="21"/>
          <w:lang w:val="zh-CN"/>
        </w:rPr>
        <w:t>1、法人或其他组织的营业执照等证明文件（复印件加盖公章）</w:t>
      </w:r>
      <w:bookmarkEnd w:id="151"/>
      <w:bookmarkEnd w:id="152"/>
      <w:bookmarkEnd w:id="153"/>
    </w:p>
    <w:p w14:paraId="27C7BCB1">
      <w:pPr>
        <w:widowControl w:val="0"/>
        <w:spacing w:line="360" w:lineRule="auto"/>
        <w:jc w:val="both"/>
        <w:rPr>
          <w:rFonts w:ascii="宋体" w:hAnsi="宋体" w:cs="宋体"/>
          <w:kern w:val="2"/>
          <w:sz w:val="21"/>
          <w:szCs w:val="21"/>
        </w:rPr>
      </w:pPr>
      <w:r>
        <w:rPr>
          <w:rFonts w:hint="eastAsia" w:ascii="宋体" w:hAnsi="宋体" w:cs="宋体"/>
          <w:kern w:val="2"/>
          <w:sz w:val="21"/>
          <w:szCs w:val="21"/>
        </w:rPr>
        <w:t xml:space="preserve">注：供应商为法人单位的需提交有效的营业执照并加盖公章，供应商为其他组织的需提供有效的证明文件并加盖有效印章。 </w:t>
      </w:r>
    </w:p>
    <w:p w14:paraId="10BFAA62">
      <w:pPr>
        <w:widowControl w:val="0"/>
        <w:spacing w:line="440" w:lineRule="exact"/>
        <w:jc w:val="both"/>
        <w:rPr>
          <w:rFonts w:ascii="宋体" w:hAnsi="宋体" w:cs="宋体"/>
          <w:kern w:val="2"/>
          <w:sz w:val="24"/>
          <w:szCs w:val="24"/>
        </w:rPr>
      </w:pPr>
    </w:p>
    <w:p w14:paraId="015E9B77">
      <w:pPr>
        <w:widowControl w:val="0"/>
        <w:spacing w:line="440" w:lineRule="exact"/>
        <w:jc w:val="both"/>
        <w:rPr>
          <w:rFonts w:ascii="宋体" w:hAnsi="宋体" w:cs="宋体"/>
          <w:kern w:val="2"/>
          <w:sz w:val="24"/>
          <w:szCs w:val="24"/>
        </w:rPr>
      </w:pPr>
    </w:p>
    <w:p w14:paraId="565AD999">
      <w:pPr>
        <w:widowControl w:val="0"/>
        <w:spacing w:line="440" w:lineRule="exact"/>
        <w:jc w:val="both"/>
        <w:rPr>
          <w:rFonts w:ascii="宋体" w:hAnsi="宋体" w:cs="宋体"/>
          <w:kern w:val="2"/>
          <w:sz w:val="24"/>
          <w:szCs w:val="24"/>
        </w:rPr>
      </w:pPr>
    </w:p>
    <w:p w14:paraId="52443773">
      <w:pPr>
        <w:widowControl w:val="0"/>
        <w:spacing w:line="440" w:lineRule="exact"/>
        <w:jc w:val="both"/>
        <w:rPr>
          <w:rFonts w:ascii="宋体" w:hAnsi="宋体" w:cs="宋体"/>
          <w:kern w:val="2"/>
          <w:sz w:val="24"/>
          <w:szCs w:val="24"/>
        </w:rPr>
      </w:pPr>
    </w:p>
    <w:p w14:paraId="0895DC94">
      <w:pPr>
        <w:widowControl w:val="0"/>
        <w:spacing w:line="440" w:lineRule="exact"/>
        <w:jc w:val="both"/>
        <w:rPr>
          <w:rFonts w:ascii="宋体" w:hAnsi="宋体" w:cs="宋体"/>
          <w:kern w:val="2"/>
          <w:sz w:val="21"/>
          <w:szCs w:val="21"/>
        </w:rPr>
      </w:pPr>
      <w:r>
        <w:rPr>
          <w:rFonts w:hint="eastAsia" w:ascii="宋体" w:hAnsi="宋体" w:cs="宋体"/>
          <w:kern w:val="2"/>
          <w:sz w:val="21"/>
          <w:szCs w:val="21"/>
        </w:rPr>
        <w:t>供应商名称（公章）：</w:t>
      </w:r>
    </w:p>
    <w:p w14:paraId="3675A5AC">
      <w:pPr>
        <w:widowControl w:val="0"/>
        <w:spacing w:line="440" w:lineRule="exact"/>
        <w:jc w:val="both"/>
        <w:rPr>
          <w:rFonts w:ascii="宋体" w:hAnsi="宋体" w:cs="宋体"/>
          <w:kern w:val="2"/>
          <w:sz w:val="21"/>
          <w:szCs w:val="21"/>
        </w:rPr>
      </w:pPr>
      <w:r>
        <w:rPr>
          <w:rFonts w:hint="eastAsia" w:ascii="宋体" w:hAnsi="宋体" w:cs="宋体"/>
          <w:kern w:val="2"/>
          <w:sz w:val="21"/>
          <w:szCs w:val="21"/>
        </w:rPr>
        <w:t>授权代表（签字）：</w:t>
      </w:r>
    </w:p>
    <w:p w14:paraId="0DE9B20D">
      <w:pPr>
        <w:widowControl w:val="0"/>
        <w:spacing w:line="440" w:lineRule="exact"/>
        <w:jc w:val="both"/>
        <w:rPr>
          <w:rFonts w:ascii="宋体" w:hAnsi="宋体" w:cs="宋体"/>
          <w:kern w:val="2"/>
          <w:sz w:val="21"/>
          <w:szCs w:val="21"/>
        </w:rPr>
      </w:pPr>
      <w:r>
        <w:rPr>
          <w:rFonts w:hint="eastAsia" w:ascii="宋体" w:hAnsi="宋体" w:cs="宋体"/>
          <w:kern w:val="2"/>
          <w:sz w:val="21"/>
          <w:szCs w:val="21"/>
        </w:rPr>
        <w:t>日期：</w:t>
      </w:r>
    </w:p>
    <w:p w14:paraId="5104762F">
      <w:pPr>
        <w:pStyle w:val="195"/>
        <w:spacing w:line="360" w:lineRule="auto"/>
        <w:rPr>
          <w:szCs w:val="21"/>
        </w:rPr>
      </w:pPr>
    </w:p>
    <w:p w14:paraId="55CD0C3D">
      <w:pPr>
        <w:pStyle w:val="195"/>
        <w:spacing w:line="360" w:lineRule="auto"/>
        <w:rPr>
          <w:sz w:val="24"/>
          <w:szCs w:val="24"/>
        </w:rPr>
      </w:pPr>
    </w:p>
    <w:p w14:paraId="58C14C1B">
      <w:pPr>
        <w:pStyle w:val="195"/>
        <w:spacing w:line="360" w:lineRule="auto"/>
        <w:rPr>
          <w:sz w:val="24"/>
          <w:szCs w:val="24"/>
        </w:rPr>
      </w:pPr>
    </w:p>
    <w:p w14:paraId="3A84B735">
      <w:pPr>
        <w:pStyle w:val="195"/>
        <w:spacing w:line="360" w:lineRule="auto"/>
        <w:rPr>
          <w:sz w:val="24"/>
          <w:szCs w:val="24"/>
        </w:rPr>
      </w:pPr>
    </w:p>
    <w:p w14:paraId="7A797C31">
      <w:pPr>
        <w:pStyle w:val="195"/>
        <w:spacing w:line="360" w:lineRule="auto"/>
        <w:rPr>
          <w:sz w:val="24"/>
          <w:szCs w:val="24"/>
        </w:rPr>
      </w:pPr>
    </w:p>
    <w:p w14:paraId="69EB7A9A">
      <w:pPr>
        <w:pStyle w:val="195"/>
        <w:spacing w:line="360" w:lineRule="auto"/>
        <w:rPr>
          <w:sz w:val="24"/>
          <w:szCs w:val="24"/>
        </w:rPr>
      </w:pPr>
    </w:p>
    <w:p w14:paraId="1AF0227D">
      <w:pPr>
        <w:pStyle w:val="195"/>
        <w:spacing w:line="360" w:lineRule="auto"/>
        <w:jc w:val="left"/>
        <w:outlineLvl w:val="2"/>
        <w:rPr>
          <w:b/>
          <w:bCs/>
          <w:szCs w:val="21"/>
          <w:lang w:val="zh-CN"/>
        </w:rPr>
        <w:sectPr>
          <w:pgSz w:w="11906" w:h="16838"/>
          <w:pgMar w:top="1134" w:right="1134" w:bottom="1134" w:left="1134" w:header="851" w:footer="992" w:gutter="0"/>
          <w:cols w:space="1701" w:num="1"/>
          <w:titlePg/>
          <w:docGrid w:linePitch="360" w:charSpace="0"/>
        </w:sectPr>
      </w:pPr>
    </w:p>
    <w:p w14:paraId="005DB6D4">
      <w:pPr>
        <w:widowControl w:val="0"/>
        <w:spacing w:line="360" w:lineRule="auto"/>
        <w:outlineLvl w:val="2"/>
        <w:rPr>
          <w:rFonts w:ascii="宋体" w:hAnsi="宋体" w:cs="宋体"/>
          <w:b/>
          <w:bCs/>
          <w:kern w:val="2"/>
          <w:sz w:val="21"/>
          <w:szCs w:val="21"/>
          <w:lang w:val="zh-CN"/>
        </w:rPr>
      </w:pPr>
      <w:bookmarkStart w:id="154" w:name="_Toc10662"/>
      <w:bookmarkStart w:id="155" w:name="_Toc14752"/>
      <w:bookmarkStart w:id="156" w:name="_Toc3569"/>
      <w:bookmarkStart w:id="157" w:name="_Toc5719"/>
      <w:bookmarkStart w:id="158" w:name="_Toc21905"/>
      <w:bookmarkStart w:id="159" w:name="_Toc29329"/>
      <w:r>
        <w:rPr>
          <w:rFonts w:hint="eastAsia" w:ascii="宋体" w:hAnsi="宋体" w:cs="宋体"/>
          <w:b/>
          <w:bCs/>
          <w:kern w:val="2"/>
          <w:sz w:val="21"/>
          <w:szCs w:val="21"/>
          <w:lang w:val="zh-CN"/>
        </w:rPr>
        <w:t>2、法人代表授权书</w:t>
      </w:r>
      <w:bookmarkEnd w:id="154"/>
      <w:bookmarkEnd w:id="155"/>
      <w:bookmarkEnd w:id="156"/>
    </w:p>
    <w:p w14:paraId="303BD8A9">
      <w:pPr>
        <w:widowControl w:val="0"/>
        <w:spacing w:line="360" w:lineRule="auto"/>
        <w:jc w:val="both"/>
        <w:rPr>
          <w:rFonts w:ascii="宋体" w:hAnsi="宋体" w:cs="宋体"/>
          <w:b/>
          <w:kern w:val="2"/>
          <w:sz w:val="21"/>
        </w:rPr>
      </w:pPr>
      <w:r>
        <w:rPr>
          <w:rFonts w:hint="eastAsia" w:ascii="宋体" w:hAnsi="宋体" w:cs="宋体"/>
          <w:b/>
          <w:kern w:val="2"/>
          <w:sz w:val="21"/>
        </w:rPr>
        <w:t>致</w:t>
      </w:r>
      <w:r>
        <w:rPr>
          <w:rFonts w:hint="default" w:ascii="宋体" w:hAnsi="宋体" w:cs="宋体"/>
          <w:b/>
          <w:kern w:val="2"/>
          <w:sz w:val="21"/>
          <w:lang w:val="en-US"/>
        </w:rPr>
        <w:t>南京财经大学红山学院</w:t>
      </w:r>
      <w:r>
        <w:rPr>
          <w:rFonts w:hint="eastAsia" w:ascii="宋体" w:hAnsi="宋体" w:cs="宋体"/>
          <w:b/>
          <w:kern w:val="2"/>
          <w:sz w:val="21"/>
        </w:rPr>
        <w:t>：</w:t>
      </w:r>
    </w:p>
    <w:p w14:paraId="411D201C">
      <w:pPr>
        <w:widowControl w:val="0"/>
        <w:spacing w:line="360" w:lineRule="auto"/>
        <w:jc w:val="both"/>
        <w:rPr>
          <w:rFonts w:ascii="宋体" w:hAnsi="宋体" w:cs="宋体"/>
          <w:kern w:val="2"/>
          <w:sz w:val="21"/>
          <w:szCs w:val="21"/>
        </w:rPr>
      </w:pPr>
      <w:r>
        <w:rPr>
          <w:rFonts w:hint="eastAsia" w:ascii="宋体" w:hAnsi="宋体" w:cs="宋体"/>
          <w:b/>
          <w:kern w:val="2"/>
          <w:sz w:val="21"/>
        </w:rPr>
        <w:t xml:space="preserve">   </w:t>
      </w:r>
      <w:r>
        <w:rPr>
          <w:rFonts w:hint="eastAsia" w:ascii="宋体" w:hAnsi="宋体" w:cs="宋体"/>
          <w:kern w:val="2"/>
          <w:sz w:val="21"/>
          <w:szCs w:val="21"/>
        </w:rPr>
        <w:t>本授权委托书声明：注册于</w:t>
      </w:r>
      <w:r>
        <w:rPr>
          <w:rFonts w:hint="eastAsia" w:ascii="宋体" w:hAnsi="宋体" w:cs="宋体"/>
          <w:kern w:val="2"/>
          <w:sz w:val="21"/>
          <w:szCs w:val="21"/>
          <w:u w:val="single"/>
        </w:rPr>
        <w:t xml:space="preserve">                </w:t>
      </w:r>
      <w:r>
        <w:rPr>
          <w:rFonts w:hint="eastAsia" w:ascii="宋体" w:hAnsi="宋体" w:cs="宋体"/>
          <w:kern w:val="2"/>
          <w:sz w:val="21"/>
          <w:szCs w:val="21"/>
        </w:rPr>
        <w:t>（供应商住址）的</w:t>
      </w:r>
      <w:r>
        <w:rPr>
          <w:rFonts w:hint="eastAsia" w:ascii="宋体" w:hAnsi="宋体" w:cs="宋体"/>
          <w:b/>
          <w:kern w:val="2"/>
          <w:sz w:val="21"/>
          <w:szCs w:val="21"/>
          <w:u w:val="single"/>
        </w:rPr>
        <w:t xml:space="preserve">              </w:t>
      </w:r>
      <w:r>
        <w:rPr>
          <w:rFonts w:hint="eastAsia" w:ascii="宋体" w:hAnsi="宋体" w:cs="宋体"/>
          <w:kern w:val="2"/>
          <w:sz w:val="21"/>
          <w:szCs w:val="21"/>
        </w:rPr>
        <w:t>（供应商名称）法定代表人</w:t>
      </w:r>
      <w:r>
        <w:rPr>
          <w:rFonts w:hint="eastAsia" w:ascii="宋体" w:hAnsi="宋体" w:cs="宋体"/>
          <w:kern w:val="2"/>
          <w:sz w:val="21"/>
          <w:szCs w:val="21"/>
          <w:u w:val="single"/>
        </w:rPr>
        <w:t xml:space="preserve"> </w:t>
      </w:r>
      <w:r>
        <w:rPr>
          <w:rFonts w:hint="eastAsia" w:ascii="宋体" w:hAnsi="宋体" w:cs="宋体"/>
          <w:b/>
          <w:kern w:val="2"/>
          <w:sz w:val="21"/>
          <w:szCs w:val="21"/>
          <w:u w:val="single"/>
        </w:rPr>
        <w:t xml:space="preserve">          </w:t>
      </w:r>
      <w:r>
        <w:rPr>
          <w:rFonts w:hint="eastAsia" w:ascii="宋体" w:hAnsi="宋体" w:cs="宋体"/>
          <w:kern w:val="2"/>
          <w:sz w:val="21"/>
          <w:szCs w:val="21"/>
        </w:rPr>
        <w:t>（法定代表人姓名、职务）代表本公司授权在下面签字的</w:t>
      </w:r>
      <w:r>
        <w:rPr>
          <w:rFonts w:hint="eastAsia" w:ascii="宋体" w:hAnsi="宋体" w:cs="宋体"/>
          <w:kern w:val="2"/>
          <w:sz w:val="21"/>
          <w:szCs w:val="21"/>
          <w:u w:val="single"/>
        </w:rPr>
        <w:t xml:space="preserve">         </w:t>
      </w:r>
      <w:r>
        <w:rPr>
          <w:rFonts w:hint="eastAsia" w:ascii="宋体" w:hAnsi="宋体" w:cs="宋体"/>
          <w:kern w:val="2"/>
          <w:sz w:val="21"/>
          <w:szCs w:val="21"/>
        </w:rPr>
        <w:t>（供应商代表姓名、职务）为本公司的合法代理人，就</w:t>
      </w:r>
      <w:r>
        <w:rPr>
          <w:rFonts w:hint="eastAsia" w:ascii="宋体" w:hAnsi="宋体" w:cs="宋体"/>
          <w:kern w:val="2"/>
          <w:sz w:val="21"/>
          <w:szCs w:val="21"/>
          <w:lang w:val="en-US" w:eastAsia="zh-CN"/>
        </w:rPr>
        <w:t>贵校</w:t>
      </w:r>
      <w:r>
        <w:rPr>
          <w:rFonts w:hint="eastAsia" w:ascii="宋体" w:hAnsi="宋体" w:cs="宋体"/>
          <w:kern w:val="2"/>
          <w:sz w:val="21"/>
          <w:szCs w:val="21"/>
        </w:rPr>
        <w:t>组织的</w:t>
      </w:r>
      <w:r>
        <w:rPr>
          <w:rFonts w:hint="eastAsia" w:ascii="宋体" w:hAnsi="宋体" w:cs="宋体"/>
          <w:kern w:val="2"/>
          <w:sz w:val="21"/>
          <w:szCs w:val="21"/>
          <w:u w:val="single"/>
        </w:rPr>
        <w:t xml:space="preserve">         </w:t>
      </w:r>
      <w:r>
        <w:rPr>
          <w:rFonts w:hint="eastAsia" w:ascii="宋体" w:hAnsi="宋体" w:cs="宋体"/>
          <w:kern w:val="2"/>
          <w:sz w:val="21"/>
          <w:szCs w:val="21"/>
        </w:rPr>
        <w:t>（项目名称）</w:t>
      </w:r>
      <w:r>
        <w:rPr>
          <w:rFonts w:hint="eastAsia" w:ascii="宋体" w:hAnsi="宋体" w:cs="宋体"/>
          <w:kern w:val="2"/>
          <w:sz w:val="21"/>
          <w:szCs w:val="21"/>
          <w:u w:val="single"/>
        </w:rPr>
        <w:t xml:space="preserve">            </w:t>
      </w:r>
      <w:r>
        <w:rPr>
          <w:rFonts w:hint="eastAsia" w:ascii="宋体" w:hAnsi="宋体" w:cs="宋体"/>
          <w:kern w:val="2"/>
          <w:sz w:val="21"/>
          <w:szCs w:val="21"/>
        </w:rPr>
        <w:t>（项目编号）投标，以本公司名义处理一切与之有关的事务。</w:t>
      </w:r>
    </w:p>
    <w:p w14:paraId="2CBBCB68">
      <w:pPr>
        <w:shd w:val="clear" w:color="auto" w:fill="FFFFFF"/>
        <w:spacing w:line="360" w:lineRule="auto"/>
        <w:ind w:firstLine="420" w:firstLineChars="200"/>
        <w:rPr>
          <w:rFonts w:ascii="宋体" w:hAnsi="宋体" w:cs="宋体"/>
          <w:kern w:val="2"/>
          <w:sz w:val="21"/>
          <w:szCs w:val="21"/>
        </w:rPr>
      </w:pPr>
      <w:r>
        <w:rPr>
          <w:rFonts w:hint="eastAsia" w:ascii="宋体" w:hAnsi="宋体" w:cs="宋体"/>
          <w:kern w:val="2"/>
          <w:sz w:val="21"/>
          <w:szCs w:val="21"/>
        </w:rPr>
        <w:t>本授权书于</w:t>
      </w:r>
      <w:r>
        <w:rPr>
          <w:rFonts w:hint="eastAsia" w:ascii="宋体" w:hAnsi="宋体" w:cs="宋体"/>
          <w:kern w:val="2"/>
          <w:sz w:val="21"/>
          <w:szCs w:val="21"/>
          <w:u w:val="single"/>
        </w:rPr>
        <w:t>    </w:t>
      </w:r>
      <w:r>
        <w:rPr>
          <w:rFonts w:hint="eastAsia" w:ascii="宋体" w:hAnsi="宋体" w:cs="宋体"/>
          <w:kern w:val="2"/>
          <w:sz w:val="21"/>
          <w:szCs w:val="21"/>
        </w:rPr>
        <w:t>年</w:t>
      </w:r>
      <w:r>
        <w:rPr>
          <w:rFonts w:hint="eastAsia" w:ascii="宋体" w:hAnsi="宋体" w:cs="宋体"/>
          <w:kern w:val="2"/>
          <w:sz w:val="21"/>
          <w:szCs w:val="21"/>
          <w:u w:val="single"/>
        </w:rPr>
        <w:t>  </w:t>
      </w:r>
      <w:r>
        <w:rPr>
          <w:rFonts w:hint="eastAsia" w:ascii="宋体" w:hAnsi="宋体" w:cs="宋体"/>
          <w:kern w:val="2"/>
          <w:sz w:val="21"/>
          <w:szCs w:val="21"/>
        </w:rPr>
        <w:t>月</w:t>
      </w:r>
      <w:r>
        <w:rPr>
          <w:rFonts w:hint="eastAsia" w:ascii="宋体" w:hAnsi="宋体" w:cs="宋体"/>
          <w:kern w:val="2"/>
          <w:sz w:val="21"/>
          <w:szCs w:val="21"/>
          <w:u w:val="single"/>
        </w:rPr>
        <w:t>  </w:t>
      </w:r>
      <w:r>
        <w:rPr>
          <w:rFonts w:hint="eastAsia" w:ascii="宋体" w:hAnsi="宋体" w:cs="宋体"/>
          <w:kern w:val="2"/>
          <w:sz w:val="21"/>
          <w:szCs w:val="21"/>
        </w:rPr>
        <w:t>日签字生效，特此声明。</w:t>
      </w:r>
    </w:p>
    <w:p w14:paraId="12B90145">
      <w:pPr>
        <w:widowControl w:val="0"/>
        <w:spacing w:line="360" w:lineRule="auto"/>
        <w:jc w:val="both"/>
        <w:rPr>
          <w:rFonts w:ascii="宋体" w:hAnsi="宋体" w:cs="宋体"/>
          <w:kern w:val="2"/>
          <w:sz w:val="21"/>
          <w:szCs w:val="21"/>
        </w:rPr>
      </w:pPr>
    </w:p>
    <w:p w14:paraId="0F2BD0F2">
      <w:pPr>
        <w:widowControl w:val="0"/>
        <w:spacing w:line="360" w:lineRule="auto"/>
        <w:jc w:val="both"/>
        <w:rPr>
          <w:rFonts w:ascii="宋体" w:hAnsi="宋体" w:cs="宋体"/>
          <w:kern w:val="2"/>
          <w:sz w:val="21"/>
          <w:szCs w:val="21"/>
        </w:rPr>
      </w:pPr>
      <w:r>
        <w:rPr>
          <w:rFonts w:hint="eastAsia" w:ascii="宋体" w:hAnsi="宋体" w:cs="宋体"/>
          <w:kern w:val="2"/>
          <w:sz w:val="21"/>
          <w:szCs w:val="21"/>
        </w:rPr>
        <w:t xml:space="preserve">法定代表人（签字或盖章）： </w:t>
      </w:r>
    </w:p>
    <w:p w14:paraId="65085E63">
      <w:pPr>
        <w:widowControl w:val="0"/>
        <w:spacing w:line="360" w:lineRule="auto"/>
        <w:jc w:val="both"/>
        <w:rPr>
          <w:rFonts w:ascii="宋体" w:hAnsi="宋体" w:cs="宋体"/>
          <w:kern w:val="2"/>
          <w:sz w:val="21"/>
          <w:szCs w:val="21"/>
        </w:rPr>
      </w:pPr>
      <w:r>
        <w:rPr>
          <w:rFonts w:hint="eastAsia" w:ascii="宋体" w:hAnsi="宋体" w:cs="宋体"/>
          <w:kern w:val="2"/>
          <w:sz w:val="21"/>
          <w:szCs w:val="21"/>
        </w:rPr>
        <w:t xml:space="preserve">授权代表（签字）： </w:t>
      </w:r>
    </w:p>
    <w:p w14:paraId="096596CA">
      <w:pPr>
        <w:widowControl w:val="0"/>
        <w:spacing w:line="360" w:lineRule="auto"/>
        <w:jc w:val="both"/>
        <w:rPr>
          <w:rFonts w:ascii="宋体" w:hAnsi="宋体" w:cs="宋体"/>
          <w:kern w:val="2"/>
          <w:sz w:val="23"/>
        </w:rPr>
      </w:pPr>
      <w:r>
        <w:rPr>
          <w:rFonts w:hint="eastAsia" w:ascii="宋体" w:hAnsi="宋体" w:cs="宋体"/>
          <w:kern w:val="2"/>
          <w:sz w:val="21"/>
          <w:szCs w:val="21"/>
        </w:rPr>
        <w:t>供应商名称（公章）：</w:t>
      </w:r>
      <w:r>
        <w:rPr>
          <w:rFonts w:hint="eastAsia" w:ascii="宋体" w:hAnsi="宋体" w:cs="宋体"/>
          <w:kern w:val="2"/>
          <w:sz w:val="23"/>
        </w:rPr>
        <w:t xml:space="preserve"> </w:t>
      </w:r>
    </w:p>
    <w:p w14:paraId="6360386B">
      <w:pPr>
        <w:widowControl w:val="0"/>
        <w:spacing w:line="440" w:lineRule="exact"/>
        <w:jc w:val="both"/>
        <w:rPr>
          <w:rFonts w:ascii="宋体" w:hAnsi="宋体" w:cs="宋体"/>
          <w:kern w:val="2"/>
          <w:sz w:val="21"/>
          <w:szCs w:val="21"/>
        </w:rPr>
      </w:pPr>
      <w:r>
        <w:rPr>
          <w:rFonts w:hint="eastAsia" w:ascii="宋体" w:hAnsi="宋体" w:cs="宋体"/>
          <w:kern w:val="2"/>
          <w:sz w:val="21"/>
          <w:szCs w:val="21"/>
        </w:rPr>
        <w:t>日期：</w:t>
      </w:r>
    </w:p>
    <w:p w14:paraId="551340F6">
      <w:pPr>
        <w:widowControl w:val="0"/>
        <w:spacing w:line="360" w:lineRule="auto"/>
        <w:jc w:val="both"/>
        <w:rPr>
          <w:rFonts w:ascii="宋体" w:hAnsi="宋体" w:cs="宋体"/>
          <w:b/>
          <w:kern w:val="2"/>
          <w:sz w:val="21"/>
          <w:szCs w:val="21"/>
        </w:rPr>
      </w:pPr>
      <w:r>
        <w:rPr>
          <w:rFonts w:hint="eastAsia" w:ascii="宋体" w:hAnsi="宋体" w:cs="宋体"/>
          <w:kern w:val="2"/>
          <w:sz w:val="23"/>
        </w:rPr>
        <w:t xml:space="preserve"> </w:t>
      </w:r>
    </w:p>
    <w:p w14:paraId="79F0F4A9">
      <w:pPr>
        <w:widowControl w:val="0"/>
        <w:spacing w:line="360" w:lineRule="auto"/>
        <w:jc w:val="both"/>
        <w:rPr>
          <w:rFonts w:ascii="宋体" w:hAnsi="宋体" w:cs="宋体"/>
          <w:b/>
          <w:bCs/>
          <w:kern w:val="2"/>
          <w:sz w:val="21"/>
          <w:szCs w:val="21"/>
        </w:rPr>
      </w:pPr>
      <w:r>
        <w:rPr>
          <w:rFonts w:hint="eastAsia" w:ascii="宋体" w:hAnsi="宋体" w:cs="宋体"/>
          <w:b/>
          <w:bCs/>
          <w:kern w:val="2"/>
          <w:sz w:val="21"/>
          <w:szCs w:val="21"/>
        </w:rPr>
        <w:t>附：法定代表人、供应商授权代表的身份证复印件</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B3A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9854" w:type="dxa"/>
          </w:tcPr>
          <w:p w14:paraId="1050D08D">
            <w:pPr>
              <w:widowControl w:val="0"/>
              <w:spacing w:line="440" w:lineRule="exact"/>
              <w:jc w:val="both"/>
              <w:rPr>
                <w:rFonts w:ascii="宋体" w:hAnsi="宋体" w:cs="宋体"/>
                <w:b/>
                <w:kern w:val="2"/>
                <w:sz w:val="21"/>
              </w:rPr>
            </w:pPr>
          </w:p>
        </w:tc>
      </w:tr>
    </w:tbl>
    <w:p w14:paraId="2B8C788F">
      <w:pPr>
        <w:widowControl w:val="0"/>
        <w:spacing w:line="440" w:lineRule="exact"/>
        <w:jc w:val="both"/>
        <w:rPr>
          <w:rFonts w:ascii="宋体" w:hAnsi="宋体" w:cs="宋体"/>
          <w:b/>
          <w:kern w:val="2"/>
          <w:sz w:val="21"/>
        </w:rPr>
      </w:pPr>
    </w:p>
    <w:p w14:paraId="2D428256">
      <w:pPr>
        <w:shd w:val="clear" w:color="auto" w:fill="FFFFFF"/>
        <w:spacing w:line="360" w:lineRule="auto"/>
        <w:ind w:firstLine="284"/>
        <w:rPr>
          <w:rFonts w:ascii="宋体" w:hAnsi="宋体" w:cs="宋体"/>
          <w:szCs w:val="21"/>
        </w:rPr>
        <w:sectPr>
          <w:pgSz w:w="11906" w:h="16838"/>
          <w:pgMar w:top="1134" w:right="1134" w:bottom="1134" w:left="1134" w:header="851" w:footer="992" w:gutter="0"/>
          <w:cols w:space="720" w:num="1"/>
          <w:titlePg/>
          <w:docGrid w:type="lines" w:linePitch="312" w:charSpace="0"/>
        </w:sectPr>
      </w:pPr>
    </w:p>
    <w:bookmarkEnd w:id="157"/>
    <w:bookmarkEnd w:id="158"/>
    <w:bookmarkEnd w:id="159"/>
    <w:p w14:paraId="34A87EDD">
      <w:pPr>
        <w:widowControl w:val="0"/>
        <w:autoSpaceDE w:val="0"/>
        <w:autoSpaceDN w:val="0"/>
        <w:spacing w:line="360" w:lineRule="auto"/>
        <w:ind w:right="-5"/>
        <w:jc w:val="both"/>
        <w:textAlignment w:val="bottom"/>
        <w:outlineLvl w:val="2"/>
        <w:rPr>
          <w:rFonts w:ascii="宋体" w:hAnsi="宋体" w:cs="宋体"/>
          <w:b/>
          <w:bCs/>
          <w:kern w:val="2"/>
          <w:sz w:val="21"/>
          <w:szCs w:val="21"/>
          <w:lang w:val="zh-CN"/>
        </w:rPr>
      </w:pPr>
      <w:bookmarkStart w:id="160" w:name="_Toc24273"/>
      <w:bookmarkStart w:id="161" w:name="_Toc20848"/>
      <w:bookmarkStart w:id="162" w:name="_Toc20557"/>
      <w:r>
        <w:rPr>
          <w:rFonts w:hint="eastAsia" w:ascii="宋体" w:hAnsi="宋体" w:cs="宋体"/>
          <w:b/>
          <w:bCs/>
          <w:kern w:val="2"/>
          <w:sz w:val="21"/>
          <w:szCs w:val="21"/>
        </w:rPr>
        <w:t>3</w:t>
      </w:r>
      <w:r>
        <w:rPr>
          <w:rFonts w:hint="eastAsia" w:ascii="宋体" w:hAnsi="宋体" w:cs="宋体"/>
          <w:b/>
          <w:bCs/>
          <w:kern w:val="2"/>
          <w:sz w:val="21"/>
          <w:szCs w:val="21"/>
          <w:lang w:val="zh-CN"/>
        </w:rPr>
        <w:t>、具有良好的商业信誉和健全的财务会计制度</w:t>
      </w:r>
      <w:bookmarkEnd w:id="160"/>
      <w:bookmarkEnd w:id="161"/>
      <w:bookmarkEnd w:id="162"/>
    </w:p>
    <w:p w14:paraId="1D770553">
      <w:pPr>
        <w:widowControl w:val="0"/>
        <w:autoSpaceDE w:val="0"/>
        <w:autoSpaceDN w:val="0"/>
        <w:spacing w:line="440" w:lineRule="exact"/>
        <w:ind w:left="-2" w:right="-5"/>
        <w:jc w:val="both"/>
        <w:textAlignment w:val="bottom"/>
        <w:rPr>
          <w:rFonts w:ascii="宋体" w:hAnsi="宋体" w:cs="宋体"/>
          <w:kern w:val="2"/>
          <w:sz w:val="24"/>
        </w:rPr>
      </w:pPr>
    </w:p>
    <w:p w14:paraId="2FC0BA31">
      <w:pPr>
        <w:widowControl w:val="0"/>
        <w:autoSpaceDE w:val="0"/>
        <w:autoSpaceDN w:val="0"/>
        <w:spacing w:line="440" w:lineRule="exact"/>
        <w:ind w:left="-2" w:right="-5"/>
        <w:jc w:val="both"/>
        <w:textAlignment w:val="bottom"/>
        <w:rPr>
          <w:rFonts w:ascii="宋体" w:hAnsi="宋体" w:cs="宋体"/>
          <w:kern w:val="2"/>
          <w:sz w:val="24"/>
        </w:rPr>
      </w:pPr>
      <w:r>
        <w:rPr>
          <w:rFonts w:hint="eastAsia" w:ascii="宋体" w:hAnsi="宋体" w:cs="宋体"/>
          <w:sz w:val="21"/>
          <w:szCs w:val="21"/>
        </w:rPr>
        <w:t>提供</w:t>
      </w:r>
      <w:r>
        <w:rPr>
          <w:rFonts w:hint="eastAsia" w:ascii="宋体" w:hAnsi="宋体" w:cs="宋体"/>
          <w:kern w:val="2"/>
          <w:sz w:val="21"/>
        </w:rPr>
        <w:t>距磋商时间六个月内任意一月份的</w:t>
      </w:r>
      <w:r>
        <w:rPr>
          <w:rFonts w:hint="eastAsia" w:ascii="宋体" w:hAnsi="宋体" w:cs="宋体"/>
          <w:sz w:val="21"/>
          <w:szCs w:val="21"/>
        </w:rPr>
        <w:t>财务状况报告（</w:t>
      </w:r>
      <w:r>
        <w:rPr>
          <w:rFonts w:hint="eastAsia" w:ascii="宋体" w:hAnsi="宋体" w:cs="宋体"/>
          <w:b/>
          <w:sz w:val="21"/>
          <w:szCs w:val="21"/>
          <w:u w:val="single"/>
        </w:rPr>
        <w:t>至少包括资产负债表和利润表</w:t>
      </w:r>
      <w:r>
        <w:rPr>
          <w:rFonts w:hint="eastAsia" w:ascii="宋体" w:hAnsi="宋体" w:cs="宋体"/>
          <w:sz w:val="21"/>
          <w:szCs w:val="21"/>
        </w:rPr>
        <w:t>）（法人或者其他组织成立未满三个月的可以不提供），或其银行出具的资信证书（复印件）（磋商前六个月内），或其2023或2024年度经审计的财务报告复印件加盖公章</w:t>
      </w:r>
    </w:p>
    <w:p w14:paraId="585E4D91">
      <w:pPr>
        <w:widowControl w:val="0"/>
        <w:autoSpaceDE w:val="0"/>
        <w:autoSpaceDN w:val="0"/>
        <w:spacing w:line="440" w:lineRule="exact"/>
        <w:ind w:left="-2" w:right="-5"/>
        <w:jc w:val="both"/>
        <w:textAlignment w:val="bottom"/>
        <w:rPr>
          <w:rFonts w:ascii="宋体" w:hAnsi="宋体" w:cs="宋体"/>
          <w:kern w:val="2"/>
          <w:sz w:val="24"/>
        </w:rPr>
      </w:pPr>
    </w:p>
    <w:p w14:paraId="0D354372">
      <w:pPr>
        <w:widowControl w:val="0"/>
        <w:spacing w:line="440" w:lineRule="exact"/>
        <w:jc w:val="both"/>
        <w:rPr>
          <w:rFonts w:ascii="宋体" w:hAnsi="宋体" w:cs="宋体"/>
          <w:kern w:val="2"/>
          <w:sz w:val="21"/>
          <w:szCs w:val="21"/>
        </w:rPr>
      </w:pPr>
      <w:r>
        <w:rPr>
          <w:rFonts w:hint="eastAsia" w:ascii="宋体" w:hAnsi="宋体" w:cs="宋体"/>
          <w:kern w:val="2"/>
          <w:sz w:val="21"/>
          <w:szCs w:val="21"/>
        </w:rPr>
        <w:t>供应商名称（公章）：</w:t>
      </w:r>
    </w:p>
    <w:p w14:paraId="7DA9B92E">
      <w:pPr>
        <w:widowControl w:val="0"/>
        <w:spacing w:line="440" w:lineRule="exact"/>
        <w:jc w:val="both"/>
        <w:rPr>
          <w:rFonts w:ascii="宋体" w:hAnsi="宋体" w:cs="宋体"/>
          <w:kern w:val="2"/>
          <w:sz w:val="21"/>
          <w:szCs w:val="21"/>
        </w:rPr>
      </w:pPr>
      <w:r>
        <w:rPr>
          <w:rFonts w:hint="eastAsia" w:ascii="宋体" w:hAnsi="宋体" w:cs="宋体"/>
          <w:kern w:val="2"/>
          <w:sz w:val="21"/>
          <w:szCs w:val="21"/>
        </w:rPr>
        <w:t>授权代表（签字）：</w:t>
      </w:r>
    </w:p>
    <w:p w14:paraId="01FCA20F">
      <w:pPr>
        <w:widowControl w:val="0"/>
        <w:spacing w:line="440" w:lineRule="exact"/>
        <w:jc w:val="both"/>
        <w:rPr>
          <w:rFonts w:ascii="宋体" w:hAnsi="宋体" w:cs="宋体"/>
          <w:kern w:val="2"/>
          <w:sz w:val="21"/>
          <w:szCs w:val="21"/>
        </w:rPr>
      </w:pPr>
      <w:r>
        <w:rPr>
          <w:rFonts w:hint="eastAsia" w:ascii="宋体" w:hAnsi="宋体" w:cs="宋体"/>
          <w:kern w:val="2"/>
          <w:sz w:val="21"/>
          <w:szCs w:val="21"/>
        </w:rPr>
        <w:t>日期：</w:t>
      </w:r>
    </w:p>
    <w:p w14:paraId="206A1BC7">
      <w:pPr>
        <w:widowControl w:val="0"/>
        <w:autoSpaceDE w:val="0"/>
        <w:autoSpaceDN w:val="0"/>
        <w:spacing w:line="440" w:lineRule="exact"/>
        <w:ind w:left="-2" w:right="-5"/>
        <w:jc w:val="both"/>
        <w:textAlignment w:val="bottom"/>
        <w:rPr>
          <w:rFonts w:ascii="宋体" w:hAnsi="宋体" w:cs="宋体"/>
          <w:kern w:val="2"/>
          <w:sz w:val="24"/>
        </w:rPr>
      </w:pPr>
    </w:p>
    <w:p w14:paraId="5FAAECF5">
      <w:pPr>
        <w:widowControl w:val="0"/>
        <w:autoSpaceDE w:val="0"/>
        <w:autoSpaceDN w:val="0"/>
        <w:spacing w:line="440" w:lineRule="exact"/>
        <w:ind w:left="-2" w:right="-5"/>
        <w:jc w:val="both"/>
        <w:textAlignment w:val="bottom"/>
        <w:rPr>
          <w:rFonts w:ascii="宋体" w:hAnsi="宋体" w:cs="宋体"/>
          <w:kern w:val="2"/>
          <w:sz w:val="24"/>
        </w:rPr>
      </w:pPr>
    </w:p>
    <w:p w14:paraId="687AFA35">
      <w:pPr>
        <w:widowControl w:val="0"/>
        <w:autoSpaceDE w:val="0"/>
        <w:autoSpaceDN w:val="0"/>
        <w:spacing w:line="440" w:lineRule="exact"/>
        <w:ind w:left="-2" w:right="-5"/>
        <w:jc w:val="both"/>
        <w:textAlignment w:val="bottom"/>
        <w:rPr>
          <w:rFonts w:ascii="宋体" w:hAnsi="宋体" w:cs="宋体"/>
          <w:kern w:val="2"/>
          <w:sz w:val="21"/>
          <w:szCs w:val="21"/>
        </w:rPr>
      </w:pPr>
      <w:r>
        <w:rPr>
          <w:rFonts w:hint="eastAsia" w:ascii="宋体" w:hAnsi="宋体" w:cs="宋体"/>
          <w:kern w:val="2"/>
          <w:sz w:val="21"/>
          <w:szCs w:val="21"/>
        </w:rPr>
        <w:t xml:space="preserve">说明： </w:t>
      </w:r>
    </w:p>
    <w:p w14:paraId="2513A140">
      <w:pPr>
        <w:widowControl w:val="0"/>
        <w:autoSpaceDE w:val="0"/>
        <w:autoSpaceDN w:val="0"/>
        <w:spacing w:line="440" w:lineRule="exact"/>
        <w:ind w:left="-2" w:right="-5"/>
        <w:jc w:val="both"/>
        <w:textAlignment w:val="bottom"/>
        <w:rPr>
          <w:rFonts w:ascii="宋体" w:hAnsi="宋体" w:cs="宋体"/>
          <w:kern w:val="2"/>
          <w:sz w:val="21"/>
          <w:szCs w:val="21"/>
        </w:rPr>
      </w:pPr>
      <w:r>
        <w:rPr>
          <w:rFonts w:hint="eastAsia" w:ascii="宋体" w:hAnsi="宋体" w:cs="宋体"/>
          <w:kern w:val="2"/>
          <w:sz w:val="21"/>
          <w:szCs w:val="21"/>
        </w:rPr>
        <w:t xml:space="preserve">1、审计报告复印件至少应包括资产负债表、利润表、现金流量表及其附注、加盖会计师事务所公章页。 </w:t>
      </w:r>
    </w:p>
    <w:p w14:paraId="5E08C2D1">
      <w:pPr>
        <w:widowControl w:val="0"/>
        <w:autoSpaceDE w:val="0"/>
        <w:autoSpaceDN w:val="0"/>
        <w:spacing w:line="440" w:lineRule="exact"/>
        <w:ind w:left="-2" w:right="-5"/>
        <w:jc w:val="both"/>
        <w:textAlignment w:val="bottom"/>
        <w:rPr>
          <w:rFonts w:ascii="宋体" w:hAnsi="宋体" w:cs="宋体"/>
          <w:kern w:val="2"/>
          <w:sz w:val="21"/>
          <w:szCs w:val="21"/>
        </w:rPr>
      </w:pPr>
      <w:r>
        <w:rPr>
          <w:rFonts w:hint="eastAsia" w:ascii="宋体" w:hAnsi="宋体" w:cs="宋体"/>
          <w:kern w:val="2"/>
          <w:sz w:val="21"/>
          <w:szCs w:val="21"/>
        </w:rPr>
        <w:t xml:space="preserve">2、银行资信证明是指供应商参加本次投标截止日前六个月内开立基本账户的银行开具的资信证明（成立一年内的公司可提交当年验资证明复印件并加盖公章），且无收受人和项目的限制，但开具银行有限制规定的除外。 </w:t>
      </w:r>
    </w:p>
    <w:p w14:paraId="51D304CC">
      <w:pPr>
        <w:widowControl w:val="0"/>
        <w:autoSpaceDE w:val="0"/>
        <w:autoSpaceDN w:val="0"/>
        <w:spacing w:line="440" w:lineRule="exact"/>
        <w:ind w:left="-2" w:right="-5"/>
        <w:jc w:val="both"/>
        <w:textAlignment w:val="bottom"/>
        <w:rPr>
          <w:rFonts w:ascii="宋体" w:hAnsi="宋体" w:cs="宋体"/>
          <w:kern w:val="2"/>
          <w:sz w:val="21"/>
          <w:szCs w:val="21"/>
        </w:rPr>
      </w:pPr>
      <w:r>
        <w:rPr>
          <w:rFonts w:hint="eastAsia" w:ascii="宋体" w:hAnsi="宋体" w:cs="宋体"/>
          <w:kern w:val="2"/>
          <w:sz w:val="21"/>
          <w:szCs w:val="21"/>
        </w:rPr>
        <w:t xml:space="preserve">3、银行资信证明可以是复印件并加盖供应商公章，评标委员会保留审核原件的权利。 </w:t>
      </w:r>
    </w:p>
    <w:p w14:paraId="370E193A">
      <w:pPr>
        <w:widowControl w:val="0"/>
        <w:autoSpaceDE w:val="0"/>
        <w:autoSpaceDN w:val="0"/>
        <w:spacing w:line="440" w:lineRule="exact"/>
        <w:ind w:left="-2" w:right="-5"/>
        <w:jc w:val="both"/>
        <w:textAlignment w:val="bottom"/>
        <w:rPr>
          <w:rFonts w:ascii="宋体" w:hAnsi="宋体" w:cs="宋体"/>
          <w:kern w:val="2"/>
          <w:sz w:val="21"/>
          <w:szCs w:val="21"/>
        </w:rPr>
      </w:pPr>
      <w:r>
        <w:rPr>
          <w:rFonts w:hint="eastAsia" w:ascii="宋体" w:hAnsi="宋体" w:cs="宋体"/>
          <w:kern w:val="2"/>
          <w:sz w:val="21"/>
          <w:szCs w:val="21"/>
        </w:rPr>
        <w:t xml:space="preserve">4、银行资信证明应能说明该供应商与银行之间业务往来正常，无不良记录，企业信誉良好等。银行出具的存款证明不能作为银行资信证明。 </w:t>
      </w:r>
    </w:p>
    <w:p w14:paraId="4931ED6A">
      <w:pPr>
        <w:widowControl w:val="0"/>
        <w:autoSpaceDE w:val="0"/>
        <w:autoSpaceDN w:val="0"/>
        <w:spacing w:line="440" w:lineRule="exact"/>
        <w:ind w:left="-2" w:right="-5"/>
        <w:jc w:val="both"/>
        <w:textAlignment w:val="bottom"/>
        <w:rPr>
          <w:rFonts w:ascii="宋体" w:hAnsi="宋体" w:cs="宋体"/>
          <w:kern w:val="2"/>
          <w:sz w:val="24"/>
        </w:rPr>
      </w:pPr>
    </w:p>
    <w:p w14:paraId="7961CBDC">
      <w:pPr>
        <w:pStyle w:val="195"/>
        <w:spacing w:line="360" w:lineRule="auto"/>
        <w:ind w:left="-2" w:right="-5"/>
        <w:rPr>
          <w:sz w:val="24"/>
        </w:rPr>
      </w:pPr>
    </w:p>
    <w:p w14:paraId="1B10C8FF">
      <w:pPr>
        <w:pStyle w:val="195"/>
        <w:spacing w:line="360" w:lineRule="auto"/>
        <w:ind w:left="-2" w:right="-5"/>
        <w:rPr>
          <w:sz w:val="24"/>
        </w:rPr>
      </w:pPr>
    </w:p>
    <w:p w14:paraId="06AF0BB4">
      <w:pPr>
        <w:pStyle w:val="195"/>
        <w:spacing w:line="360" w:lineRule="auto"/>
        <w:ind w:left="-2" w:right="-5"/>
        <w:rPr>
          <w:sz w:val="24"/>
        </w:rPr>
      </w:pPr>
    </w:p>
    <w:p w14:paraId="268EA8E0">
      <w:pPr>
        <w:pStyle w:val="195"/>
        <w:spacing w:line="360" w:lineRule="auto"/>
        <w:ind w:left="-2" w:right="-5"/>
        <w:rPr>
          <w:sz w:val="24"/>
        </w:rPr>
      </w:pPr>
    </w:p>
    <w:p w14:paraId="5318B14A">
      <w:pPr>
        <w:pStyle w:val="195"/>
        <w:spacing w:line="360" w:lineRule="auto"/>
        <w:ind w:left="-2" w:right="-5"/>
        <w:rPr>
          <w:sz w:val="24"/>
        </w:rPr>
      </w:pPr>
    </w:p>
    <w:p w14:paraId="6C0EC055">
      <w:pPr>
        <w:pStyle w:val="195"/>
        <w:spacing w:line="360" w:lineRule="auto"/>
        <w:ind w:left="-2" w:right="-5"/>
        <w:rPr>
          <w:sz w:val="24"/>
        </w:rPr>
      </w:pPr>
    </w:p>
    <w:p w14:paraId="3C878C2A">
      <w:pPr>
        <w:pStyle w:val="195"/>
        <w:spacing w:line="360" w:lineRule="auto"/>
        <w:ind w:left="-2" w:right="-5"/>
        <w:rPr>
          <w:sz w:val="24"/>
        </w:rPr>
      </w:pPr>
    </w:p>
    <w:p w14:paraId="2B3685E0">
      <w:pPr>
        <w:pStyle w:val="195"/>
        <w:spacing w:line="360" w:lineRule="auto"/>
        <w:ind w:left="-2" w:right="-5"/>
        <w:rPr>
          <w:sz w:val="24"/>
        </w:rPr>
      </w:pPr>
    </w:p>
    <w:p w14:paraId="4F53172A">
      <w:pPr>
        <w:pStyle w:val="195"/>
        <w:spacing w:line="360" w:lineRule="auto"/>
        <w:ind w:left="-2" w:right="-5"/>
        <w:rPr>
          <w:sz w:val="24"/>
        </w:rPr>
      </w:pPr>
    </w:p>
    <w:p w14:paraId="4742BFB1">
      <w:pPr>
        <w:pStyle w:val="195"/>
        <w:spacing w:line="360" w:lineRule="auto"/>
        <w:ind w:left="-2" w:right="-5"/>
        <w:rPr>
          <w:sz w:val="24"/>
        </w:rPr>
      </w:pPr>
    </w:p>
    <w:p w14:paraId="4AE61D5F">
      <w:pPr>
        <w:pStyle w:val="195"/>
        <w:spacing w:line="360" w:lineRule="auto"/>
        <w:ind w:left="-2" w:right="-5"/>
        <w:rPr>
          <w:sz w:val="24"/>
        </w:rPr>
      </w:pPr>
    </w:p>
    <w:p w14:paraId="249D638C">
      <w:pPr>
        <w:pStyle w:val="195"/>
        <w:spacing w:line="360" w:lineRule="auto"/>
        <w:ind w:left="-2" w:right="-5"/>
        <w:rPr>
          <w:sz w:val="24"/>
        </w:rPr>
      </w:pPr>
    </w:p>
    <w:p w14:paraId="655E012F">
      <w:pPr>
        <w:pStyle w:val="195"/>
        <w:spacing w:line="360" w:lineRule="auto"/>
        <w:ind w:left="-2" w:right="-5"/>
        <w:rPr>
          <w:sz w:val="24"/>
        </w:rPr>
      </w:pPr>
    </w:p>
    <w:p w14:paraId="76CEC8B8">
      <w:pPr>
        <w:pStyle w:val="199"/>
        <w:numPr>
          <w:ilvl w:val="0"/>
          <w:numId w:val="0"/>
        </w:numPr>
        <w:spacing w:line="360" w:lineRule="auto"/>
        <w:jc w:val="left"/>
        <w:rPr>
          <w:rFonts w:ascii="宋体" w:hAnsi="宋体" w:eastAsia="宋体"/>
          <w:b/>
          <w:bCs/>
          <w:sz w:val="21"/>
          <w:szCs w:val="21"/>
          <w:lang w:val="zh-CN"/>
        </w:rPr>
      </w:pPr>
      <w:bookmarkStart w:id="163" w:name="_Toc18786"/>
      <w:bookmarkStart w:id="164" w:name="_Toc18073"/>
      <w:bookmarkStart w:id="165" w:name="_Toc25794"/>
      <w:bookmarkStart w:id="166" w:name="_Toc11495"/>
      <w:r>
        <w:rPr>
          <w:rFonts w:ascii="宋体" w:hAnsi="宋体" w:eastAsia="宋体"/>
          <w:b/>
          <w:bCs/>
          <w:sz w:val="21"/>
          <w:szCs w:val="21"/>
          <w:lang w:val="zh-CN"/>
        </w:rPr>
        <w:t>4、具有履行合同所必需的设备和专业技术能力</w:t>
      </w:r>
      <w:bookmarkEnd w:id="163"/>
      <w:bookmarkEnd w:id="164"/>
      <w:bookmarkEnd w:id="165"/>
      <w:bookmarkEnd w:id="166"/>
    </w:p>
    <w:p w14:paraId="5FC1FBA2">
      <w:pPr>
        <w:pStyle w:val="195"/>
        <w:spacing w:line="360" w:lineRule="auto"/>
        <w:jc w:val="left"/>
      </w:pPr>
      <w:r>
        <w:t>根据项目需求提供履行合同所必需的设备和专业技术能力的证明材料或相关加盖公章的承诺函，承诺函自行编写</w:t>
      </w:r>
    </w:p>
    <w:p w14:paraId="162EB5D9">
      <w:pPr>
        <w:pStyle w:val="195"/>
        <w:spacing w:line="360" w:lineRule="auto"/>
        <w:jc w:val="left"/>
        <w:rPr>
          <w:sz w:val="24"/>
          <w:szCs w:val="24"/>
        </w:rPr>
      </w:pPr>
    </w:p>
    <w:p w14:paraId="25B926BE">
      <w:pPr>
        <w:pStyle w:val="195"/>
        <w:spacing w:line="440" w:lineRule="exact"/>
        <w:jc w:val="left"/>
      </w:pPr>
      <w:r>
        <w:t>承诺函参考格式：</w:t>
      </w:r>
    </w:p>
    <w:p w14:paraId="3C17A5BA">
      <w:pPr>
        <w:pStyle w:val="239"/>
        <w:ind w:firstLine="211"/>
        <w:jc w:val="center"/>
        <w:rPr>
          <w:rFonts w:ascii="Times New Roman"/>
          <w:b/>
          <w:sz w:val="21"/>
        </w:rPr>
      </w:pPr>
      <w:r>
        <w:rPr>
          <w:rFonts w:ascii="Times New Roman"/>
          <w:b/>
          <w:sz w:val="21"/>
        </w:rPr>
        <w:t>承诺函</w:t>
      </w:r>
    </w:p>
    <w:p w14:paraId="12F55896">
      <w:pPr>
        <w:pStyle w:val="195"/>
        <w:spacing w:line="360" w:lineRule="auto"/>
        <w:jc w:val="left"/>
      </w:pPr>
    </w:p>
    <w:p w14:paraId="556A63C2">
      <w:pPr>
        <w:pStyle w:val="195"/>
        <w:spacing w:line="360" w:lineRule="auto"/>
        <w:jc w:val="left"/>
        <w:rPr>
          <w:sz w:val="24"/>
          <w:szCs w:val="24"/>
        </w:rPr>
      </w:pPr>
      <w:r>
        <w:t>我单位承诺：</w:t>
      </w:r>
      <w:r>
        <w:rPr>
          <w:bCs/>
          <w:lang w:val="zh-CN"/>
        </w:rPr>
        <w:t>具有履行合同所必需的设备和专业技术能力。</w:t>
      </w:r>
    </w:p>
    <w:p w14:paraId="5BBAEF50">
      <w:pPr>
        <w:pStyle w:val="195"/>
        <w:spacing w:line="360" w:lineRule="auto"/>
        <w:jc w:val="left"/>
        <w:rPr>
          <w:sz w:val="24"/>
          <w:szCs w:val="24"/>
        </w:rPr>
      </w:pPr>
    </w:p>
    <w:p w14:paraId="5FE1FE2C">
      <w:pPr>
        <w:pStyle w:val="195"/>
        <w:spacing w:line="360" w:lineRule="auto"/>
        <w:rPr>
          <w:szCs w:val="21"/>
        </w:rPr>
      </w:pPr>
      <w:r>
        <w:t>供应商</w:t>
      </w:r>
      <w:r>
        <w:rPr>
          <w:szCs w:val="21"/>
        </w:rPr>
        <w:t>名称（公章）：</w:t>
      </w:r>
    </w:p>
    <w:p w14:paraId="1C66521B">
      <w:pPr>
        <w:pStyle w:val="195"/>
        <w:spacing w:line="360" w:lineRule="auto"/>
        <w:rPr>
          <w:szCs w:val="21"/>
        </w:rPr>
      </w:pPr>
      <w:r>
        <w:rPr>
          <w:szCs w:val="21"/>
        </w:rPr>
        <w:t>授权代表（签字）：</w:t>
      </w:r>
    </w:p>
    <w:p w14:paraId="5C526C14">
      <w:pPr>
        <w:pStyle w:val="195"/>
        <w:spacing w:line="360" w:lineRule="auto"/>
        <w:rPr>
          <w:szCs w:val="21"/>
        </w:rPr>
      </w:pPr>
      <w:r>
        <w:rPr>
          <w:szCs w:val="21"/>
        </w:rPr>
        <w:t>日期：</w:t>
      </w:r>
    </w:p>
    <w:p w14:paraId="5D221D31">
      <w:pPr>
        <w:pStyle w:val="195"/>
        <w:spacing w:line="360" w:lineRule="auto"/>
        <w:jc w:val="left"/>
        <w:rPr>
          <w:sz w:val="24"/>
          <w:szCs w:val="24"/>
        </w:rPr>
      </w:pPr>
    </w:p>
    <w:p w14:paraId="32AC95CD">
      <w:pPr>
        <w:pStyle w:val="195"/>
        <w:spacing w:line="360" w:lineRule="auto"/>
        <w:jc w:val="left"/>
        <w:rPr>
          <w:sz w:val="24"/>
          <w:szCs w:val="24"/>
        </w:rPr>
      </w:pPr>
    </w:p>
    <w:p w14:paraId="5859316E">
      <w:pPr>
        <w:pStyle w:val="195"/>
        <w:spacing w:line="360" w:lineRule="auto"/>
        <w:jc w:val="left"/>
        <w:rPr>
          <w:sz w:val="24"/>
          <w:szCs w:val="24"/>
        </w:rPr>
      </w:pPr>
    </w:p>
    <w:p w14:paraId="2B388167">
      <w:pPr>
        <w:pStyle w:val="195"/>
        <w:spacing w:line="360" w:lineRule="auto"/>
        <w:jc w:val="left"/>
        <w:rPr>
          <w:sz w:val="24"/>
          <w:szCs w:val="24"/>
        </w:rPr>
      </w:pPr>
    </w:p>
    <w:p w14:paraId="6CF2032F">
      <w:pPr>
        <w:pStyle w:val="195"/>
        <w:spacing w:line="360" w:lineRule="auto"/>
        <w:jc w:val="center"/>
        <w:rPr>
          <w:sz w:val="24"/>
          <w:szCs w:val="24"/>
        </w:rPr>
        <w:sectPr>
          <w:pgSz w:w="11906" w:h="16838"/>
          <w:pgMar w:top="1134" w:right="1134" w:bottom="1134" w:left="1134" w:header="851" w:footer="992" w:gutter="0"/>
          <w:cols w:space="1701" w:num="1"/>
          <w:titlePg/>
          <w:docGrid w:linePitch="360" w:charSpace="0"/>
        </w:sectPr>
      </w:pPr>
    </w:p>
    <w:p w14:paraId="5CB0E760">
      <w:pPr>
        <w:pStyle w:val="199"/>
        <w:numPr>
          <w:ilvl w:val="0"/>
          <w:numId w:val="0"/>
        </w:numPr>
        <w:jc w:val="left"/>
        <w:rPr>
          <w:rFonts w:ascii="宋体" w:hAnsi="宋体" w:eastAsia="宋体"/>
          <w:b/>
          <w:bCs/>
          <w:sz w:val="21"/>
          <w:szCs w:val="21"/>
          <w:lang w:val="zh-CN"/>
        </w:rPr>
      </w:pPr>
      <w:bookmarkStart w:id="167" w:name="_Toc6036"/>
      <w:bookmarkStart w:id="168" w:name="_Toc1577"/>
      <w:bookmarkStart w:id="169" w:name="_Toc4863"/>
      <w:bookmarkStart w:id="170" w:name="_Toc2385"/>
      <w:r>
        <w:rPr>
          <w:rFonts w:ascii="宋体" w:hAnsi="宋体" w:eastAsia="宋体"/>
          <w:b/>
          <w:bCs/>
          <w:sz w:val="21"/>
          <w:szCs w:val="21"/>
          <w:lang w:val="zh-CN"/>
        </w:rPr>
        <w:t>5、参加采购活动近三年内（成立时间不足三年的、自成立时间起），在经营活动中没有重大违法记录</w:t>
      </w:r>
      <w:bookmarkEnd w:id="167"/>
      <w:bookmarkEnd w:id="168"/>
      <w:bookmarkEnd w:id="169"/>
      <w:bookmarkEnd w:id="170"/>
    </w:p>
    <w:p w14:paraId="0E058FA7">
      <w:pPr>
        <w:pStyle w:val="195"/>
        <w:tabs>
          <w:tab w:val="left" w:pos="972"/>
        </w:tabs>
        <w:spacing w:line="360" w:lineRule="auto"/>
        <w:rPr>
          <w:sz w:val="24"/>
          <w:szCs w:val="24"/>
        </w:rPr>
      </w:pPr>
      <w:r>
        <w:rPr>
          <w:sz w:val="24"/>
          <w:szCs w:val="24"/>
        </w:rPr>
        <w:tab/>
      </w:r>
    </w:p>
    <w:p w14:paraId="05C1B0E0">
      <w:pPr>
        <w:pStyle w:val="195"/>
        <w:tabs>
          <w:tab w:val="left" w:pos="972"/>
        </w:tabs>
        <w:spacing w:line="440" w:lineRule="exact"/>
        <w:rPr>
          <w:szCs w:val="21"/>
        </w:rPr>
      </w:pPr>
      <w:r>
        <w:rPr>
          <w:szCs w:val="21"/>
        </w:rPr>
        <w:t>参考格式：</w:t>
      </w:r>
      <w:r>
        <w:rPr>
          <w:szCs w:val="21"/>
        </w:rPr>
        <w:tab/>
      </w:r>
    </w:p>
    <w:p w14:paraId="67FC38B7">
      <w:pPr>
        <w:pStyle w:val="195"/>
        <w:jc w:val="center"/>
        <w:rPr>
          <w:b/>
          <w:szCs w:val="21"/>
        </w:rPr>
      </w:pPr>
      <w:r>
        <w:rPr>
          <w:b/>
          <w:szCs w:val="21"/>
        </w:rPr>
        <w:t>无重大违法记录声明</w:t>
      </w:r>
    </w:p>
    <w:p w14:paraId="4CA05361">
      <w:pPr>
        <w:pStyle w:val="195"/>
        <w:rPr>
          <w:sz w:val="30"/>
          <w:szCs w:val="30"/>
        </w:rPr>
      </w:pPr>
    </w:p>
    <w:p w14:paraId="2FBDCD5E">
      <w:pPr>
        <w:pStyle w:val="195"/>
        <w:spacing w:line="360" w:lineRule="auto"/>
        <w:ind w:firstLine="420"/>
      </w:pPr>
      <w:r>
        <w:rPr>
          <w:rFonts w:hint="default"/>
          <w:szCs w:val="21"/>
          <w:lang w:val="en-US"/>
        </w:rPr>
        <w:t>南京财经大学红山学院</w:t>
      </w:r>
      <w:r>
        <w:t>：</w:t>
      </w:r>
    </w:p>
    <w:p w14:paraId="70C63581">
      <w:pPr>
        <w:pStyle w:val="195"/>
        <w:spacing w:line="360" w:lineRule="auto"/>
        <w:ind w:firstLine="420"/>
      </w:pPr>
    </w:p>
    <w:p w14:paraId="26F05CCD">
      <w:pPr>
        <w:pStyle w:val="195"/>
        <w:spacing w:line="360" w:lineRule="auto"/>
        <w:ind w:firstLine="420"/>
      </w:pPr>
      <w:r>
        <w:t>我单位</w:t>
      </w:r>
      <w:r>
        <w:rPr>
          <w:u w:val="single"/>
        </w:rPr>
        <w:t xml:space="preserve">                </w:t>
      </w:r>
      <w:r>
        <w:t>（供应商名称）郑重声明：</w:t>
      </w:r>
    </w:p>
    <w:p w14:paraId="05112283">
      <w:pPr>
        <w:pStyle w:val="195"/>
        <w:spacing w:line="360" w:lineRule="auto"/>
        <w:ind w:firstLine="420"/>
      </w:pPr>
      <w:r>
        <w:t>参加采购活动前3年内在经营活动中</w:t>
      </w:r>
      <w:r>
        <w:rPr>
          <w:u w:val="single"/>
        </w:rPr>
        <w:t xml:space="preserve">        </w:t>
      </w:r>
      <w:r>
        <w:t>（在下划线上如实填写：有或没有）重大违法记录。</w:t>
      </w:r>
    </w:p>
    <w:p w14:paraId="1CEE5D5B">
      <w:pPr>
        <w:pStyle w:val="195"/>
        <w:spacing w:line="440" w:lineRule="exact"/>
        <w:rPr>
          <w:sz w:val="24"/>
          <w:szCs w:val="24"/>
        </w:rPr>
      </w:pPr>
      <w:r>
        <w:t xml:space="preserve">    （说明：重大违法记录，是指供应商因违法经营受到刑事处罚或者责令停产停业、吊销许可证或者执照、较大数额罚款等行政处罚。）</w:t>
      </w:r>
    </w:p>
    <w:p w14:paraId="1AB247D2">
      <w:pPr>
        <w:pStyle w:val="195"/>
        <w:spacing w:line="440" w:lineRule="exact"/>
        <w:jc w:val="left"/>
        <w:rPr>
          <w:sz w:val="24"/>
          <w:szCs w:val="24"/>
        </w:rPr>
      </w:pPr>
    </w:p>
    <w:p w14:paraId="568BC737">
      <w:pPr>
        <w:pStyle w:val="195"/>
        <w:spacing w:line="360" w:lineRule="auto"/>
        <w:rPr>
          <w:sz w:val="24"/>
          <w:szCs w:val="24"/>
        </w:rPr>
      </w:pPr>
    </w:p>
    <w:p w14:paraId="41F31DC4">
      <w:pPr>
        <w:pStyle w:val="195"/>
        <w:spacing w:line="360" w:lineRule="auto"/>
        <w:jc w:val="left"/>
        <w:rPr>
          <w:sz w:val="24"/>
          <w:szCs w:val="24"/>
        </w:rPr>
      </w:pPr>
    </w:p>
    <w:p w14:paraId="6F68832D">
      <w:pPr>
        <w:pStyle w:val="195"/>
        <w:spacing w:line="360" w:lineRule="auto"/>
        <w:jc w:val="left"/>
        <w:rPr>
          <w:sz w:val="24"/>
          <w:szCs w:val="24"/>
        </w:rPr>
      </w:pPr>
    </w:p>
    <w:p w14:paraId="5D994955">
      <w:pPr>
        <w:pStyle w:val="195"/>
        <w:spacing w:line="360" w:lineRule="auto"/>
        <w:rPr>
          <w:szCs w:val="21"/>
        </w:rPr>
      </w:pPr>
      <w:r>
        <w:t>供应商</w:t>
      </w:r>
      <w:r>
        <w:rPr>
          <w:szCs w:val="21"/>
        </w:rPr>
        <w:t>名称（公章）：</w:t>
      </w:r>
    </w:p>
    <w:p w14:paraId="401E0145">
      <w:pPr>
        <w:pStyle w:val="195"/>
        <w:spacing w:line="360" w:lineRule="auto"/>
        <w:rPr>
          <w:szCs w:val="21"/>
        </w:rPr>
      </w:pPr>
      <w:r>
        <w:rPr>
          <w:szCs w:val="21"/>
        </w:rPr>
        <w:t>授权代表（签字）：</w:t>
      </w:r>
    </w:p>
    <w:p w14:paraId="574C9D47">
      <w:pPr>
        <w:pStyle w:val="195"/>
        <w:spacing w:line="360" w:lineRule="auto"/>
        <w:rPr>
          <w:sz w:val="24"/>
          <w:szCs w:val="24"/>
        </w:rPr>
      </w:pPr>
      <w:r>
        <w:rPr>
          <w:szCs w:val="21"/>
        </w:rPr>
        <w:t>日期：</w:t>
      </w:r>
    </w:p>
    <w:p w14:paraId="24E0B3B6">
      <w:pPr>
        <w:pStyle w:val="195"/>
        <w:spacing w:line="360" w:lineRule="auto"/>
        <w:rPr>
          <w:sz w:val="24"/>
          <w:szCs w:val="24"/>
        </w:rPr>
      </w:pPr>
    </w:p>
    <w:p w14:paraId="7E35C594">
      <w:pPr>
        <w:pStyle w:val="195"/>
        <w:spacing w:line="360" w:lineRule="auto"/>
        <w:rPr>
          <w:sz w:val="24"/>
          <w:szCs w:val="24"/>
        </w:rPr>
      </w:pPr>
    </w:p>
    <w:p w14:paraId="0B6DE463">
      <w:pPr>
        <w:pStyle w:val="195"/>
        <w:spacing w:line="360" w:lineRule="auto"/>
        <w:rPr>
          <w:sz w:val="24"/>
          <w:szCs w:val="24"/>
        </w:rPr>
      </w:pPr>
    </w:p>
    <w:p w14:paraId="0AD4DF90">
      <w:pPr>
        <w:pStyle w:val="195"/>
        <w:spacing w:line="360" w:lineRule="auto"/>
        <w:ind w:left="-2" w:right="-5"/>
        <w:rPr>
          <w:sz w:val="24"/>
        </w:rPr>
      </w:pPr>
    </w:p>
    <w:p w14:paraId="5352E354">
      <w:pPr>
        <w:pStyle w:val="195"/>
        <w:spacing w:line="360" w:lineRule="auto"/>
        <w:ind w:left="-2" w:right="-5"/>
        <w:rPr>
          <w:sz w:val="24"/>
        </w:rPr>
      </w:pPr>
    </w:p>
    <w:p w14:paraId="11ADC83E">
      <w:pPr>
        <w:pStyle w:val="195"/>
        <w:spacing w:line="360" w:lineRule="auto"/>
        <w:ind w:left="-2" w:right="-5"/>
        <w:rPr>
          <w:sz w:val="24"/>
        </w:rPr>
      </w:pPr>
    </w:p>
    <w:p w14:paraId="28264C8C">
      <w:pPr>
        <w:pStyle w:val="195"/>
        <w:spacing w:line="360" w:lineRule="auto"/>
        <w:ind w:left="-2" w:right="-5"/>
        <w:rPr>
          <w:sz w:val="24"/>
        </w:rPr>
      </w:pPr>
    </w:p>
    <w:p w14:paraId="1FDF5CD6">
      <w:pPr>
        <w:pStyle w:val="195"/>
        <w:spacing w:line="360" w:lineRule="auto"/>
        <w:ind w:left="-2" w:right="-5"/>
        <w:rPr>
          <w:sz w:val="24"/>
        </w:rPr>
      </w:pPr>
    </w:p>
    <w:p w14:paraId="2125BB96">
      <w:pPr>
        <w:pStyle w:val="195"/>
        <w:spacing w:line="360" w:lineRule="auto"/>
        <w:ind w:left="-2" w:right="-5"/>
        <w:rPr>
          <w:sz w:val="24"/>
        </w:rPr>
      </w:pPr>
    </w:p>
    <w:p w14:paraId="24704B5D">
      <w:pPr>
        <w:pStyle w:val="195"/>
        <w:spacing w:line="360" w:lineRule="auto"/>
        <w:ind w:left="-2" w:right="-5"/>
        <w:rPr>
          <w:sz w:val="24"/>
        </w:rPr>
      </w:pPr>
    </w:p>
    <w:p w14:paraId="17A666F1">
      <w:pPr>
        <w:pStyle w:val="195"/>
        <w:jc w:val="left"/>
        <w:rPr>
          <w:b/>
          <w:bCs/>
          <w:szCs w:val="21"/>
        </w:rPr>
      </w:pPr>
      <w:bookmarkStart w:id="171" w:name="_Toc1418"/>
      <w:bookmarkStart w:id="172" w:name="_Toc3712"/>
      <w:bookmarkStart w:id="173" w:name="_Toc1314"/>
    </w:p>
    <w:p w14:paraId="28888EEC">
      <w:pPr>
        <w:pStyle w:val="199"/>
        <w:numPr>
          <w:ilvl w:val="0"/>
          <w:numId w:val="0"/>
        </w:numPr>
        <w:jc w:val="left"/>
        <w:rPr>
          <w:rFonts w:ascii="Times New Roman"/>
          <w:b/>
          <w:bCs/>
          <w:sz w:val="21"/>
          <w:szCs w:val="21"/>
        </w:rPr>
      </w:pPr>
      <w:r>
        <w:rPr>
          <w:rFonts w:ascii="Times New Roman"/>
          <w:b/>
          <w:bCs/>
          <w:sz w:val="21"/>
          <w:szCs w:val="21"/>
        </w:rPr>
        <w:br w:type="page"/>
      </w:r>
      <w:bookmarkStart w:id="174" w:name="_Toc31327"/>
      <w:r>
        <w:rPr>
          <w:rFonts w:ascii="宋体" w:hAnsi="宋体" w:eastAsia="宋体"/>
          <w:b/>
          <w:bCs/>
          <w:sz w:val="21"/>
          <w:szCs w:val="21"/>
          <w:lang w:val="zh-CN"/>
        </w:rPr>
        <w:t>6、依法缴纳税收的记录</w:t>
      </w:r>
      <w:bookmarkEnd w:id="171"/>
      <w:bookmarkEnd w:id="172"/>
      <w:bookmarkEnd w:id="173"/>
      <w:bookmarkEnd w:id="174"/>
    </w:p>
    <w:p w14:paraId="2611B8DD">
      <w:pPr>
        <w:pStyle w:val="195"/>
        <w:spacing w:after="120" w:line="360" w:lineRule="auto"/>
      </w:pPr>
    </w:p>
    <w:p w14:paraId="5688DF9D">
      <w:pPr>
        <w:pStyle w:val="195"/>
        <w:spacing w:after="120" w:line="360" w:lineRule="auto"/>
        <w:rPr>
          <w:b/>
          <w:u w:val="single"/>
        </w:rPr>
      </w:pPr>
      <w:r>
        <w:t>提供距</w:t>
      </w:r>
      <w:r>
        <w:rPr>
          <w:rFonts w:hint="eastAsia"/>
        </w:rPr>
        <w:t>磋商</w:t>
      </w:r>
      <w:r>
        <w:t>时间六个月内任意一月份的纳税凭据复印件加盖公章（依法免税的应提供相应文件说明）</w:t>
      </w:r>
      <w:r>
        <w:rPr>
          <w:szCs w:val="21"/>
          <w:lang w:bidi="en-US"/>
        </w:rPr>
        <w:t>；</w:t>
      </w:r>
    </w:p>
    <w:p w14:paraId="535B6272">
      <w:pPr>
        <w:pStyle w:val="195"/>
        <w:spacing w:line="360" w:lineRule="auto"/>
        <w:rPr>
          <w:sz w:val="24"/>
        </w:rPr>
      </w:pPr>
    </w:p>
    <w:p w14:paraId="3BB226FB">
      <w:pPr>
        <w:pStyle w:val="195"/>
        <w:spacing w:line="360" w:lineRule="auto"/>
        <w:rPr>
          <w:sz w:val="24"/>
        </w:rPr>
      </w:pPr>
    </w:p>
    <w:p w14:paraId="7F10BCF7">
      <w:pPr>
        <w:pStyle w:val="195"/>
        <w:spacing w:line="360" w:lineRule="auto"/>
        <w:rPr>
          <w:sz w:val="24"/>
        </w:rPr>
      </w:pPr>
    </w:p>
    <w:p w14:paraId="6ED76682">
      <w:pPr>
        <w:pStyle w:val="195"/>
        <w:spacing w:line="360" w:lineRule="auto"/>
        <w:rPr>
          <w:szCs w:val="21"/>
        </w:rPr>
      </w:pPr>
      <w:r>
        <w:t>供应商</w:t>
      </w:r>
      <w:r>
        <w:rPr>
          <w:szCs w:val="21"/>
        </w:rPr>
        <w:t>名称（公章）：</w:t>
      </w:r>
    </w:p>
    <w:p w14:paraId="700330C0">
      <w:pPr>
        <w:pStyle w:val="195"/>
        <w:spacing w:line="360" w:lineRule="auto"/>
        <w:rPr>
          <w:szCs w:val="21"/>
        </w:rPr>
      </w:pPr>
      <w:r>
        <w:rPr>
          <w:szCs w:val="21"/>
        </w:rPr>
        <w:t>授权代表（签字）：</w:t>
      </w:r>
    </w:p>
    <w:p w14:paraId="76CA8488">
      <w:pPr>
        <w:pStyle w:val="195"/>
        <w:spacing w:line="360" w:lineRule="auto"/>
        <w:rPr>
          <w:sz w:val="24"/>
          <w:szCs w:val="24"/>
        </w:rPr>
      </w:pPr>
      <w:r>
        <w:rPr>
          <w:szCs w:val="21"/>
        </w:rPr>
        <w:t>日期：</w:t>
      </w:r>
    </w:p>
    <w:p w14:paraId="22B420B3">
      <w:pPr>
        <w:pStyle w:val="195"/>
        <w:spacing w:line="360" w:lineRule="auto"/>
        <w:rPr>
          <w:sz w:val="24"/>
        </w:rPr>
      </w:pPr>
    </w:p>
    <w:p w14:paraId="5210A8BF">
      <w:pPr>
        <w:pStyle w:val="195"/>
        <w:spacing w:line="360" w:lineRule="auto"/>
        <w:rPr>
          <w:sz w:val="24"/>
        </w:rPr>
      </w:pPr>
    </w:p>
    <w:p w14:paraId="2F785411">
      <w:pPr>
        <w:pStyle w:val="195"/>
        <w:spacing w:line="360" w:lineRule="auto"/>
        <w:rPr>
          <w:sz w:val="24"/>
        </w:rPr>
      </w:pPr>
    </w:p>
    <w:p w14:paraId="6DD2D216">
      <w:pPr>
        <w:pStyle w:val="195"/>
        <w:spacing w:line="360" w:lineRule="auto"/>
        <w:rPr>
          <w:sz w:val="24"/>
        </w:rPr>
      </w:pPr>
    </w:p>
    <w:p w14:paraId="0540B059">
      <w:pPr>
        <w:pStyle w:val="195"/>
        <w:spacing w:line="360" w:lineRule="auto"/>
        <w:rPr>
          <w:sz w:val="24"/>
        </w:rPr>
      </w:pPr>
    </w:p>
    <w:p w14:paraId="34BC374D">
      <w:pPr>
        <w:pStyle w:val="195"/>
        <w:spacing w:line="360" w:lineRule="auto"/>
        <w:rPr>
          <w:sz w:val="24"/>
        </w:rPr>
      </w:pPr>
    </w:p>
    <w:p w14:paraId="68C94AFB">
      <w:pPr>
        <w:pStyle w:val="195"/>
        <w:spacing w:line="360" w:lineRule="auto"/>
        <w:rPr>
          <w:sz w:val="24"/>
        </w:rPr>
      </w:pPr>
    </w:p>
    <w:p w14:paraId="3FAF6089">
      <w:pPr>
        <w:pStyle w:val="195"/>
        <w:spacing w:line="360" w:lineRule="auto"/>
        <w:rPr>
          <w:sz w:val="24"/>
        </w:rPr>
      </w:pPr>
    </w:p>
    <w:p w14:paraId="142AF705">
      <w:pPr>
        <w:pStyle w:val="195"/>
        <w:spacing w:line="360" w:lineRule="auto"/>
        <w:rPr>
          <w:sz w:val="24"/>
        </w:rPr>
      </w:pPr>
    </w:p>
    <w:p w14:paraId="51D7F03A">
      <w:pPr>
        <w:pStyle w:val="195"/>
        <w:spacing w:line="360" w:lineRule="auto"/>
        <w:rPr>
          <w:sz w:val="24"/>
        </w:rPr>
      </w:pPr>
    </w:p>
    <w:p w14:paraId="77D24E8A">
      <w:pPr>
        <w:pStyle w:val="195"/>
        <w:spacing w:line="360" w:lineRule="auto"/>
        <w:rPr>
          <w:sz w:val="24"/>
        </w:rPr>
      </w:pPr>
    </w:p>
    <w:p w14:paraId="348FFCE7">
      <w:pPr>
        <w:pStyle w:val="195"/>
        <w:spacing w:line="360" w:lineRule="auto"/>
        <w:rPr>
          <w:sz w:val="24"/>
        </w:rPr>
      </w:pPr>
    </w:p>
    <w:p w14:paraId="77D3BCB6">
      <w:pPr>
        <w:pStyle w:val="195"/>
        <w:spacing w:line="360" w:lineRule="auto"/>
        <w:rPr>
          <w:sz w:val="24"/>
        </w:rPr>
      </w:pPr>
    </w:p>
    <w:p w14:paraId="63FCBC10">
      <w:pPr>
        <w:pStyle w:val="195"/>
        <w:spacing w:line="360" w:lineRule="auto"/>
        <w:rPr>
          <w:sz w:val="24"/>
        </w:rPr>
      </w:pPr>
    </w:p>
    <w:p w14:paraId="4CC376FB">
      <w:pPr>
        <w:pStyle w:val="195"/>
        <w:spacing w:line="360" w:lineRule="auto"/>
        <w:rPr>
          <w:sz w:val="24"/>
        </w:rPr>
      </w:pPr>
    </w:p>
    <w:p w14:paraId="09ED3762">
      <w:pPr>
        <w:pStyle w:val="195"/>
        <w:spacing w:line="360" w:lineRule="auto"/>
        <w:rPr>
          <w:sz w:val="24"/>
        </w:rPr>
      </w:pPr>
    </w:p>
    <w:p w14:paraId="27F7BE35">
      <w:pPr>
        <w:pStyle w:val="195"/>
        <w:spacing w:line="360" w:lineRule="auto"/>
        <w:rPr>
          <w:sz w:val="24"/>
        </w:rPr>
      </w:pPr>
    </w:p>
    <w:p w14:paraId="457B4BF5">
      <w:pPr>
        <w:pStyle w:val="195"/>
        <w:spacing w:line="360" w:lineRule="auto"/>
        <w:rPr>
          <w:sz w:val="24"/>
        </w:rPr>
      </w:pPr>
    </w:p>
    <w:p w14:paraId="4084EAED">
      <w:pPr>
        <w:pStyle w:val="199"/>
        <w:numPr>
          <w:ilvl w:val="0"/>
          <w:numId w:val="0"/>
        </w:numPr>
        <w:jc w:val="left"/>
        <w:rPr>
          <w:rFonts w:ascii="Times New Roman"/>
          <w:b/>
          <w:bCs/>
          <w:sz w:val="21"/>
          <w:szCs w:val="21"/>
        </w:rPr>
      </w:pPr>
      <w:bookmarkStart w:id="175" w:name="_Toc21265"/>
      <w:r>
        <w:rPr>
          <w:rFonts w:ascii="Times New Roman"/>
          <w:b/>
          <w:bCs/>
          <w:sz w:val="21"/>
          <w:szCs w:val="21"/>
        </w:rPr>
        <w:br w:type="page"/>
      </w:r>
      <w:bookmarkStart w:id="176" w:name="_Toc19058"/>
      <w:bookmarkStart w:id="177" w:name="_Toc10727"/>
      <w:bookmarkStart w:id="178" w:name="_Toc30266"/>
      <w:r>
        <w:rPr>
          <w:rFonts w:ascii="宋体" w:hAnsi="宋体" w:eastAsia="宋体"/>
          <w:b/>
          <w:bCs/>
          <w:sz w:val="21"/>
          <w:szCs w:val="21"/>
          <w:lang w:val="zh-CN"/>
        </w:rPr>
        <w:t>7、依法缴纳社会保障资金的记录</w:t>
      </w:r>
      <w:bookmarkEnd w:id="175"/>
      <w:bookmarkEnd w:id="176"/>
      <w:bookmarkEnd w:id="177"/>
      <w:bookmarkEnd w:id="178"/>
    </w:p>
    <w:p w14:paraId="66A4FA08">
      <w:pPr>
        <w:pStyle w:val="195"/>
        <w:spacing w:line="360" w:lineRule="auto"/>
        <w:rPr>
          <w:szCs w:val="21"/>
          <w:lang w:bidi="en-US"/>
        </w:rPr>
      </w:pPr>
    </w:p>
    <w:p w14:paraId="451F4E71">
      <w:pPr>
        <w:pStyle w:val="195"/>
        <w:spacing w:line="360" w:lineRule="auto"/>
        <w:rPr>
          <w:sz w:val="24"/>
          <w:szCs w:val="24"/>
        </w:rPr>
      </w:pPr>
      <w:r>
        <w:t>提供距</w:t>
      </w:r>
      <w:r>
        <w:rPr>
          <w:rFonts w:hint="eastAsia"/>
        </w:rPr>
        <w:t>磋商</w:t>
      </w:r>
      <w:r>
        <w:t>时间六个月内任意一月份的依法缴纳社会保障资金的凭据复印件加盖公章（凭据可以是缴费的银行单据、专用收据、社会保险缴纳清单或者所在社保机构开具的证明等，自行编写无效，依法不需要缴纳社会保障资金的应提供相应文件说明）；</w:t>
      </w:r>
    </w:p>
    <w:p w14:paraId="4F72E71E">
      <w:pPr>
        <w:pStyle w:val="195"/>
        <w:spacing w:line="360" w:lineRule="auto"/>
        <w:rPr>
          <w:sz w:val="24"/>
        </w:rPr>
      </w:pPr>
    </w:p>
    <w:p w14:paraId="50EBAA59">
      <w:pPr>
        <w:pStyle w:val="195"/>
        <w:spacing w:line="360" w:lineRule="auto"/>
        <w:rPr>
          <w:b/>
        </w:rPr>
      </w:pPr>
      <w:r>
        <w:rPr>
          <w:b/>
        </w:rPr>
        <w:t xml:space="preserve">  </w:t>
      </w:r>
    </w:p>
    <w:p w14:paraId="0088A61F">
      <w:pPr>
        <w:pStyle w:val="195"/>
        <w:spacing w:line="360" w:lineRule="auto"/>
        <w:rPr>
          <w:b/>
        </w:rPr>
      </w:pPr>
    </w:p>
    <w:p w14:paraId="2B8B74C1">
      <w:pPr>
        <w:pStyle w:val="195"/>
        <w:spacing w:line="360" w:lineRule="auto"/>
        <w:rPr>
          <w:sz w:val="24"/>
        </w:rPr>
      </w:pPr>
    </w:p>
    <w:p w14:paraId="4DF64F0A">
      <w:pPr>
        <w:pStyle w:val="195"/>
        <w:spacing w:line="360" w:lineRule="auto"/>
        <w:rPr>
          <w:szCs w:val="21"/>
        </w:rPr>
      </w:pPr>
      <w:r>
        <w:t>供应商</w:t>
      </w:r>
      <w:r>
        <w:rPr>
          <w:szCs w:val="21"/>
        </w:rPr>
        <w:t>名称（公章）：</w:t>
      </w:r>
    </w:p>
    <w:p w14:paraId="21F9A6BE">
      <w:pPr>
        <w:pStyle w:val="195"/>
        <w:spacing w:line="360" w:lineRule="auto"/>
        <w:rPr>
          <w:szCs w:val="21"/>
        </w:rPr>
      </w:pPr>
      <w:r>
        <w:rPr>
          <w:szCs w:val="21"/>
        </w:rPr>
        <w:t>授权代表（签字）：</w:t>
      </w:r>
    </w:p>
    <w:p w14:paraId="553E3845">
      <w:pPr>
        <w:pStyle w:val="195"/>
        <w:spacing w:line="360" w:lineRule="auto"/>
        <w:rPr>
          <w:sz w:val="24"/>
          <w:szCs w:val="24"/>
        </w:rPr>
      </w:pPr>
      <w:r>
        <w:rPr>
          <w:szCs w:val="21"/>
        </w:rPr>
        <w:t>日期：</w:t>
      </w:r>
    </w:p>
    <w:p w14:paraId="0C617412">
      <w:pPr>
        <w:pStyle w:val="195"/>
        <w:spacing w:line="360" w:lineRule="auto"/>
        <w:rPr>
          <w:sz w:val="24"/>
        </w:rPr>
      </w:pPr>
    </w:p>
    <w:p w14:paraId="74A2901D">
      <w:pPr>
        <w:pStyle w:val="195"/>
        <w:spacing w:line="360" w:lineRule="auto"/>
        <w:rPr>
          <w:b/>
        </w:rPr>
      </w:pPr>
    </w:p>
    <w:p w14:paraId="1DDF4749">
      <w:pPr>
        <w:pStyle w:val="195"/>
        <w:spacing w:line="360" w:lineRule="auto"/>
        <w:jc w:val="center"/>
      </w:pPr>
    </w:p>
    <w:p w14:paraId="1F10E6B5">
      <w:pPr>
        <w:pStyle w:val="195"/>
        <w:spacing w:line="360" w:lineRule="auto"/>
        <w:rPr>
          <w:b/>
        </w:rPr>
      </w:pPr>
    </w:p>
    <w:p w14:paraId="026A0E8C">
      <w:pPr>
        <w:pStyle w:val="195"/>
        <w:spacing w:line="360" w:lineRule="auto"/>
        <w:ind w:right="-5"/>
        <w:rPr>
          <w:b/>
        </w:rPr>
      </w:pPr>
    </w:p>
    <w:p w14:paraId="20C05AA9">
      <w:pPr>
        <w:pStyle w:val="195"/>
        <w:spacing w:line="360" w:lineRule="auto"/>
        <w:ind w:right="-5"/>
        <w:rPr>
          <w:b/>
        </w:rPr>
      </w:pPr>
    </w:p>
    <w:p w14:paraId="75287C83">
      <w:pPr>
        <w:pStyle w:val="195"/>
        <w:spacing w:line="360" w:lineRule="auto"/>
        <w:ind w:right="-5"/>
        <w:rPr>
          <w:b/>
        </w:rPr>
      </w:pPr>
    </w:p>
    <w:p w14:paraId="590A1CD5">
      <w:pPr>
        <w:pStyle w:val="195"/>
        <w:spacing w:line="360" w:lineRule="auto"/>
        <w:ind w:right="-5"/>
        <w:rPr>
          <w:b/>
        </w:rPr>
      </w:pPr>
    </w:p>
    <w:p w14:paraId="722E14CC">
      <w:pPr>
        <w:pStyle w:val="195"/>
        <w:spacing w:line="360" w:lineRule="auto"/>
        <w:outlineLvl w:val="2"/>
        <w:rPr>
          <w:b/>
          <w:bCs/>
          <w:szCs w:val="21"/>
        </w:rPr>
      </w:pPr>
      <w:bookmarkStart w:id="179" w:name="_Toc25651"/>
      <w:r>
        <w:rPr>
          <w:b/>
          <w:bCs/>
          <w:szCs w:val="21"/>
        </w:rPr>
        <w:br w:type="page"/>
      </w:r>
      <w:bookmarkEnd w:id="179"/>
      <w:bookmarkStart w:id="180" w:name="_Toc18459"/>
      <w:bookmarkStart w:id="181" w:name="_Toc12256"/>
      <w:bookmarkStart w:id="182" w:name="_Toc353"/>
      <w:bookmarkStart w:id="183" w:name="_Toc28229"/>
      <w:r>
        <w:rPr>
          <w:b/>
          <w:bCs/>
          <w:szCs w:val="21"/>
        </w:rPr>
        <w:t>8、</w:t>
      </w:r>
      <w:bookmarkEnd w:id="180"/>
      <w:r>
        <w:rPr>
          <w:b/>
          <w:bCs/>
          <w:szCs w:val="21"/>
        </w:rPr>
        <w:t>本项目不接受联合体投标，中标后不允许分包、转包</w:t>
      </w:r>
      <w:bookmarkEnd w:id="181"/>
      <w:bookmarkEnd w:id="182"/>
      <w:bookmarkEnd w:id="183"/>
    </w:p>
    <w:p w14:paraId="08136911">
      <w:pPr>
        <w:pStyle w:val="195"/>
        <w:spacing w:line="360" w:lineRule="auto"/>
        <w:rPr>
          <w:b/>
        </w:rPr>
      </w:pPr>
      <w:r>
        <w:rPr>
          <w:sz w:val="24"/>
        </w:rPr>
        <w:t xml:space="preserve">    </w:t>
      </w:r>
      <w:r>
        <w:rPr>
          <w:b/>
        </w:rPr>
        <w:t xml:space="preserve">      </w:t>
      </w:r>
    </w:p>
    <w:p w14:paraId="3F774FA9">
      <w:pPr>
        <w:pStyle w:val="195"/>
        <w:spacing w:line="440" w:lineRule="exact"/>
        <w:jc w:val="left"/>
        <w:rPr>
          <w:szCs w:val="21"/>
        </w:rPr>
      </w:pPr>
      <w:r>
        <w:rPr>
          <w:szCs w:val="21"/>
        </w:rPr>
        <w:t>参考格式：</w:t>
      </w:r>
    </w:p>
    <w:p w14:paraId="2D2CA7B3">
      <w:pPr>
        <w:pStyle w:val="195"/>
        <w:spacing w:line="440" w:lineRule="exact"/>
        <w:jc w:val="center"/>
        <w:rPr>
          <w:b/>
          <w:bCs/>
          <w:sz w:val="24"/>
          <w:szCs w:val="22"/>
        </w:rPr>
      </w:pPr>
      <w:r>
        <w:rPr>
          <w:b/>
          <w:bCs/>
          <w:sz w:val="24"/>
          <w:szCs w:val="22"/>
        </w:rPr>
        <w:t>承诺书</w:t>
      </w:r>
    </w:p>
    <w:p w14:paraId="4484B2B0">
      <w:pPr>
        <w:pStyle w:val="195"/>
        <w:rPr>
          <w:sz w:val="24"/>
          <w:szCs w:val="22"/>
        </w:rPr>
      </w:pPr>
    </w:p>
    <w:p w14:paraId="603EC6DB">
      <w:pPr>
        <w:pStyle w:val="195"/>
        <w:spacing w:line="360" w:lineRule="auto"/>
        <w:rPr>
          <w:szCs w:val="21"/>
        </w:rPr>
      </w:pPr>
      <w:r>
        <w:rPr>
          <w:szCs w:val="21"/>
        </w:rPr>
        <w:t>我单位承诺：</w:t>
      </w:r>
    </w:p>
    <w:p w14:paraId="07DD435F">
      <w:pPr>
        <w:pStyle w:val="195"/>
        <w:spacing w:line="360" w:lineRule="auto"/>
        <w:rPr>
          <w:b/>
        </w:rPr>
      </w:pPr>
      <w:r>
        <w:rPr>
          <w:szCs w:val="21"/>
        </w:rPr>
        <w:t>我单位未组成联合体投标，成交后不进行分包、转包。如发现有转包、分包的情况，采购人有权提前通知我单位解除本协议并且免于向我单位承担责任。</w:t>
      </w:r>
    </w:p>
    <w:p w14:paraId="68A5C7B5">
      <w:pPr>
        <w:pStyle w:val="195"/>
        <w:spacing w:line="360" w:lineRule="auto"/>
        <w:rPr>
          <w:b/>
        </w:rPr>
      </w:pPr>
    </w:p>
    <w:p w14:paraId="5250E545">
      <w:pPr>
        <w:pStyle w:val="195"/>
        <w:spacing w:line="360" w:lineRule="auto"/>
        <w:rPr>
          <w:szCs w:val="21"/>
        </w:rPr>
      </w:pPr>
      <w:r>
        <w:t>供应商</w:t>
      </w:r>
      <w:r>
        <w:rPr>
          <w:szCs w:val="21"/>
        </w:rPr>
        <w:t>名称（公章）：</w:t>
      </w:r>
    </w:p>
    <w:p w14:paraId="4C4F9D40">
      <w:pPr>
        <w:pStyle w:val="195"/>
        <w:spacing w:line="360" w:lineRule="auto"/>
        <w:rPr>
          <w:szCs w:val="21"/>
        </w:rPr>
      </w:pPr>
      <w:r>
        <w:rPr>
          <w:szCs w:val="21"/>
        </w:rPr>
        <w:t>授权代表（签字）：</w:t>
      </w:r>
    </w:p>
    <w:p w14:paraId="3B56E717">
      <w:pPr>
        <w:pStyle w:val="195"/>
        <w:spacing w:line="360" w:lineRule="auto"/>
        <w:rPr>
          <w:sz w:val="24"/>
          <w:szCs w:val="24"/>
        </w:rPr>
      </w:pPr>
      <w:r>
        <w:rPr>
          <w:szCs w:val="21"/>
        </w:rPr>
        <w:t>日期：</w:t>
      </w:r>
    </w:p>
    <w:p w14:paraId="727BBDF1">
      <w:pPr>
        <w:pStyle w:val="195"/>
        <w:spacing w:line="360" w:lineRule="auto"/>
        <w:rPr>
          <w:b/>
        </w:rPr>
      </w:pPr>
    </w:p>
    <w:p w14:paraId="4AA7F3EB">
      <w:pPr>
        <w:pStyle w:val="195"/>
        <w:spacing w:line="360" w:lineRule="auto"/>
        <w:ind w:right="-5"/>
        <w:rPr>
          <w:b/>
        </w:rPr>
      </w:pPr>
    </w:p>
    <w:p w14:paraId="3388DC36">
      <w:pPr>
        <w:pStyle w:val="195"/>
        <w:spacing w:line="360" w:lineRule="auto"/>
        <w:ind w:right="-5"/>
        <w:rPr>
          <w:b/>
        </w:rPr>
      </w:pPr>
    </w:p>
    <w:p w14:paraId="795BB987">
      <w:pPr>
        <w:pStyle w:val="195"/>
        <w:spacing w:line="360" w:lineRule="auto"/>
        <w:ind w:right="-5"/>
        <w:rPr>
          <w:b/>
        </w:rPr>
      </w:pPr>
    </w:p>
    <w:p w14:paraId="42D6D2CA">
      <w:pPr>
        <w:pStyle w:val="195"/>
        <w:spacing w:line="360" w:lineRule="auto"/>
        <w:ind w:right="-5"/>
        <w:rPr>
          <w:b/>
        </w:rPr>
      </w:pPr>
    </w:p>
    <w:p w14:paraId="54A60005">
      <w:pPr>
        <w:pStyle w:val="195"/>
        <w:spacing w:line="360" w:lineRule="auto"/>
        <w:ind w:right="-5"/>
        <w:rPr>
          <w:b/>
        </w:rPr>
      </w:pPr>
    </w:p>
    <w:p w14:paraId="0E7F4926">
      <w:pPr>
        <w:pStyle w:val="195"/>
        <w:spacing w:line="360" w:lineRule="auto"/>
        <w:ind w:right="-5"/>
        <w:rPr>
          <w:b/>
        </w:rPr>
      </w:pPr>
    </w:p>
    <w:p w14:paraId="05D87244">
      <w:pPr>
        <w:pStyle w:val="195"/>
        <w:spacing w:line="360" w:lineRule="auto"/>
        <w:ind w:right="-5"/>
        <w:rPr>
          <w:b/>
        </w:rPr>
      </w:pPr>
    </w:p>
    <w:p w14:paraId="53C1776C">
      <w:pPr>
        <w:pStyle w:val="195"/>
        <w:spacing w:line="360" w:lineRule="auto"/>
        <w:ind w:right="-5"/>
        <w:rPr>
          <w:b/>
        </w:rPr>
      </w:pPr>
    </w:p>
    <w:p w14:paraId="55EBB24A">
      <w:pPr>
        <w:pStyle w:val="195"/>
        <w:spacing w:line="360" w:lineRule="auto"/>
        <w:ind w:right="-5"/>
        <w:rPr>
          <w:b/>
        </w:rPr>
      </w:pPr>
    </w:p>
    <w:p w14:paraId="1B1E6E5B">
      <w:pPr>
        <w:pStyle w:val="195"/>
        <w:spacing w:line="360" w:lineRule="auto"/>
        <w:ind w:right="-5"/>
        <w:rPr>
          <w:b/>
        </w:rPr>
      </w:pPr>
    </w:p>
    <w:p w14:paraId="7675D8CC">
      <w:pPr>
        <w:pStyle w:val="195"/>
        <w:spacing w:line="360" w:lineRule="auto"/>
        <w:ind w:right="-5"/>
        <w:rPr>
          <w:b/>
        </w:rPr>
      </w:pPr>
    </w:p>
    <w:p w14:paraId="7CFEA768">
      <w:pPr>
        <w:pStyle w:val="195"/>
        <w:spacing w:line="360" w:lineRule="auto"/>
        <w:ind w:right="-5"/>
        <w:rPr>
          <w:b/>
        </w:rPr>
      </w:pPr>
    </w:p>
    <w:p w14:paraId="5514AB0D">
      <w:pPr>
        <w:pStyle w:val="195"/>
        <w:spacing w:line="360" w:lineRule="auto"/>
        <w:ind w:right="-5"/>
        <w:rPr>
          <w:b/>
        </w:rPr>
      </w:pPr>
    </w:p>
    <w:p w14:paraId="384C62A3">
      <w:pPr>
        <w:pStyle w:val="195"/>
        <w:spacing w:line="360" w:lineRule="auto"/>
        <w:ind w:right="-5"/>
        <w:rPr>
          <w:b/>
        </w:rPr>
      </w:pPr>
    </w:p>
    <w:p w14:paraId="6311F508">
      <w:pPr>
        <w:pStyle w:val="195"/>
        <w:spacing w:line="360" w:lineRule="auto"/>
        <w:jc w:val="left"/>
        <w:outlineLvl w:val="2"/>
        <w:rPr>
          <w:b/>
          <w:bCs/>
          <w:szCs w:val="21"/>
        </w:rPr>
      </w:pPr>
      <w:r>
        <w:rPr>
          <w:b/>
        </w:rPr>
        <w:br w:type="page"/>
      </w:r>
      <w:bookmarkStart w:id="184" w:name="_Toc5949"/>
      <w:bookmarkStart w:id="185" w:name="_Toc22606"/>
      <w:bookmarkStart w:id="186" w:name="_Toc12701"/>
      <w:bookmarkStart w:id="187" w:name="_Toc2349"/>
      <w:r>
        <w:rPr>
          <w:b/>
          <w:bCs/>
          <w:szCs w:val="21"/>
        </w:rPr>
        <w:t>9、供应商认为其需要提供的其他资格证明文件。</w:t>
      </w:r>
      <w:bookmarkEnd w:id="184"/>
      <w:bookmarkEnd w:id="185"/>
      <w:bookmarkEnd w:id="186"/>
    </w:p>
    <w:p w14:paraId="1E810CCF">
      <w:pPr>
        <w:pStyle w:val="195"/>
        <w:spacing w:line="440" w:lineRule="exact"/>
        <w:rPr>
          <w:b/>
        </w:rPr>
      </w:pPr>
      <w:r>
        <w:rPr>
          <w:sz w:val="24"/>
        </w:rPr>
        <w:t xml:space="preserve">   </w:t>
      </w:r>
      <w:r>
        <w:rPr>
          <w:b/>
        </w:rPr>
        <w:t xml:space="preserve">    </w:t>
      </w:r>
    </w:p>
    <w:p w14:paraId="5FE29539">
      <w:pPr>
        <w:pStyle w:val="195"/>
        <w:spacing w:line="440" w:lineRule="exact"/>
        <w:rPr>
          <w:b/>
        </w:rPr>
      </w:pPr>
    </w:p>
    <w:p w14:paraId="66A22973">
      <w:pPr>
        <w:pStyle w:val="195"/>
        <w:spacing w:line="440" w:lineRule="exact"/>
        <w:rPr>
          <w:b/>
        </w:rPr>
      </w:pPr>
    </w:p>
    <w:p w14:paraId="12A498ED">
      <w:pPr>
        <w:pStyle w:val="195"/>
        <w:spacing w:line="440" w:lineRule="exact"/>
        <w:rPr>
          <w:szCs w:val="21"/>
        </w:rPr>
      </w:pPr>
      <w:r>
        <w:t>供应商</w:t>
      </w:r>
      <w:r>
        <w:rPr>
          <w:szCs w:val="21"/>
        </w:rPr>
        <w:t>名称（公章）：</w:t>
      </w:r>
    </w:p>
    <w:p w14:paraId="787A1161">
      <w:pPr>
        <w:pStyle w:val="195"/>
        <w:spacing w:line="440" w:lineRule="exact"/>
        <w:rPr>
          <w:szCs w:val="21"/>
        </w:rPr>
      </w:pPr>
      <w:r>
        <w:rPr>
          <w:szCs w:val="21"/>
        </w:rPr>
        <w:t>授权代表（签字）：</w:t>
      </w:r>
    </w:p>
    <w:p w14:paraId="6FFF87E1">
      <w:pPr>
        <w:pStyle w:val="195"/>
        <w:spacing w:line="360" w:lineRule="auto"/>
        <w:rPr>
          <w:b/>
        </w:rPr>
      </w:pPr>
      <w:r>
        <w:rPr>
          <w:szCs w:val="21"/>
        </w:rPr>
        <w:t>日期：</w:t>
      </w:r>
    </w:p>
    <w:p w14:paraId="45E20667">
      <w:pPr>
        <w:pStyle w:val="195"/>
        <w:spacing w:line="360" w:lineRule="auto"/>
        <w:outlineLvl w:val="1"/>
        <w:rPr>
          <w:b/>
          <w:bCs/>
          <w:sz w:val="24"/>
          <w:szCs w:val="22"/>
          <w:lang w:val="zh-CN"/>
        </w:rPr>
      </w:pPr>
      <w:r>
        <w:rPr>
          <w:b/>
          <w:bCs/>
          <w:sz w:val="24"/>
          <w:szCs w:val="22"/>
          <w:lang w:val="zh-CN"/>
        </w:rPr>
        <w:br w:type="page"/>
      </w:r>
      <w:bookmarkStart w:id="188" w:name="_Toc4204"/>
      <w:bookmarkStart w:id="189" w:name="_Toc20510"/>
      <w:r>
        <w:rPr>
          <w:b/>
          <w:bCs/>
          <w:sz w:val="24"/>
          <w:szCs w:val="22"/>
          <w:lang w:val="zh-CN"/>
        </w:rPr>
        <w:t>附件</w:t>
      </w:r>
      <w:bookmarkEnd w:id="187"/>
      <w:r>
        <w:rPr>
          <w:rFonts w:hint="eastAsia"/>
          <w:b/>
          <w:bCs/>
          <w:sz w:val="24"/>
          <w:szCs w:val="22"/>
        </w:rPr>
        <w:t xml:space="preserve">九 </w:t>
      </w:r>
      <w:r>
        <w:rPr>
          <w:b/>
          <w:bCs/>
          <w:sz w:val="24"/>
          <w:szCs w:val="22"/>
          <w:lang w:val="zh-CN"/>
        </w:rPr>
        <w:t>供应商认为应提供的其他材料</w:t>
      </w:r>
      <w:bookmarkEnd w:id="188"/>
      <w:bookmarkEnd w:id="189"/>
    </w:p>
    <w:p w14:paraId="64693488">
      <w:pPr>
        <w:pStyle w:val="195"/>
        <w:spacing w:line="240" w:lineRule="atLeast"/>
        <w:rPr>
          <w:rFonts w:ascii="Arial" w:hAnsi="Arial"/>
          <w:b/>
          <w:sz w:val="24"/>
          <w:szCs w:val="24"/>
        </w:rPr>
      </w:pPr>
      <w:r>
        <w:rPr>
          <w:rFonts w:ascii="Arial" w:hAnsi="Arial"/>
          <w:b/>
          <w:sz w:val="24"/>
          <w:szCs w:val="24"/>
          <w:lang w:bidi="en-US"/>
        </w:rPr>
        <w:t xml:space="preserve"> </w:t>
      </w:r>
    </w:p>
    <w:p w14:paraId="239CD9BE">
      <w:pPr>
        <w:pStyle w:val="195"/>
        <w:spacing w:line="440" w:lineRule="exact"/>
        <w:rPr>
          <w:rFonts w:ascii="宋体" w:hAnsi="宋体"/>
          <w:szCs w:val="21"/>
          <w:lang w:bidi="en-US"/>
        </w:rPr>
      </w:pPr>
      <w:r>
        <w:rPr>
          <w:rFonts w:ascii="宋体" w:hAnsi="宋体"/>
          <w:szCs w:val="21"/>
          <w:lang w:bidi="en-US"/>
        </w:rPr>
        <w:t>1、供应商应按磋商文件中采购人需求书的相关要求，对完成整个项目提出相应的服务方案，内容应包括但不限于：</w:t>
      </w:r>
    </w:p>
    <w:p w14:paraId="7121C80A">
      <w:pPr>
        <w:pStyle w:val="195"/>
        <w:spacing w:line="440" w:lineRule="exact"/>
        <w:rPr>
          <w:rFonts w:ascii="宋体" w:hAnsi="宋体"/>
          <w:szCs w:val="21"/>
          <w:lang w:bidi="en-US"/>
        </w:rPr>
      </w:pPr>
      <w:r>
        <w:rPr>
          <w:rFonts w:ascii="宋体" w:hAnsi="宋体"/>
          <w:szCs w:val="21"/>
          <w:lang w:bidi="en-US"/>
        </w:rPr>
        <w:t>1）项目工作方案（含组织实施方案，包括人员配置、质量保证措施等）；</w:t>
      </w:r>
    </w:p>
    <w:p w14:paraId="12B6025D">
      <w:pPr>
        <w:pStyle w:val="195"/>
        <w:spacing w:line="440" w:lineRule="exact"/>
        <w:rPr>
          <w:rFonts w:ascii="宋体" w:hAnsi="宋体"/>
          <w:szCs w:val="21"/>
          <w:lang w:bidi="en-US"/>
        </w:rPr>
      </w:pPr>
      <w:r>
        <w:rPr>
          <w:rFonts w:ascii="宋体" w:hAnsi="宋体"/>
          <w:szCs w:val="21"/>
          <w:lang w:bidi="en-US"/>
        </w:rPr>
        <w:t>2）项目进度计划安排；</w:t>
      </w:r>
    </w:p>
    <w:p w14:paraId="6A020D5A">
      <w:pPr>
        <w:pStyle w:val="195"/>
        <w:spacing w:line="440" w:lineRule="exact"/>
        <w:rPr>
          <w:rFonts w:ascii="宋体" w:hAnsi="宋体"/>
          <w:szCs w:val="21"/>
          <w:lang w:bidi="en-US"/>
        </w:rPr>
      </w:pPr>
      <w:r>
        <w:rPr>
          <w:rFonts w:ascii="宋体" w:hAnsi="宋体"/>
          <w:szCs w:val="21"/>
          <w:lang w:bidi="en-US"/>
        </w:rPr>
        <w:t>3）项目质量保障承诺及售后服务；</w:t>
      </w:r>
    </w:p>
    <w:p w14:paraId="6A54F6D6">
      <w:pPr>
        <w:pStyle w:val="195"/>
        <w:spacing w:line="440" w:lineRule="exact"/>
        <w:rPr>
          <w:rFonts w:ascii="宋体" w:hAnsi="宋体"/>
          <w:szCs w:val="21"/>
          <w:lang w:bidi="en-US"/>
        </w:rPr>
      </w:pPr>
      <w:r>
        <w:rPr>
          <w:rFonts w:ascii="宋体" w:hAnsi="宋体"/>
          <w:szCs w:val="21"/>
          <w:lang w:bidi="en-US"/>
        </w:rPr>
        <w:t>4）供应商认为必要的其它内容。</w:t>
      </w:r>
    </w:p>
    <w:p w14:paraId="2BA25C01">
      <w:pPr>
        <w:pStyle w:val="195"/>
        <w:spacing w:line="440" w:lineRule="exact"/>
        <w:rPr>
          <w:rFonts w:ascii="宋体" w:hAnsi="宋体"/>
          <w:bCs/>
          <w:szCs w:val="21"/>
          <w:lang w:bidi="en-US"/>
        </w:rPr>
      </w:pPr>
    </w:p>
    <w:p w14:paraId="5384D5A1">
      <w:pPr>
        <w:rPr>
          <w:rFonts w:ascii="宋体" w:hAnsi="宋体"/>
          <w:szCs w:val="21"/>
          <w:lang w:bidi="en-US"/>
        </w:rPr>
      </w:pPr>
      <w:r>
        <w:rPr>
          <w:rFonts w:ascii="宋体" w:hAnsi="宋体"/>
          <w:bCs/>
          <w:szCs w:val="21"/>
          <w:lang w:bidi="en-US"/>
        </w:rPr>
        <w:t>2</w:t>
      </w:r>
      <w:r>
        <w:rPr>
          <w:rFonts w:ascii="宋体" w:hAnsi="宋体"/>
          <w:bCs/>
          <w:sz w:val="21"/>
          <w:szCs w:val="21"/>
          <w:lang w:bidi="en-US"/>
        </w:rPr>
        <w:t>、供应商业绩清单（参考格式）</w:t>
      </w:r>
    </w:p>
    <w:tbl>
      <w:tblPr>
        <w:tblStyle w:val="3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2"/>
        <w:gridCol w:w="2568"/>
        <w:gridCol w:w="1819"/>
        <w:gridCol w:w="1739"/>
        <w:gridCol w:w="2732"/>
      </w:tblGrid>
      <w:tr w14:paraId="32324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503" w:type="pct"/>
            <w:vAlign w:val="center"/>
          </w:tcPr>
          <w:p w14:paraId="534AAE11">
            <w:pPr>
              <w:pStyle w:val="195"/>
              <w:jc w:val="center"/>
              <w:rPr>
                <w:rFonts w:ascii="宋体" w:hAnsi="宋体"/>
                <w:sz w:val="18"/>
                <w:szCs w:val="21"/>
              </w:rPr>
            </w:pPr>
            <w:r>
              <w:rPr>
                <w:rFonts w:ascii="宋体" w:hAnsi="宋体"/>
                <w:sz w:val="18"/>
                <w:szCs w:val="21"/>
                <w:lang w:bidi="en-US"/>
              </w:rPr>
              <w:t>序号</w:t>
            </w:r>
          </w:p>
        </w:tc>
        <w:tc>
          <w:tcPr>
            <w:tcW w:w="1303" w:type="pct"/>
            <w:vAlign w:val="center"/>
          </w:tcPr>
          <w:p w14:paraId="11A80010">
            <w:pPr>
              <w:pStyle w:val="195"/>
              <w:jc w:val="center"/>
              <w:rPr>
                <w:rFonts w:ascii="宋体" w:hAnsi="宋体"/>
                <w:sz w:val="18"/>
                <w:szCs w:val="21"/>
              </w:rPr>
            </w:pPr>
            <w:r>
              <w:rPr>
                <w:rFonts w:hint="eastAsia" w:ascii="宋体" w:hAnsi="宋体"/>
                <w:sz w:val="18"/>
                <w:szCs w:val="21"/>
                <w:lang w:bidi="en-US"/>
              </w:rPr>
              <w:t>合同</w:t>
            </w:r>
            <w:r>
              <w:rPr>
                <w:rFonts w:ascii="宋体" w:hAnsi="宋体"/>
                <w:sz w:val="18"/>
                <w:szCs w:val="21"/>
                <w:lang w:bidi="en-US"/>
              </w:rPr>
              <w:t>名称</w:t>
            </w:r>
          </w:p>
        </w:tc>
        <w:tc>
          <w:tcPr>
            <w:tcW w:w="923" w:type="pct"/>
            <w:vAlign w:val="center"/>
          </w:tcPr>
          <w:p w14:paraId="72B8BF14">
            <w:pPr>
              <w:pStyle w:val="195"/>
              <w:jc w:val="center"/>
              <w:rPr>
                <w:rFonts w:ascii="宋体" w:hAnsi="宋体"/>
                <w:sz w:val="18"/>
                <w:szCs w:val="21"/>
              </w:rPr>
            </w:pPr>
            <w:r>
              <w:rPr>
                <w:rFonts w:ascii="宋体" w:hAnsi="宋体"/>
                <w:sz w:val="18"/>
                <w:szCs w:val="21"/>
                <w:lang w:bidi="en-US"/>
              </w:rPr>
              <w:t>合同起止时间</w:t>
            </w:r>
          </w:p>
        </w:tc>
        <w:tc>
          <w:tcPr>
            <w:tcW w:w="882" w:type="pct"/>
            <w:vAlign w:val="center"/>
          </w:tcPr>
          <w:p w14:paraId="7063F96D">
            <w:pPr>
              <w:jc w:val="center"/>
              <w:rPr>
                <w:sz w:val="18"/>
              </w:rPr>
            </w:pPr>
            <w:r>
              <w:rPr>
                <w:rFonts w:ascii="宋体" w:hAnsi="宋体"/>
                <w:sz w:val="18"/>
                <w:szCs w:val="21"/>
                <w:lang w:bidi="en-US"/>
              </w:rPr>
              <w:t>合同金额</w:t>
            </w:r>
          </w:p>
        </w:tc>
        <w:tc>
          <w:tcPr>
            <w:tcW w:w="1386" w:type="pct"/>
            <w:vAlign w:val="center"/>
          </w:tcPr>
          <w:p w14:paraId="18317153">
            <w:pPr>
              <w:pStyle w:val="195"/>
              <w:jc w:val="center"/>
              <w:rPr>
                <w:rFonts w:ascii="宋体" w:hAnsi="宋体"/>
                <w:sz w:val="18"/>
                <w:lang w:bidi="en-US"/>
              </w:rPr>
            </w:pPr>
            <w:r>
              <w:rPr>
                <w:rFonts w:ascii="宋体" w:hAnsi="宋体"/>
                <w:sz w:val="18"/>
                <w:szCs w:val="21"/>
                <w:lang w:bidi="en-US"/>
              </w:rPr>
              <w:t>合同甲单位名称、联系人及联系电话</w:t>
            </w:r>
          </w:p>
        </w:tc>
      </w:tr>
      <w:tr w14:paraId="41C3B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503" w:type="pct"/>
            <w:vAlign w:val="center"/>
          </w:tcPr>
          <w:p w14:paraId="789F2DA7">
            <w:pPr>
              <w:pStyle w:val="195"/>
              <w:jc w:val="center"/>
              <w:rPr>
                <w:rFonts w:ascii="宋体" w:hAnsi="宋体"/>
                <w:sz w:val="18"/>
                <w:szCs w:val="21"/>
              </w:rPr>
            </w:pPr>
          </w:p>
        </w:tc>
        <w:tc>
          <w:tcPr>
            <w:tcW w:w="1303" w:type="pct"/>
            <w:vAlign w:val="center"/>
          </w:tcPr>
          <w:p w14:paraId="4E6CB820">
            <w:pPr>
              <w:pStyle w:val="195"/>
              <w:jc w:val="center"/>
              <w:rPr>
                <w:rFonts w:ascii="宋体" w:hAnsi="宋体"/>
                <w:sz w:val="18"/>
                <w:szCs w:val="21"/>
              </w:rPr>
            </w:pPr>
          </w:p>
        </w:tc>
        <w:tc>
          <w:tcPr>
            <w:tcW w:w="923" w:type="pct"/>
          </w:tcPr>
          <w:p w14:paraId="4BC178BA">
            <w:pPr>
              <w:pStyle w:val="195"/>
              <w:jc w:val="center"/>
              <w:rPr>
                <w:rFonts w:ascii="宋体" w:hAnsi="宋体"/>
                <w:sz w:val="18"/>
                <w:szCs w:val="21"/>
              </w:rPr>
            </w:pPr>
          </w:p>
        </w:tc>
        <w:tc>
          <w:tcPr>
            <w:tcW w:w="882" w:type="pct"/>
            <w:vAlign w:val="center"/>
          </w:tcPr>
          <w:p w14:paraId="672A1579">
            <w:pPr>
              <w:pStyle w:val="195"/>
              <w:jc w:val="center"/>
              <w:rPr>
                <w:rFonts w:ascii="宋体" w:hAnsi="宋体"/>
                <w:sz w:val="18"/>
                <w:szCs w:val="21"/>
              </w:rPr>
            </w:pPr>
          </w:p>
        </w:tc>
        <w:tc>
          <w:tcPr>
            <w:tcW w:w="1386" w:type="pct"/>
            <w:vAlign w:val="center"/>
          </w:tcPr>
          <w:p w14:paraId="23C52BD1">
            <w:pPr>
              <w:pStyle w:val="195"/>
              <w:rPr>
                <w:rFonts w:ascii="宋体" w:hAnsi="宋体"/>
                <w:sz w:val="18"/>
                <w:szCs w:val="21"/>
              </w:rPr>
            </w:pPr>
          </w:p>
        </w:tc>
      </w:tr>
      <w:tr w14:paraId="00999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503" w:type="pct"/>
            <w:vAlign w:val="center"/>
          </w:tcPr>
          <w:p w14:paraId="5E4FD7A4">
            <w:pPr>
              <w:pStyle w:val="195"/>
              <w:jc w:val="center"/>
              <w:rPr>
                <w:rFonts w:ascii="宋体" w:hAnsi="宋体"/>
                <w:sz w:val="18"/>
                <w:szCs w:val="21"/>
              </w:rPr>
            </w:pPr>
          </w:p>
        </w:tc>
        <w:tc>
          <w:tcPr>
            <w:tcW w:w="1303" w:type="pct"/>
            <w:vAlign w:val="center"/>
          </w:tcPr>
          <w:p w14:paraId="759DA0E7">
            <w:pPr>
              <w:pStyle w:val="195"/>
              <w:jc w:val="center"/>
              <w:rPr>
                <w:rFonts w:ascii="宋体" w:hAnsi="宋体"/>
                <w:sz w:val="18"/>
                <w:szCs w:val="21"/>
              </w:rPr>
            </w:pPr>
          </w:p>
        </w:tc>
        <w:tc>
          <w:tcPr>
            <w:tcW w:w="923" w:type="pct"/>
          </w:tcPr>
          <w:p w14:paraId="7A1E8C9A">
            <w:pPr>
              <w:pStyle w:val="195"/>
              <w:jc w:val="center"/>
              <w:rPr>
                <w:rFonts w:ascii="宋体" w:hAnsi="宋体"/>
                <w:sz w:val="18"/>
                <w:szCs w:val="21"/>
              </w:rPr>
            </w:pPr>
          </w:p>
        </w:tc>
        <w:tc>
          <w:tcPr>
            <w:tcW w:w="882" w:type="pct"/>
            <w:vAlign w:val="center"/>
          </w:tcPr>
          <w:p w14:paraId="09319531">
            <w:pPr>
              <w:pStyle w:val="195"/>
              <w:jc w:val="center"/>
              <w:rPr>
                <w:rFonts w:ascii="宋体" w:hAnsi="宋体"/>
                <w:sz w:val="18"/>
                <w:szCs w:val="21"/>
              </w:rPr>
            </w:pPr>
          </w:p>
        </w:tc>
        <w:tc>
          <w:tcPr>
            <w:tcW w:w="1386" w:type="pct"/>
            <w:vAlign w:val="center"/>
          </w:tcPr>
          <w:p w14:paraId="7D0A1C22">
            <w:pPr>
              <w:pStyle w:val="195"/>
              <w:rPr>
                <w:rFonts w:ascii="宋体" w:hAnsi="宋体"/>
                <w:sz w:val="18"/>
                <w:szCs w:val="21"/>
              </w:rPr>
            </w:pPr>
          </w:p>
        </w:tc>
      </w:tr>
      <w:tr w14:paraId="03F65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503" w:type="pct"/>
            <w:vAlign w:val="center"/>
          </w:tcPr>
          <w:p w14:paraId="174CB8DE">
            <w:pPr>
              <w:pStyle w:val="195"/>
              <w:jc w:val="center"/>
              <w:rPr>
                <w:rFonts w:ascii="宋体" w:hAnsi="宋体"/>
                <w:sz w:val="18"/>
                <w:szCs w:val="21"/>
              </w:rPr>
            </w:pPr>
          </w:p>
        </w:tc>
        <w:tc>
          <w:tcPr>
            <w:tcW w:w="1303" w:type="pct"/>
            <w:vAlign w:val="center"/>
          </w:tcPr>
          <w:p w14:paraId="5FECD23C">
            <w:pPr>
              <w:pStyle w:val="195"/>
              <w:jc w:val="center"/>
              <w:rPr>
                <w:rFonts w:ascii="宋体" w:hAnsi="宋体"/>
                <w:sz w:val="18"/>
                <w:szCs w:val="21"/>
              </w:rPr>
            </w:pPr>
          </w:p>
        </w:tc>
        <w:tc>
          <w:tcPr>
            <w:tcW w:w="923" w:type="pct"/>
          </w:tcPr>
          <w:p w14:paraId="21F6EB27">
            <w:pPr>
              <w:pStyle w:val="195"/>
              <w:jc w:val="center"/>
              <w:rPr>
                <w:rFonts w:ascii="宋体" w:hAnsi="宋体"/>
                <w:sz w:val="18"/>
                <w:szCs w:val="21"/>
              </w:rPr>
            </w:pPr>
          </w:p>
        </w:tc>
        <w:tc>
          <w:tcPr>
            <w:tcW w:w="882" w:type="pct"/>
            <w:vAlign w:val="center"/>
          </w:tcPr>
          <w:p w14:paraId="724CE3A3">
            <w:pPr>
              <w:pStyle w:val="195"/>
              <w:jc w:val="center"/>
              <w:rPr>
                <w:rFonts w:ascii="宋体" w:hAnsi="宋体"/>
                <w:sz w:val="18"/>
                <w:szCs w:val="21"/>
              </w:rPr>
            </w:pPr>
          </w:p>
        </w:tc>
        <w:tc>
          <w:tcPr>
            <w:tcW w:w="1386" w:type="pct"/>
            <w:vAlign w:val="center"/>
          </w:tcPr>
          <w:p w14:paraId="3398DE60">
            <w:pPr>
              <w:pStyle w:val="195"/>
              <w:rPr>
                <w:rFonts w:ascii="宋体" w:hAnsi="宋体"/>
                <w:sz w:val="18"/>
                <w:szCs w:val="21"/>
              </w:rPr>
            </w:pPr>
          </w:p>
        </w:tc>
      </w:tr>
      <w:tr w14:paraId="2AEC1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503" w:type="pct"/>
            <w:vAlign w:val="center"/>
          </w:tcPr>
          <w:p w14:paraId="2A972296">
            <w:pPr>
              <w:pStyle w:val="195"/>
              <w:jc w:val="center"/>
              <w:rPr>
                <w:rFonts w:ascii="宋体" w:hAnsi="宋体"/>
                <w:sz w:val="18"/>
                <w:szCs w:val="21"/>
              </w:rPr>
            </w:pPr>
          </w:p>
        </w:tc>
        <w:tc>
          <w:tcPr>
            <w:tcW w:w="1303" w:type="pct"/>
            <w:vAlign w:val="center"/>
          </w:tcPr>
          <w:p w14:paraId="76EDC8A1">
            <w:pPr>
              <w:pStyle w:val="195"/>
              <w:jc w:val="center"/>
              <w:rPr>
                <w:rFonts w:ascii="宋体" w:hAnsi="宋体"/>
                <w:sz w:val="18"/>
                <w:szCs w:val="21"/>
              </w:rPr>
            </w:pPr>
          </w:p>
        </w:tc>
        <w:tc>
          <w:tcPr>
            <w:tcW w:w="923" w:type="pct"/>
          </w:tcPr>
          <w:p w14:paraId="1C800DA7">
            <w:pPr>
              <w:pStyle w:val="195"/>
              <w:jc w:val="center"/>
              <w:rPr>
                <w:rFonts w:ascii="宋体" w:hAnsi="宋体"/>
                <w:sz w:val="18"/>
                <w:szCs w:val="21"/>
              </w:rPr>
            </w:pPr>
          </w:p>
        </w:tc>
        <w:tc>
          <w:tcPr>
            <w:tcW w:w="882" w:type="pct"/>
            <w:vAlign w:val="center"/>
          </w:tcPr>
          <w:p w14:paraId="026BA0B7">
            <w:pPr>
              <w:pStyle w:val="195"/>
              <w:jc w:val="center"/>
              <w:rPr>
                <w:rFonts w:ascii="宋体" w:hAnsi="宋体"/>
                <w:sz w:val="18"/>
                <w:szCs w:val="21"/>
              </w:rPr>
            </w:pPr>
          </w:p>
        </w:tc>
        <w:tc>
          <w:tcPr>
            <w:tcW w:w="1386" w:type="pct"/>
            <w:vAlign w:val="center"/>
          </w:tcPr>
          <w:p w14:paraId="546D2D7A">
            <w:pPr>
              <w:pStyle w:val="195"/>
              <w:rPr>
                <w:rFonts w:ascii="宋体" w:hAnsi="宋体"/>
                <w:sz w:val="18"/>
                <w:szCs w:val="21"/>
              </w:rPr>
            </w:pPr>
          </w:p>
        </w:tc>
      </w:tr>
      <w:tr w14:paraId="5ADE9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503" w:type="pct"/>
            <w:vAlign w:val="center"/>
          </w:tcPr>
          <w:p w14:paraId="7D375126">
            <w:pPr>
              <w:pStyle w:val="195"/>
              <w:jc w:val="center"/>
              <w:rPr>
                <w:rFonts w:ascii="宋体" w:hAnsi="宋体"/>
                <w:sz w:val="18"/>
                <w:szCs w:val="21"/>
              </w:rPr>
            </w:pPr>
          </w:p>
        </w:tc>
        <w:tc>
          <w:tcPr>
            <w:tcW w:w="1303" w:type="pct"/>
            <w:vAlign w:val="center"/>
          </w:tcPr>
          <w:p w14:paraId="0D722703">
            <w:pPr>
              <w:pStyle w:val="195"/>
              <w:jc w:val="center"/>
              <w:rPr>
                <w:rFonts w:ascii="宋体" w:hAnsi="宋体"/>
                <w:sz w:val="18"/>
                <w:szCs w:val="21"/>
              </w:rPr>
            </w:pPr>
          </w:p>
        </w:tc>
        <w:tc>
          <w:tcPr>
            <w:tcW w:w="923" w:type="pct"/>
          </w:tcPr>
          <w:p w14:paraId="7E772BF6">
            <w:pPr>
              <w:pStyle w:val="195"/>
              <w:jc w:val="center"/>
              <w:rPr>
                <w:rFonts w:ascii="宋体" w:hAnsi="宋体"/>
                <w:sz w:val="18"/>
                <w:szCs w:val="21"/>
              </w:rPr>
            </w:pPr>
          </w:p>
        </w:tc>
        <w:tc>
          <w:tcPr>
            <w:tcW w:w="882" w:type="pct"/>
            <w:vAlign w:val="center"/>
          </w:tcPr>
          <w:p w14:paraId="1EACB5F3">
            <w:pPr>
              <w:pStyle w:val="195"/>
              <w:jc w:val="center"/>
              <w:rPr>
                <w:rFonts w:ascii="宋体" w:hAnsi="宋体"/>
                <w:sz w:val="18"/>
                <w:szCs w:val="21"/>
              </w:rPr>
            </w:pPr>
          </w:p>
        </w:tc>
        <w:tc>
          <w:tcPr>
            <w:tcW w:w="1386" w:type="pct"/>
            <w:vAlign w:val="center"/>
          </w:tcPr>
          <w:p w14:paraId="01D75A5A">
            <w:pPr>
              <w:pStyle w:val="195"/>
              <w:rPr>
                <w:rFonts w:ascii="宋体" w:hAnsi="宋体"/>
                <w:sz w:val="18"/>
                <w:szCs w:val="21"/>
              </w:rPr>
            </w:pPr>
          </w:p>
        </w:tc>
      </w:tr>
      <w:tr w14:paraId="1474B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503" w:type="pct"/>
            <w:vAlign w:val="center"/>
          </w:tcPr>
          <w:p w14:paraId="23174F3B">
            <w:pPr>
              <w:pStyle w:val="195"/>
              <w:jc w:val="center"/>
              <w:rPr>
                <w:rFonts w:ascii="宋体" w:hAnsi="宋体"/>
                <w:sz w:val="18"/>
                <w:szCs w:val="21"/>
              </w:rPr>
            </w:pPr>
          </w:p>
        </w:tc>
        <w:tc>
          <w:tcPr>
            <w:tcW w:w="1303" w:type="pct"/>
            <w:vAlign w:val="center"/>
          </w:tcPr>
          <w:p w14:paraId="42F11F99">
            <w:pPr>
              <w:pStyle w:val="195"/>
              <w:jc w:val="center"/>
              <w:rPr>
                <w:rFonts w:ascii="宋体" w:hAnsi="宋体"/>
                <w:sz w:val="18"/>
                <w:szCs w:val="21"/>
              </w:rPr>
            </w:pPr>
          </w:p>
        </w:tc>
        <w:tc>
          <w:tcPr>
            <w:tcW w:w="923" w:type="pct"/>
          </w:tcPr>
          <w:p w14:paraId="59B3463A">
            <w:pPr>
              <w:pStyle w:val="195"/>
              <w:jc w:val="center"/>
              <w:rPr>
                <w:rFonts w:ascii="宋体" w:hAnsi="宋体"/>
                <w:sz w:val="18"/>
                <w:szCs w:val="21"/>
              </w:rPr>
            </w:pPr>
          </w:p>
        </w:tc>
        <w:tc>
          <w:tcPr>
            <w:tcW w:w="882" w:type="pct"/>
            <w:vAlign w:val="center"/>
          </w:tcPr>
          <w:p w14:paraId="6AA9C5DB">
            <w:pPr>
              <w:pStyle w:val="195"/>
              <w:jc w:val="center"/>
              <w:rPr>
                <w:rFonts w:ascii="宋体" w:hAnsi="宋体"/>
                <w:sz w:val="18"/>
                <w:szCs w:val="21"/>
              </w:rPr>
            </w:pPr>
          </w:p>
        </w:tc>
        <w:tc>
          <w:tcPr>
            <w:tcW w:w="1386" w:type="pct"/>
            <w:vAlign w:val="center"/>
          </w:tcPr>
          <w:p w14:paraId="18A90E2F">
            <w:pPr>
              <w:pStyle w:val="195"/>
              <w:rPr>
                <w:rFonts w:ascii="宋体" w:hAnsi="宋体"/>
                <w:sz w:val="18"/>
                <w:szCs w:val="21"/>
              </w:rPr>
            </w:pPr>
          </w:p>
        </w:tc>
      </w:tr>
      <w:tr w14:paraId="21FCF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503" w:type="pct"/>
            <w:vAlign w:val="center"/>
          </w:tcPr>
          <w:p w14:paraId="50F99F5D">
            <w:pPr>
              <w:pStyle w:val="195"/>
              <w:jc w:val="center"/>
              <w:rPr>
                <w:rFonts w:ascii="宋体" w:hAnsi="宋体"/>
                <w:sz w:val="18"/>
                <w:szCs w:val="21"/>
              </w:rPr>
            </w:pPr>
          </w:p>
        </w:tc>
        <w:tc>
          <w:tcPr>
            <w:tcW w:w="1303" w:type="pct"/>
            <w:vAlign w:val="center"/>
          </w:tcPr>
          <w:p w14:paraId="5B007D4B">
            <w:pPr>
              <w:pStyle w:val="195"/>
              <w:jc w:val="center"/>
              <w:rPr>
                <w:rFonts w:ascii="宋体" w:hAnsi="宋体"/>
                <w:sz w:val="18"/>
                <w:szCs w:val="21"/>
              </w:rPr>
            </w:pPr>
          </w:p>
        </w:tc>
        <w:tc>
          <w:tcPr>
            <w:tcW w:w="923" w:type="pct"/>
          </w:tcPr>
          <w:p w14:paraId="05A5E68E">
            <w:pPr>
              <w:pStyle w:val="195"/>
              <w:jc w:val="center"/>
              <w:rPr>
                <w:rFonts w:ascii="宋体" w:hAnsi="宋体"/>
                <w:sz w:val="18"/>
                <w:szCs w:val="21"/>
              </w:rPr>
            </w:pPr>
          </w:p>
        </w:tc>
        <w:tc>
          <w:tcPr>
            <w:tcW w:w="882" w:type="pct"/>
            <w:vAlign w:val="center"/>
          </w:tcPr>
          <w:p w14:paraId="61B5B985">
            <w:pPr>
              <w:pStyle w:val="195"/>
              <w:jc w:val="center"/>
              <w:rPr>
                <w:rFonts w:ascii="宋体" w:hAnsi="宋体"/>
                <w:sz w:val="18"/>
                <w:szCs w:val="21"/>
              </w:rPr>
            </w:pPr>
          </w:p>
        </w:tc>
        <w:tc>
          <w:tcPr>
            <w:tcW w:w="1386" w:type="pct"/>
            <w:vAlign w:val="center"/>
          </w:tcPr>
          <w:p w14:paraId="3633FF44">
            <w:pPr>
              <w:pStyle w:val="195"/>
              <w:rPr>
                <w:rFonts w:ascii="宋体" w:hAnsi="宋体"/>
                <w:sz w:val="18"/>
                <w:szCs w:val="21"/>
              </w:rPr>
            </w:pPr>
          </w:p>
        </w:tc>
      </w:tr>
      <w:tr w14:paraId="32C6D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503" w:type="pct"/>
            <w:vAlign w:val="center"/>
          </w:tcPr>
          <w:p w14:paraId="141C16DD">
            <w:pPr>
              <w:pStyle w:val="195"/>
              <w:jc w:val="center"/>
              <w:rPr>
                <w:rFonts w:ascii="宋体" w:hAnsi="宋体"/>
                <w:sz w:val="18"/>
                <w:szCs w:val="21"/>
              </w:rPr>
            </w:pPr>
          </w:p>
        </w:tc>
        <w:tc>
          <w:tcPr>
            <w:tcW w:w="1303" w:type="pct"/>
            <w:vAlign w:val="center"/>
          </w:tcPr>
          <w:p w14:paraId="254E1A47">
            <w:pPr>
              <w:pStyle w:val="195"/>
              <w:jc w:val="center"/>
              <w:rPr>
                <w:rFonts w:ascii="宋体" w:hAnsi="宋体"/>
                <w:sz w:val="18"/>
                <w:szCs w:val="21"/>
              </w:rPr>
            </w:pPr>
          </w:p>
        </w:tc>
        <w:tc>
          <w:tcPr>
            <w:tcW w:w="923" w:type="pct"/>
          </w:tcPr>
          <w:p w14:paraId="0EB49F6F">
            <w:pPr>
              <w:pStyle w:val="195"/>
              <w:jc w:val="center"/>
              <w:rPr>
                <w:rFonts w:ascii="宋体" w:hAnsi="宋体"/>
                <w:sz w:val="18"/>
                <w:szCs w:val="21"/>
              </w:rPr>
            </w:pPr>
          </w:p>
        </w:tc>
        <w:tc>
          <w:tcPr>
            <w:tcW w:w="882" w:type="pct"/>
            <w:vAlign w:val="center"/>
          </w:tcPr>
          <w:p w14:paraId="0AAAE737">
            <w:pPr>
              <w:pStyle w:val="195"/>
              <w:jc w:val="center"/>
              <w:rPr>
                <w:rFonts w:ascii="宋体" w:hAnsi="宋体"/>
                <w:sz w:val="18"/>
                <w:szCs w:val="21"/>
              </w:rPr>
            </w:pPr>
          </w:p>
        </w:tc>
        <w:tc>
          <w:tcPr>
            <w:tcW w:w="1386" w:type="pct"/>
            <w:vAlign w:val="center"/>
          </w:tcPr>
          <w:p w14:paraId="2841EDE6">
            <w:pPr>
              <w:pStyle w:val="195"/>
              <w:rPr>
                <w:rFonts w:ascii="宋体" w:hAnsi="宋体"/>
                <w:sz w:val="18"/>
                <w:szCs w:val="21"/>
              </w:rPr>
            </w:pPr>
          </w:p>
        </w:tc>
      </w:tr>
      <w:tr w14:paraId="0EE53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503" w:type="pct"/>
            <w:vAlign w:val="center"/>
          </w:tcPr>
          <w:p w14:paraId="00B59CC0">
            <w:pPr>
              <w:pStyle w:val="195"/>
              <w:jc w:val="center"/>
              <w:rPr>
                <w:rFonts w:ascii="宋体" w:hAnsi="宋体"/>
                <w:sz w:val="18"/>
                <w:szCs w:val="21"/>
              </w:rPr>
            </w:pPr>
          </w:p>
        </w:tc>
        <w:tc>
          <w:tcPr>
            <w:tcW w:w="1303" w:type="pct"/>
            <w:vAlign w:val="center"/>
          </w:tcPr>
          <w:p w14:paraId="75379F65">
            <w:pPr>
              <w:pStyle w:val="195"/>
              <w:jc w:val="center"/>
              <w:rPr>
                <w:rFonts w:ascii="宋体" w:hAnsi="宋体"/>
                <w:sz w:val="18"/>
                <w:szCs w:val="21"/>
              </w:rPr>
            </w:pPr>
          </w:p>
        </w:tc>
        <w:tc>
          <w:tcPr>
            <w:tcW w:w="923" w:type="pct"/>
          </w:tcPr>
          <w:p w14:paraId="798A7193">
            <w:pPr>
              <w:pStyle w:val="195"/>
              <w:jc w:val="center"/>
              <w:rPr>
                <w:rFonts w:ascii="宋体" w:hAnsi="宋体"/>
                <w:sz w:val="18"/>
                <w:szCs w:val="21"/>
              </w:rPr>
            </w:pPr>
          </w:p>
        </w:tc>
        <w:tc>
          <w:tcPr>
            <w:tcW w:w="882" w:type="pct"/>
            <w:vAlign w:val="center"/>
          </w:tcPr>
          <w:p w14:paraId="05FF6D76">
            <w:pPr>
              <w:pStyle w:val="195"/>
              <w:jc w:val="center"/>
              <w:rPr>
                <w:rFonts w:ascii="宋体" w:hAnsi="宋体"/>
                <w:sz w:val="18"/>
                <w:szCs w:val="21"/>
              </w:rPr>
            </w:pPr>
          </w:p>
        </w:tc>
        <w:tc>
          <w:tcPr>
            <w:tcW w:w="1386" w:type="pct"/>
            <w:vAlign w:val="center"/>
          </w:tcPr>
          <w:p w14:paraId="5D341482">
            <w:pPr>
              <w:pStyle w:val="195"/>
              <w:rPr>
                <w:rFonts w:ascii="宋体" w:hAnsi="宋体"/>
                <w:sz w:val="18"/>
                <w:szCs w:val="21"/>
              </w:rPr>
            </w:pPr>
          </w:p>
        </w:tc>
      </w:tr>
    </w:tbl>
    <w:p w14:paraId="6290FDE6">
      <w:pPr>
        <w:pBdr>
          <w:top w:val="none" w:color="000000" w:sz="0" w:space="0"/>
          <w:left w:val="none" w:color="000000" w:sz="0" w:space="0"/>
          <w:bottom w:val="none" w:color="000000" w:sz="0" w:space="0"/>
          <w:right w:val="none" w:color="000000" w:sz="0" w:space="0"/>
        </w:pBdr>
        <w:jc w:val="both"/>
        <w:rPr>
          <w:sz w:val="21"/>
          <w:szCs w:val="21"/>
        </w:rPr>
      </w:pPr>
      <w:r>
        <w:rPr>
          <w:rFonts w:ascii="宋体" w:hAnsi="宋体" w:cs="宋体"/>
          <w:sz w:val="21"/>
          <w:szCs w:val="21"/>
        </w:rPr>
        <w:t>注：各案例须提供合同复印件，应包括合同签订时间、相对方和合同主要内容，未提供或不完整的该案例不得分。</w:t>
      </w:r>
    </w:p>
    <w:p w14:paraId="4C50BDF5">
      <w:pPr>
        <w:rPr>
          <w:rFonts w:ascii="宋体" w:hAnsi="宋体"/>
          <w:bCs/>
          <w:sz w:val="21"/>
          <w:szCs w:val="21"/>
          <w:lang w:bidi="en-US"/>
        </w:rPr>
      </w:pPr>
    </w:p>
    <w:p w14:paraId="4336E9A5">
      <w:pPr>
        <w:pStyle w:val="195"/>
        <w:widowControl/>
        <w:jc w:val="left"/>
        <w:rPr>
          <w:rFonts w:ascii="宋体" w:hAnsi="宋体"/>
          <w:bCs/>
          <w:szCs w:val="21"/>
          <w:lang w:val="zh-CN" w:bidi="en-US"/>
        </w:rPr>
      </w:pPr>
    </w:p>
    <w:sectPr>
      <w:footerReference r:id="rId10" w:type="first"/>
      <w:pgSz w:w="11906" w:h="16838"/>
      <w:pgMar w:top="1134" w:right="1134" w:bottom="1134" w:left="1134" w:header="851" w:footer="992"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KNLe">
    <w:altName w:val="Times New Roman"/>
    <w:panose1 w:val="00000000000000000000"/>
    <w:charset w:val="00"/>
    <w:family w:val="roman"/>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8AFC3">
    <w:pPr>
      <w:pStyle w:val="224"/>
      <w:framePr w:wrap="around" w:vAnchor="text" w:hAnchor="margin" w:xAlign="center" w:y="1"/>
      <w:rPr>
        <w:rStyle w:val="242"/>
      </w:rPr>
    </w:pPr>
    <w:r>
      <w:rPr>
        <w:rStyle w:val="242"/>
      </w:rPr>
      <w:t xml:space="preserve">            </w:t>
    </w:r>
  </w:p>
  <w:p w14:paraId="6B59BA50">
    <w:pPr>
      <w:pStyle w:val="224"/>
      <w:framePr w:wrap="around" w:vAnchor="text" w:hAnchor="page" w:x="6104" w:y="52"/>
      <w:rPr>
        <w:rStyle w:val="242"/>
      </w:rPr>
    </w:pPr>
    <w:r>
      <w:rPr>
        <w:rStyle w:val="242"/>
      </w:rPr>
      <w:t xml:space="preserve">                   </w:t>
    </w:r>
  </w:p>
  <w:p w14:paraId="0177142C">
    <w:pPr>
      <w:pStyle w:val="224"/>
      <w:jc w:val="center"/>
      <w:rPr>
        <w:sz w:val="24"/>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0CC4">
    <w:pPr>
      <w:pStyle w:val="2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9687E05">
                          <w:pPr>
                            <w:pStyle w:val="195"/>
                            <w:rPr>
                              <w:sz w:val="18"/>
                            </w:rPr>
                          </w:pPr>
                          <w:r>
                            <w:rPr>
                              <w:sz w:val="18"/>
                            </w:rPr>
                            <w:t xml:space="preserve">第 </w:t>
                          </w:r>
                          <w:r>
                            <w:rPr>
                              <w:sz w:val="18"/>
                            </w:rPr>
                            <w:fldChar w:fldCharType="begin"/>
                          </w:r>
                          <w:r>
                            <w:rPr>
                              <w:sz w:val="18"/>
                            </w:rPr>
                            <w:instrText xml:space="preserve"> PAGE  \* MERGEFORMAT </w:instrText>
                          </w:r>
                          <w:r>
                            <w:rPr>
                              <w:sz w:val="18"/>
                            </w:rPr>
                            <w:fldChar w:fldCharType="separate"/>
                          </w:r>
                          <w:r>
                            <w:t>22</w:t>
                          </w:r>
                          <w:r>
                            <w:rPr>
                              <w:sz w:val="18"/>
                            </w:rPr>
                            <w:fldChar w:fldCharType="end"/>
                          </w:r>
                          <w:r>
                            <w:rPr>
                              <w:sz w:val="18"/>
                            </w:rPr>
                            <w:t xml:space="preserve"> 页</w:t>
                          </w:r>
                        </w:p>
                        <w:p w14:paraId="2EF0EABA">
                          <w:pPr>
                            <w:pStyle w:val="195"/>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c5pQgzAEAAJsDAAAOAAAAAAAAAAEAIAAAAB4BAABkcnMvZTJv&#10;RG9jLnhtbFBLBQYAAAAABgAGAFkBAABcBQAAAAA=&#10;">
              <v:fill on="f" focussize="0,0"/>
              <v:stroke on="f"/>
              <v:imagedata o:title=""/>
              <o:lock v:ext="edit" aspectratio="f"/>
              <v:textbox inset="0mm,0mm,0mm,0mm" style="mso-fit-shape-to-text:t;">
                <w:txbxContent>
                  <w:p w14:paraId="09687E05">
                    <w:pPr>
                      <w:pStyle w:val="195"/>
                      <w:rPr>
                        <w:sz w:val="18"/>
                      </w:rPr>
                    </w:pPr>
                    <w:r>
                      <w:rPr>
                        <w:sz w:val="18"/>
                      </w:rPr>
                      <w:t xml:space="preserve">第 </w:t>
                    </w:r>
                    <w:r>
                      <w:rPr>
                        <w:sz w:val="18"/>
                      </w:rPr>
                      <w:fldChar w:fldCharType="begin"/>
                    </w:r>
                    <w:r>
                      <w:rPr>
                        <w:sz w:val="18"/>
                      </w:rPr>
                      <w:instrText xml:space="preserve"> PAGE  \* MERGEFORMAT </w:instrText>
                    </w:r>
                    <w:r>
                      <w:rPr>
                        <w:sz w:val="18"/>
                      </w:rPr>
                      <w:fldChar w:fldCharType="separate"/>
                    </w:r>
                    <w:r>
                      <w:t>22</w:t>
                    </w:r>
                    <w:r>
                      <w:rPr>
                        <w:sz w:val="18"/>
                      </w:rPr>
                      <w:fldChar w:fldCharType="end"/>
                    </w:r>
                    <w:r>
                      <w:rPr>
                        <w:sz w:val="18"/>
                      </w:rPr>
                      <w:t xml:space="preserve"> 页</w:t>
                    </w:r>
                  </w:p>
                  <w:p w14:paraId="2EF0EABA">
                    <w:pPr>
                      <w:pStyle w:val="19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A8108">
    <w:pPr>
      <w:pStyle w:val="224"/>
      <w:jc w:val="center"/>
    </w:pPr>
    <w:r>
      <w:fldChar w:fldCharType="begin"/>
    </w:r>
    <w:r>
      <w:instrText xml:space="preserve">PAGE   \* MERGEFORMAT</w:instrText>
    </w:r>
    <w:r>
      <w:fldChar w:fldCharType="separate"/>
    </w:r>
    <w:r>
      <w:rPr>
        <w:lang w:val="zh-CN"/>
      </w:rPr>
      <w:t>18</w:t>
    </w:r>
    <w:r>
      <w:fldChar w:fldCharType="end"/>
    </w:r>
  </w:p>
  <w:p w14:paraId="65BDB360">
    <w:pPr>
      <w:pStyle w:val="224"/>
      <w:jc w:val="center"/>
      <w:rPr>
        <w:sz w:val="24"/>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32387">
    <w:pPr>
      <w:pStyle w:val="224"/>
      <w:jc w:val="center"/>
    </w:pPr>
    <w:r>
      <w:fldChar w:fldCharType="begin"/>
    </w:r>
    <w:r>
      <w:instrText xml:space="preserve">PAGE   \* MERGEFORMAT</w:instrText>
    </w:r>
    <w:r>
      <w:fldChar w:fldCharType="separate"/>
    </w:r>
    <w:r>
      <w:rPr>
        <w:lang w:val="zh-CN"/>
      </w:rPr>
      <w:t>1</w:t>
    </w:r>
    <w:r>
      <w:fldChar w:fldCharType="end"/>
    </w:r>
  </w:p>
  <w:p w14:paraId="772B279A">
    <w:pPr>
      <w:pStyle w:val="2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CD19F">
    <w:pPr>
      <w:pStyle w:val="25"/>
      <w:tabs>
        <w:tab w:val="center" w:pos="4153"/>
        <w:tab w:val="right" w:pos="8306"/>
        <w:tab w:val="clear" w:pos="7143"/>
        <w:tab w:val="clear" w:pos="14287"/>
      </w:tabs>
      <w:jc w:val="center"/>
      <w:rPr>
        <w:sz w:val="18"/>
        <w:szCs w:val="24"/>
      </w:rPr>
    </w:pPr>
    <w:r>
      <w:rPr>
        <w:sz w:val="1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1A4A2300">
                          <w:pPr>
                            <w:pStyle w:val="25"/>
                            <w:tabs>
                              <w:tab w:val="center" w:pos="4153"/>
                              <w:tab w:val="right" w:pos="8306"/>
                              <w:tab w:val="clear" w:pos="7143"/>
                              <w:tab w:val="clear" w:pos="14287"/>
                            </w:tabs>
                            <w:rPr>
                              <w:sz w:val="18"/>
                              <w:szCs w:val="24"/>
                            </w:rPr>
                          </w:pPr>
                          <w:r>
                            <w:rPr>
                              <w:sz w:val="18"/>
                              <w:szCs w:val="24"/>
                            </w:rPr>
                            <w:fldChar w:fldCharType="begin"/>
                          </w:r>
                          <w:r>
                            <w:rPr>
                              <w:sz w:val="18"/>
                              <w:szCs w:val="24"/>
                            </w:rPr>
                            <w:instrText xml:space="preserve"> PAGE  \* MERGEFORMAT </w:instrText>
                          </w:r>
                          <w:r>
                            <w:rPr>
                              <w:sz w:val="18"/>
                              <w:szCs w:val="24"/>
                            </w:rPr>
                            <w:fldChar w:fldCharType="separate"/>
                          </w:r>
                          <w:r>
                            <w:rPr>
                              <w:sz w:val="18"/>
                              <w:szCs w:val="24"/>
                            </w:rPr>
                            <w:t>42</w:t>
                          </w:r>
                          <w:r>
                            <w:rPr>
                              <w:sz w:val="18"/>
                              <w:szCs w:val="24"/>
                            </w:rPr>
                            <w:fldChar w:fldCharType="end"/>
                          </w:r>
                        </w:p>
                      </w:txbxContent>
                    </wps:txbx>
                    <wps:bodyPr wrap="none" lIns="0" tIns="0" rIns="0" bIns="0" upright="1">
                      <a:spAutoFit/>
                    </wps:bodyPr>
                  </wps:wsp>
                </a:graphicData>
              </a:graphic>
            </wp:anchor>
          </w:drawing>
        </mc:Choice>
        <mc:Fallback>
          <w:pict>
            <v:shape id="文本框 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p+aVws8BAACYAwAADgAAAAAAAAABACAAAAAfAQAAZHJz&#10;L2Uyb0RvYy54bWxQSwUGAAAAAAYABgBZAQAAYAUAAAAA&#10;">
              <v:fill on="f" focussize="0,0"/>
              <v:stroke on="f"/>
              <v:imagedata o:title=""/>
              <o:lock v:ext="edit" aspectratio="f"/>
              <v:textbox inset="0mm,0mm,0mm,0mm" style="mso-fit-shape-to-text:t;">
                <w:txbxContent>
                  <w:p w14:paraId="1A4A2300">
                    <w:pPr>
                      <w:pStyle w:val="25"/>
                      <w:tabs>
                        <w:tab w:val="center" w:pos="4153"/>
                        <w:tab w:val="right" w:pos="8306"/>
                        <w:tab w:val="clear" w:pos="7143"/>
                        <w:tab w:val="clear" w:pos="14287"/>
                      </w:tabs>
                      <w:rPr>
                        <w:sz w:val="18"/>
                        <w:szCs w:val="24"/>
                      </w:rPr>
                    </w:pPr>
                    <w:r>
                      <w:rPr>
                        <w:sz w:val="18"/>
                        <w:szCs w:val="24"/>
                      </w:rPr>
                      <w:fldChar w:fldCharType="begin"/>
                    </w:r>
                    <w:r>
                      <w:rPr>
                        <w:sz w:val="18"/>
                        <w:szCs w:val="24"/>
                      </w:rPr>
                      <w:instrText xml:space="preserve"> PAGE  \* MERGEFORMAT </w:instrText>
                    </w:r>
                    <w:r>
                      <w:rPr>
                        <w:sz w:val="18"/>
                        <w:szCs w:val="24"/>
                      </w:rPr>
                      <w:fldChar w:fldCharType="separate"/>
                    </w:r>
                    <w:r>
                      <w:rPr>
                        <w:sz w:val="18"/>
                        <w:szCs w:val="24"/>
                      </w:rPr>
                      <w:t>42</w:t>
                    </w:r>
                    <w:r>
                      <w:rPr>
                        <w:sz w:val="18"/>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DC279">
    <w:pPr>
      <w:pStyle w:val="2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7D95E67">
                          <w:pPr>
                            <w:pStyle w:val="224"/>
                            <w:tabs>
                              <w:tab w:val="clear" w:pos="4153"/>
                              <w:tab w:val="clear" w:pos="8306"/>
                            </w:tabs>
                          </w:pPr>
                          <w:r>
                            <w:fldChar w:fldCharType="begin"/>
                          </w:r>
                          <w:r>
                            <w:instrText xml:space="preserve"> PAGE  \* MERGEFORMAT </w:instrText>
                          </w:r>
                          <w:r>
                            <w:fldChar w:fldCharType="separate"/>
                          </w:r>
                          <w:r>
                            <w:t>44</w:t>
                          </w:r>
                          <w:r>
                            <w:fldChar w:fldCharType="end"/>
                          </w:r>
                        </w:p>
                        <w:p w14:paraId="32A9F60F">
                          <w:pPr>
                            <w:pStyle w:val="195"/>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hxg3zAEAAJsDAAAOAAAAAAAAAAEAIAAAAB4BAABkcnMvZTJv&#10;RG9jLnhtbFBLBQYAAAAABgAGAFkBAABcBQAAAAA=&#10;">
              <v:fill on="f" focussize="0,0"/>
              <v:stroke on="f"/>
              <v:imagedata o:title=""/>
              <o:lock v:ext="edit" aspectratio="f"/>
              <v:textbox inset="0mm,0mm,0mm,0mm" style="mso-fit-shape-to-text:t;">
                <w:txbxContent>
                  <w:p w14:paraId="47D95E67">
                    <w:pPr>
                      <w:pStyle w:val="224"/>
                      <w:tabs>
                        <w:tab w:val="clear" w:pos="4153"/>
                        <w:tab w:val="clear" w:pos="8306"/>
                      </w:tabs>
                    </w:pPr>
                    <w:r>
                      <w:fldChar w:fldCharType="begin"/>
                    </w:r>
                    <w:r>
                      <w:instrText xml:space="preserve"> PAGE  \* MERGEFORMAT </w:instrText>
                    </w:r>
                    <w:r>
                      <w:fldChar w:fldCharType="separate"/>
                    </w:r>
                    <w:r>
                      <w:t>44</w:t>
                    </w:r>
                    <w:r>
                      <w:fldChar w:fldCharType="end"/>
                    </w:r>
                  </w:p>
                  <w:p w14:paraId="32A9F60F">
                    <w:pPr>
                      <w:pStyle w:val="195"/>
                    </w:pPr>
                  </w:p>
                </w:txbxContent>
              </v:textbox>
            </v:shape>
          </w:pict>
        </mc:Fallback>
      </mc:AlternateContent>
    </w:r>
  </w:p>
  <w:p w14:paraId="11E85B21">
    <w:pPr>
      <w:pStyle w:val="2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AB169">
    <w:pPr>
      <w:pStyle w:val="226"/>
      <w:jc w:val="left"/>
      <w:rPr>
        <w:sz w:val="21"/>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9E4DF">
    <w:pPr>
      <w:pStyle w:val="226"/>
      <w:jc w:val="both"/>
    </w:pPr>
    <w:r>
      <w:t xml:space="preserve">          </w:t>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pStyle w:val="265"/>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D65E473E"/>
    <w:multiLevelType w:val="singleLevel"/>
    <w:tmpl w:val="D65E473E"/>
    <w:lvl w:ilvl="0" w:tentative="0">
      <w:start w:val="1"/>
      <w:numFmt w:val="decimal"/>
      <w:suff w:val="nothing"/>
      <w:lvlText w:val="（%1）"/>
      <w:lvlJc w:val="left"/>
    </w:lvl>
  </w:abstractNum>
  <w:abstractNum w:abstractNumId="2">
    <w:nsid w:val="0053208E"/>
    <w:multiLevelType w:val="multilevel"/>
    <w:tmpl w:val="0053208E"/>
    <w:lvl w:ilvl="0" w:tentative="0">
      <w:start w:val="1"/>
      <w:numFmt w:val="upperLetter"/>
      <w:pStyle w:val="199"/>
      <w:lvlText w:val="%1．"/>
      <w:lvlJc w:val="left"/>
      <w:pPr>
        <w:tabs>
          <w:tab w:val="left" w:pos="480"/>
        </w:tabs>
        <w:ind w:left="480" w:hanging="48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59ADCABA"/>
    <w:multiLevelType w:val="multilevel"/>
    <w:tmpl w:val="59ADCABA"/>
    <w:lvl w:ilvl="0" w:tentative="0">
      <w:start w:val="2"/>
      <w:numFmt w:val="decimal"/>
      <w:suff w:val="nothing"/>
      <w:lvlText w:val="第 %1 部分 "/>
      <w:lvlJc w:val="left"/>
      <w:pPr>
        <w:ind w:left="3420" w:hanging="180"/>
      </w:pPr>
      <w:rPr>
        <w:i w:val="0"/>
        <w:iCs w:val="0"/>
        <w:caps w:val="0"/>
        <w:smallCaps w:val="0"/>
        <w:strike w:val="0"/>
        <w:vanish w:val="0"/>
        <w:spacing w:val="0"/>
        <w:position w:val="0"/>
        <w:u w:val="none"/>
        <w:vertAlign w:val="baseline"/>
      </w:rPr>
    </w:lvl>
    <w:lvl w:ilvl="1" w:tentative="0">
      <w:start w:val="1"/>
      <w:numFmt w:val="decimal"/>
      <w:suff w:val="nothing"/>
      <w:lvlText w:val="%1.%2 "/>
      <w:lvlJc w:val="left"/>
      <w:pPr>
        <w:ind w:left="2165" w:firstLine="0"/>
      </w:pPr>
      <w:rPr>
        <w:rFonts w:ascii="Times New Roman" w:hAnsi="Times New Roman" w:eastAsia="宋体"/>
        <w:b/>
        <w:i w:val="0"/>
        <w:sz w:val="36"/>
      </w:rPr>
    </w:lvl>
    <w:lvl w:ilvl="2" w:tentative="0">
      <w:start w:val="1"/>
      <w:numFmt w:val="decimal"/>
      <w:pStyle w:val="276"/>
      <w:suff w:val="nothing"/>
      <w:lvlText w:val="%1.%2.%3 "/>
      <w:lvlJc w:val="left"/>
      <w:pPr>
        <w:ind w:left="0" w:firstLine="0"/>
      </w:pPr>
      <w:rPr>
        <w:rFonts w:ascii="Times New Roman" w:hAnsi="Times New Roman" w:eastAsia="黑体"/>
        <w:b w:val="0"/>
        <w:i w:val="0"/>
        <w:sz w:val="32"/>
      </w:rPr>
    </w:lvl>
    <w:lvl w:ilvl="3" w:tentative="0">
      <w:start w:val="1"/>
      <w:numFmt w:val="decimal"/>
      <w:suff w:val="nothing"/>
      <w:lvlText w:val="%1.%2.3.%4 "/>
      <w:lvlJc w:val="left"/>
      <w:pPr>
        <w:ind w:left="720" w:firstLine="0"/>
      </w:pPr>
      <w:rPr>
        <w:rFonts w:ascii="Times New Roman" w:hAnsi="Times New Roman"/>
        <w:i w:val="0"/>
        <w:iCs w:val="0"/>
        <w:caps w:val="0"/>
        <w:smallCaps w:val="0"/>
        <w:strike w:val="0"/>
        <w:vanish w:val="0"/>
        <w:color w:val="000000"/>
        <w:spacing w:val="0"/>
        <w:position w:val="0"/>
        <w:u w:val="none"/>
        <w:vertAlign w:val="baseline"/>
      </w:rPr>
    </w:lvl>
    <w:lvl w:ilvl="4" w:tentative="0">
      <w:start w:val="1"/>
      <w:numFmt w:val="decimal"/>
      <w:suff w:val="nothing"/>
      <w:lvlText w:val="%5、"/>
      <w:lvlJc w:val="left"/>
      <w:pPr>
        <w:ind w:left="720" w:firstLine="0"/>
      </w:pPr>
      <w:rPr>
        <w:rFonts w:ascii="Times New Roman" w:hAnsi="Times New Roman" w:eastAsia="黑体"/>
        <w:b w:val="0"/>
        <w:i w:val="0"/>
        <w:sz w:val="28"/>
      </w:rPr>
    </w:lvl>
    <w:lvl w:ilvl="5" w:tentative="0">
      <w:start w:val="1"/>
      <w:numFmt w:val="decimal"/>
      <w:suff w:val="nothing"/>
      <w:lvlText w:val=""/>
      <w:lvlJc w:val="left"/>
      <w:pPr>
        <w:ind w:left="180" w:firstLine="0"/>
      </w:pPr>
    </w:lvl>
    <w:lvl w:ilvl="6" w:tentative="0">
      <w:start w:val="1"/>
      <w:numFmt w:val="decimal"/>
      <w:suff w:val="nothing"/>
      <w:lvlText w:val=""/>
      <w:lvlJc w:val="left"/>
      <w:pPr>
        <w:ind w:left="180" w:firstLine="0"/>
      </w:pPr>
    </w:lvl>
    <w:lvl w:ilvl="7" w:tentative="0">
      <w:start w:val="1"/>
      <w:numFmt w:val="decimal"/>
      <w:suff w:val="nothing"/>
      <w:lvlText w:val=""/>
      <w:lvlJc w:val="left"/>
      <w:pPr>
        <w:ind w:left="180" w:firstLine="0"/>
      </w:pPr>
    </w:lvl>
    <w:lvl w:ilvl="8" w:tentative="0">
      <w:start w:val="1"/>
      <w:numFmt w:val="decimal"/>
      <w:suff w:val="nothing"/>
      <w:lvlText w:val=""/>
      <w:lvlJc w:val="left"/>
      <w:pPr>
        <w:ind w:left="180" w:firstLine="0"/>
      </w:pPr>
    </w:lvl>
  </w:abstractNum>
  <w:abstractNum w:abstractNumId="4">
    <w:nsid w:val="67F8A060"/>
    <w:multiLevelType w:val="singleLevel"/>
    <w:tmpl w:val="67F8A060"/>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337793320">
    <w15:presenceInfo w15:providerId="WPS Office" w15:userId="1698624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3NWIxZmIwZjFhNzkxODJmYzhlZjQ0M2NhNTFkYjgifQ=="/>
    <w:docVar w:name="KSO_WPS_MARK_KEY" w:val="23bd2534-65c6-48fa-ad33-004b9689980a"/>
  </w:docVars>
  <w:rsids>
    <w:rsidRoot w:val="00172A27"/>
    <w:rsid w:val="00063AA4"/>
    <w:rsid w:val="0007046A"/>
    <w:rsid w:val="00085643"/>
    <w:rsid w:val="000A27FA"/>
    <w:rsid w:val="000C638C"/>
    <w:rsid w:val="001107B3"/>
    <w:rsid w:val="00110CBC"/>
    <w:rsid w:val="00172A27"/>
    <w:rsid w:val="00182C8C"/>
    <w:rsid w:val="001850C4"/>
    <w:rsid w:val="00191AD3"/>
    <w:rsid w:val="001A033C"/>
    <w:rsid w:val="001C39BF"/>
    <w:rsid w:val="001D38C5"/>
    <w:rsid w:val="0020533A"/>
    <w:rsid w:val="00236309"/>
    <w:rsid w:val="002557EC"/>
    <w:rsid w:val="0029352A"/>
    <w:rsid w:val="002D681B"/>
    <w:rsid w:val="00313E6B"/>
    <w:rsid w:val="00314185"/>
    <w:rsid w:val="00314CA4"/>
    <w:rsid w:val="0033177B"/>
    <w:rsid w:val="0034566C"/>
    <w:rsid w:val="00355F3F"/>
    <w:rsid w:val="003658F6"/>
    <w:rsid w:val="003C0019"/>
    <w:rsid w:val="003C55D4"/>
    <w:rsid w:val="00406230"/>
    <w:rsid w:val="00407265"/>
    <w:rsid w:val="00421948"/>
    <w:rsid w:val="00444DAA"/>
    <w:rsid w:val="00462499"/>
    <w:rsid w:val="004716BD"/>
    <w:rsid w:val="004E7D17"/>
    <w:rsid w:val="00525B81"/>
    <w:rsid w:val="00527BBA"/>
    <w:rsid w:val="00561C12"/>
    <w:rsid w:val="00564F8E"/>
    <w:rsid w:val="005A0296"/>
    <w:rsid w:val="005A0FB4"/>
    <w:rsid w:val="005A3DC3"/>
    <w:rsid w:val="005C36EE"/>
    <w:rsid w:val="005D17B5"/>
    <w:rsid w:val="005F341F"/>
    <w:rsid w:val="00603552"/>
    <w:rsid w:val="006137BE"/>
    <w:rsid w:val="00627ECB"/>
    <w:rsid w:val="00634222"/>
    <w:rsid w:val="00655DBE"/>
    <w:rsid w:val="00670805"/>
    <w:rsid w:val="00695E7C"/>
    <w:rsid w:val="006B49CD"/>
    <w:rsid w:val="006D0768"/>
    <w:rsid w:val="00737D97"/>
    <w:rsid w:val="007702C1"/>
    <w:rsid w:val="00774772"/>
    <w:rsid w:val="007A6511"/>
    <w:rsid w:val="007B0AD8"/>
    <w:rsid w:val="007C19F4"/>
    <w:rsid w:val="007C31F2"/>
    <w:rsid w:val="007D34AF"/>
    <w:rsid w:val="007D637F"/>
    <w:rsid w:val="007E1E01"/>
    <w:rsid w:val="007E5484"/>
    <w:rsid w:val="007F79A5"/>
    <w:rsid w:val="00843C73"/>
    <w:rsid w:val="00850116"/>
    <w:rsid w:val="00866916"/>
    <w:rsid w:val="00867F25"/>
    <w:rsid w:val="008760D4"/>
    <w:rsid w:val="0088490A"/>
    <w:rsid w:val="00885BB8"/>
    <w:rsid w:val="008C43AA"/>
    <w:rsid w:val="008C6276"/>
    <w:rsid w:val="008E2430"/>
    <w:rsid w:val="008F68DE"/>
    <w:rsid w:val="009154ED"/>
    <w:rsid w:val="00917C9A"/>
    <w:rsid w:val="0092399E"/>
    <w:rsid w:val="00930CA1"/>
    <w:rsid w:val="00937AC5"/>
    <w:rsid w:val="00965652"/>
    <w:rsid w:val="009735C6"/>
    <w:rsid w:val="009946F2"/>
    <w:rsid w:val="00997951"/>
    <w:rsid w:val="009C5C68"/>
    <w:rsid w:val="009E20C5"/>
    <w:rsid w:val="00A32449"/>
    <w:rsid w:val="00A53E65"/>
    <w:rsid w:val="00A711BD"/>
    <w:rsid w:val="00A86F63"/>
    <w:rsid w:val="00AA3244"/>
    <w:rsid w:val="00AB5003"/>
    <w:rsid w:val="00B04D6A"/>
    <w:rsid w:val="00B15520"/>
    <w:rsid w:val="00B459C0"/>
    <w:rsid w:val="00B45B7F"/>
    <w:rsid w:val="00B61923"/>
    <w:rsid w:val="00B666E1"/>
    <w:rsid w:val="00BA6906"/>
    <w:rsid w:val="00BB4362"/>
    <w:rsid w:val="00BB4882"/>
    <w:rsid w:val="00BC05DC"/>
    <w:rsid w:val="00BC4948"/>
    <w:rsid w:val="00BF412A"/>
    <w:rsid w:val="00C075EA"/>
    <w:rsid w:val="00CB0472"/>
    <w:rsid w:val="00CB42EC"/>
    <w:rsid w:val="00CF00C7"/>
    <w:rsid w:val="00CF193C"/>
    <w:rsid w:val="00D35F5D"/>
    <w:rsid w:val="00D418C4"/>
    <w:rsid w:val="00D44B12"/>
    <w:rsid w:val="00D5584A"/>
    <w:rsid w:val="00D75DB7"/>
    <w:rsid w:val="00DB37AB"/>
    <w:rsid w:val="00E15F24"/>
    <w:rsid w:val="00E41CA1"/>
    <w:rsid w:val="00E61370"/>
    <w:rsid w:val="00E80C7D"/>
    <w:rsid w:val="00E80E1F"/>
    <w:rsid w:val="00EC4AE0"/>
    <w:rsid w:val="00EF35C8"/>
    <w:rsid w:val="00F258CA"/>
    <w:rsid w:val="00F77D16"/>
    <w:rsid w:val="00FB572D"/>
    <w:rsid w:val="00FD7580"/>
    <w:rsid w:val="01390BCC"/>
    <w:rsid w:val="015D3C97"/>
    <w:rsid w:val="024A5794"/>
    <w:rsid w:val="03390C99"/>
    <w:rsid w:val="03C36D6B"/>
    <w:rsid w:val="03F37758"/>
    <w:rsid w:val="04D332EA"/>
    <w:rsid w:val="05FE0406"/>
    <w:rsid w:val="069B7255"/>
    <w:rsid w:val="06F4613B"/>
    <w:rsid w:val="07DF61C6"/>
    <w:rsid w:val="07F45CD7"/>
    <w:rsid w:val="08451CDB"/>
    <w:rsid w:val="093A1146"/>
    <w:rsid w:val="09996A3D"/>
    <w:rsid w:val="0AF700D0"/>
    <w:rsid w:val="0D0D38D3"/>
    <w:rsid w:val="0D415FFE"/>
    <w:rsid w:val="0DE36581"/>
    <w:rsid w:val="0E943173"/>
    <w:rsid w:val="0F512ADA"/>
    <w:rsid w:val="0FE2703D"/>
    <w:rsid w:val="11ED5956"/>
    <w:rsid w:val="131650D6"/>
    <w:rsid w:val="13223612"/>
    <w:rsid w:val="144A35FE"/>
    <w:rsid w:val="149F05A5"/>
    <w:rsid w:val="14F61BAC"/>
    <w:rsid w:val="15B2325A"/>
    <w:rsid w:val="169E0AAC"/>
    <w:rsid w:val="17D641C0"/>
    <w:rsid w:val="1984555A"/>
    <w:rsid w:val="19BF02B4"/>
    <w:rsid w:val="1A15268A"/>
    <w:rsid w:val="1AE94527"/>
    <w:rsid w:val="1AFE6CB6"/>
    <w:rsid w:val="1B260AB7"/>
    <w:rsid w:val="1C6C7659"/>
    <w:rsid w:val="1CF24EE9"/>
    <w:rsid w:val="20FF5006"/>
    <w:rsid w:val="220C43C8"/>
    <w:rsid w:val="24B01DF3"/>
    <w:rsid w:val="24C26A95"/>
    <w:rsid w:val="255C5036"/>
    <w:rsid w:val="25856A15"/>
    <w:rsid w:val="26F471BF"/>
    <w:rsid w:val="27206206"/>
    <w:rsid w:val="2838440F"/>
    <w:rsid w:val="2A1D34E0"/>
    <w:rsid w:val="2AB661F7"/>
    <w:rsid w:val="2AB72490"/>
    <w:rsid w:val="2B1F5BE2"/>
    <w:rsid w:val="2B2B7E14"/>
    <w:rsid w:val="2D3669C4"/>
    <w:rsid w:val="2F3D0D5F"/>
    <w:rsid w:val="2FFA3A98"/>
    <w:rsid w:val="30322207"/>
    <w:rsid w:val="31C266FC"/>
    <w:rsid w:val="331E5B94"/>
    <w:rsid w:val="33D51790"/>
    <w:rsid w:val="34675C32"/>
    <w:rsid w:val="34833452"/>
    <w:rsid w:val="34F70B9B"/>
    <w:rsid w:val="36E04D27"/>
    <w:rsid w:val="379C5782"/>
    <w:rsid w:val="37B546B7"/>
    <w:rsid w:val="39DB15AE"/>
    <w:rsid w:val="3A2D25D4"/>
    <w:rsid w:val="3B512166"/>
    <w:rsid w:val="3C3D4D22"/>
    <w:rsid w:val="3D6A5191"/>
    <w:rsid w:val="3F014834"/>
    <w:rsid w:val="3FA863A4"/>
    <w:rsid w:val="41236400"/>
    <w:rsid w:val="412F0438"/>
    <w:rsid w:val="43B60C2C"/>
    <w:rsid w:val="458074B2"/>
    <w:rsid w:val="45BE3C2C"/>
    <w:rsid w:val="47B964F4"/>
    <w:rsid w:val="48152CF7"/>
    <w:rsid w:val="48E35632"/>
    <w:rsid w:val="49ED31D0"/>
    <w:rsid w:val="4C7412DE"/>
    <w:rsid w:val="4CDD44C7"/>
    <w:rsid w:val="4D412CF4"/>
    <w:rsid w:val="4D560DCF"/>
    <w:rsid w:val="4E716B80"/>
    <w:rsid w:val="527A0B6E"/>
    <w:rsid w:val="532E4589"/>
    <w:rsid w:val="54511394"/>
    <w:rsid w:val="552C5FB5"/>
    <w:rsid w:val="55727FBD"/>
    <w:rsid w:val="558D3E4F"/>
    <w:rsid w:val="572C58E5"/>
    <w:rsid w:val="57C53097"/>
    <w:rsid w:val="5D45512B"/>
    <w:rsid w:val="5EC36557"/>
    <w:rsid w:val="5EE34A1E"/>
    <w:rsid w:val="5F9831D7"/>
    <w:rsid w:val="62481B92"/>
    <w:rsid w:val="62655008"/>
    <w:rsid w:val="626C772B"/>
    <w:rsid w:val="63A734FB"/>
    <w:rsid w:val="64034164"/>
    <w:rsid w:val="64E02494"/>
    <w:rsid w:val="65A666D3"/>
    <w:rsid w:val="661E4424"/>
    <w:rsid w:val="668A09CB"/>
    <w:rsid w:val="68BB2FC4"/>
    <w:rsid w:val="697E407B"/>
    <w:rsid w:val="6C32234F"/>
    <w:rsid w:val="6D827066"/>
    <w:rsid w:val="709C394F"/>
    <w:rsid w:val="71431EA2"/>
    <w:rsid w:val="71581B4E"/>
    <w:rsid w:val="720C6832"/>
    <w:rsid w:val="738D5656"/>
    <w:rsid w:val="73FA4CB9"/>
    <w:rsid w:val="74FD05BA"/>
    <w:rsid w:val="75CC62A2"/>
    <w:rsid w:val="75E91D4D"/>
    <w:rsid w:val="76EA2F3D"/>
    <w:rsid w:val="79374D93"/>
    <w:rsid w:val="79B60DED"/>
    <w:rsid w:val="7AEA15EA"/>
    <w:rsid w:val="7BE557F5"/>
    <w:rsid w:val="7F194771"/>
    <w:rsid w:val="7F381BA4"/>
    <w:rsid w:val="7F6C708C"/>
    <w:rsid w:val="7F745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next w:val="1"/>
    <w:link w:val="48"/>
    <w:qFormat/>
    <w:uiPriority w:val="9"/>
    <w:pPr>
      <w:keepNext/>
      <w:keepLines/>
      <w:spacing w:before="480" w:after="200"/>
      <w:outlineLvl w:val="0"/>
    </w:pPr>
    <w:rPr>
      <w:rFonts w:ascii="Arial" w:hAnsi="Arial" w:eastAsia="Arial" w:cs="Arial"/>
      <w:sz w:val="40"/>
      <w:szCs w:val="40"/>
      <w:lang w:val="en-US" w:eastAsia="zh-CN" w:bidi="ar-SA"/>
    </w:rPr>
  </w:style>
  <w:style w:type="paragraph" w:styleId="3">
    <w:name w:val="heading 2"/>
    <w:basedOn w:val="1"/>
    <w:next w:val="4"/>
    <w:link w:val="49"/>
    <w:unhideWhenUsed/>
    <w:qFormat/>
    <w:uiPriority w:val="9"/>
    <w:pPr>
      <w:keepNext/>
      <w:keepLines/>
      <w:spacing w:before="360" w:after="200"/>
      <w:outlineLvl w:val="1"/>
    </w:pPr>
    <w:rPr>
      <w:rFonts w:ascii="Arial" w:hAnsi="Arial" w:eastAsia="Arial" w:cs="Arial"/>
      <w:sz w:val="34"/>
    </w:rPr>
  </w:style>
  <w:style w:type="paragraph" w:styleId="5">
    <w:name w:val="heading 3"/>
    <w:next w:val="1"/>
    <w:link w:val="50"/>
    <w:unhideWhenUsed/>
    <w:qFormat/>
    <w:uiPriority w:val="9"/>
    <w:pPr>
      <w:keepNext/>
      <w:keepLines/>
      <w:spacing w:before="320" w:after="200"/>
      <w:outlineLvl w:val="2"/>
    </w:pPr>
    <w:rPr>
      <w:rFonts w:ascii="Arial" w:hAnsi="Arial" w:eastAsia="Arial" w:cs="Arial"/>
      <w:sz w:val="30"/>
      <w:szCs w:val="30"/>
      <w:lang w:val="en-US" w:eastAsia="zh-CN" w:bidi="ar-SA"/>
    </w:rPr>
  </w:style>
  <w:style w:type="paragraph" w:styleId="6">
    <w:name w:val="heading 4"/>
    <w:basedOn w:val="1"/>
    <w:next w:val="1"/>
    <w:link w:val="51"/>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next w:val="1"/>
    <w:link w:val="52"/>
    <w:unhideWhenUsed/>
    <w:qFormat/>
    <w:uiPriority w:val="9"/>
    <w:pPr>
      <w:keepNext/>
      <w:keepLines/>
      <w:spacing w:before="320" w:after="200"/>
      <w:outlineLvl w:val="4"/>
    </w:pPr>
    <w:rPr>
      <w:rFonts w:ascii="Arial" w:hAnsi="Arial" w:eastAsia="Arial" w:cs="Arial"/>
      <w:b/>
      <w:bCs/>
      <w:sz w:val="24"/>
      <w:szCs w:val="24"/>
      <w:lang w:val="en-US" w:eastAsia="zh-CN" w:bidi="ar-SA"/>
    </w:rPr>
  </w:style>
  <w:style w:type="paragraph" w:styleId="8">
    <w:name w:val="heading 6"/>
    <w:next w:val="1"/>
    <w:link w:val="53"/>
    <w:unhideWhenUsed/>
    <w:qFormat/>
    <w:uiPriority w:val="9"/>
    <w:pPr>
      <w:keepNext/>
      <w:keepLines/>
      <w:spacing w:before="320" w:after="200"/>
      <w:outlineLvl w:val="5"/>
    </w:pPr>
    <w:rPr>
      <w:rFonts w:ascii="Arial" w:hAnsi="Arial" w:eastAsia="Arial" w:cs="Arial"/>
      <w:b/>
      <w:bCs/>
      <w:sz w:val="22"/>
      <w:szCs w:val="22"/>
      <w:lang w:val="en-US" w:eastAsia="zh-CN" w:bidi="ar-SA"/>
    </w:rPr>
  </w:style>
  <w:style w:type="paragraph" w:styleId="9">
    <w:name w:val="heading 7"/>
    <w:next w:val="1"/>
    <w:link w:val="54"/>
    <w:unhideWhenUsed/>
    <w:qFormat/>
    <w:uiPriority w:val="9"/>
    <w:pPr>
      <w:keepNext/>
      <w:keepLines/>
      <w:spacing w:before="320" w:after="200"/>
      <w:outlineLvl w:val="6"/>
    </w:pPr>
    <w:rPr>
      <w:rFonts w:ascii="Arial" w:hAnsi="Arial" w:eastAsia="Arial" w:cs="Arial"/>
      <w:b/>
      <w:bCs/>
      <w:i/>
      <w:iCs/>
      <w:sz w:val="22"/>
      <w:szCs w:val="22"/>
      <w:lang w:val="en-US" w:eastAsia="zh-CN" w:bidi="ar-SA"/>
    </w:rPr>
  </w:style>
  <w:style w:type="paragraph" w:styleId="10">
    <w:name w:val="heading 8"/>
    <w:next w:val="1"/>
    <w:link w:val="55"/>
    <w:unhideWhenUsed/>
    <w:qFormat/>
    <w:uiPriority w:val="9"/>
    <w:pPr>
      <w:keepNext/>
      <w:keepLines/>
      <w:spacing w:before="320" w:after="200"/>
      <w:outlineLvl w:val="7"/>
    </w:pPr>
    <w:rPr>
      <w:rFonts w:ascii="Arial" w:hAnsi="Arial" w:eastAsia="Arial" w:cs="Arial"/>
      <w:i/>
      <w:iCs/>
      <w:sz w:val="22"/>
      <w:szCs w:val="22"/>
      <w:lang w:val="en-US" w:eastAsia="zh-CN" w:bidi="ar-SA"/>
    </w:rPr>
  </w:style>
  <w:style w:type="paragraph" w:styleId="11">
    <w:name w:val="heading 9"/>
    <w:next w:val="1"/>
    <w:link w:val="56"/>
    <w:unhideWhenUsed/>
    <w:qFormat/>
    <w:uiPriority w:val="9"/>
    <w:pPr>
      <w:keepNext/>
      <w:keepLines/>
      <w:spacing w:before="320" w:after="200"/>
      <w:outlineLvl w:val="8"/>
    </w:pPr>
    <w:rPr>
      <w:rFonts w:ascii="Arial" w:hAnsi="Arial" w:eastAsia="Arial" w:cs="Arial"/>
      <w:i/>
      <w:iCs/>
      <w:sz w:val="21"/>
      <w:szCs w:val="21"/>
      <w:lang w:val="en-US" w:eastAsia="zh-CN" w:bidi="ar-SA"/>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12">
    <w:name w:val="toc 7"/>
    <w:next w:val="1"/>
    <w:unhideWhenUsed/>
    <w:qFormat/>
    <w:uiPriority w:val="39"/>
    <w:pPr>
      <w:spacing w:after="57"/>
      <w:ind w:left="1701"/>
    </w:pPr>
    <w:rPr>
      <w:rFonts w:ascii="Times New Roman" w:hAnsi="Times New Roman" w:eastAsia="宋体" w:cs="Times New Roman"/>
      <w:lang w:val="en-US" w:eastAsia="zh-CN" w:bidi="ar-SA"/>
    </w:rPr>
  </w:style>
  <w:style w:type="paragraph" w:styleId="13">
    <w:name w:val="caption"/>
    <w:next w:val="1"/>
    <w:semiHidden/>
    <w:unhideWhenUsed/>
    <w:qFormat/>
    <w:uiPriority w:val="35"/>
    <w:pPr>
      <w:spacing w:line="276" w:lineRule="auto"/>
    </w:pPr>
    <w:rPr>
      <w:rFonts w:ascii="Times New Roman" w:hAnsi="Times New Roman" w:eastAsia="宋体" w:cs="Times New Roman"/>
      <w:b/>
      <w:bCs/>
      <w:color w:val="4F81BD" w:themeColor="accent1"/>
      <w:sz w:val="18"/>
      <w:szCs w:val="18"/>
      <w:lang w:val="en-US" w:eastAsia="zh-CN" w:bidi="ar-SA"/>
      <w14:textFill>
        <w14:solidFill>
          <w14:schemeClr w14:val="accent1"/>
        </w14:solidFill>
      </w14:textFill>
    </w:rPr>
  </w:style>
  <w:style w:type="paragraph" w:styleId="14">
    <w:name w:val="annotation text"/>
    <w:basedOn w:val="1"/>
    <w:link w:val="291"/>
    <w:semiHidden/>
    <w:unhideWhenUsed/>
    <w:qFormat/>
    <w:uiPriority w:val="99"/>
  </w:style>
  <w:style w:type="paragraph" w:styleId="15">
    <w:name w:val="Body Text"/>
    <w:basedOn w:val="1"/>
    <w:next w:val="1"/>
    <w:qFormat/>
    <w:uiPriority w:val="0"/>
    <w:pPr>
      <w:widowControl w:val="0"/>
      <w:jc w:val="both"/>
    </w:pPr>
    <w:rPr>
      <w:rFonts w:ascii="宋体"/>
      <w:kern w:val="2"/>
      <w:sz w:val="28"/>
    </w:rPr>
  </w:style>
  <w:style w:type="paragraph" w:styleId="16">
    <w:name w:val="Body Text Indent"/>
    <w:basedOn w:val="1"/>
    <w:next w:val="17"/>
    <w:qFormat/>
    <w:uiPriority w:val="0"/>
    <w:pPr>
      <w:spacing w:line="360" w:lineRule="auto"/>
      <w:ind w:firstLine="420"/>
    </w:pPr>
    <w:rPr>
      <w:rFonts w:ascii="宋体"/>
      <w:sz w:val="24"/>
    </w:rPr>
  </w:style>
  <w:style w:type="paragraph" w:styleId="17">
    <w:name w:val="envelope return"/>
    <w:basedOn w:val="1"/>
    <w:qFormat/>
    <w:uiPriority w:val="0"/>
    <w:pPr>
      <w:snapToGrid w:val="0"/>
    </w:pPr>
    <w:rPr>
      <w:rFonts w:ascii="Arial" w:hAnsi="Arial"/>
    </w:rPr>
  </w:style>
  <w:style w:type="paragraph" w:styleId="18">
    <w:name w:val="Block Text"/>
    <w:basedOn w:val="1"/>
    <w:unhideWhenUsed/>
    <w:qFormat/>
    <w:uiPriority w:val="99"/>
    <w:pPr>
      <w:spacing w:after="120"/>
      <w:ind w:left="1440" w:leftChars="700" w:right="700" w:rightChars="700"/>
    </w:pPr>
  </w:style>
  <w:style w:type="paragraph" w:styleId="19">
    <w:name w:val="toc 5"/>
    <w:next w:val="1"/>
    <w:unhideWhenUsed/>
    <w:qFormat/>
    <w:uiPriority w:val="39"/>
    <w:pPr>
      <w:spacing w:after="57"/>
      <w:ind w:left="1134"/>
    </w:pPr>
    <w:rPr>
      <w:rFonts w:ascii="Times New Roman" w:hAnsi="Times New Roman" w:eastAsia="宋体" w:cs="Times New Roman"/>
      <w:lang w:val="en-US" w:eastAsia="zh-CN" w:bidi="ar-SA"/>
    </w:rPr>
  </w:style>
  <w:style w:type="paragraph" w:styleId="20">
    <w:name w:val="toc 3"/>
    <w:next w:val="1"/>
    <w:unhideWhenUsed/>
    <w:qFormat/>
    <w:uiPriority w:val="39"/>
    <w:pPr>
      <w:spacing w:after="57"/>
      <w:ind w:left="567"/>
    </w:pPr>
    <w:rPr>
      <w:rFonts w:ascii="Times New Roman" w:hAnsi="Times New Roman" w:eastAsia="宋体" w:cs="Times New Roman"/>
      <w:lang w:val="en-US" w:eastAsia="zh-CN" w:bidi="ar-SA"/>
    </w:rPr>
  </w:style>
  <w:style w:type="paragraph" w:styleId="21">
    <w:name w:val="Plain Text"/>
    <w:basedOn w:val="1"/>
    <w:qFormat/>
    <w:uiPriority w:val="0"/>
    <w:rPr>
      <w:rFonts w:ascii="宋体" w:hAnsi="Courier New"/>
    </w:rPr>
  </w:style>
  <w:style w:type="paragraph" w:styleId="22">
    <w:name w:val="toc 8"/>
    <w:next w:val="1"/>
    <w:unhideWhenUsed/>
    <w:qFormat/>
    <w:uiPriority w:val="39"/>
    <w:pPr>
      <w:spacing w:after="57"/>
      <w:ind w:left="1984"/>
    </w:pPr>
    <w:rPr>
      <w:rFonts w:ascii="Times New Roman" w:hAnsi="Times New Roman" w:eastAsia="宋体" w:cs="Times New Roman"/>
      <w:lang w:val="en-US" w:eastAsia="zh-CN" w:bidi="ar-SA"/>
    </w:rPr>
  </w:style>
  <w:style w:type="paragraph" w:styleId="23">
    <w:name w:val="endnote text"/>
    <w:link w:val="193"/>
    <w:semiHidden/>
    <w:unhideWhenUsed/>
    <w:qFormat/>
    <w:uiPriority w:val="99"/>
    <w:rPr>
      <w:rFonts w:ascii="Times New Roman" w:hAnsi="Times New Roman" w:eastAsia="宋体" w:cs="Times New Roman"/>
      <w:lang w:val="en-US" w:eastAsia="zh-CN" w:bidi="ar-SA"/>
    </w:rPr>
  </w:style>
  <w:style w:type="paragraph" w:styleId="24">
    <w:name w:val="Balloon Text"/>
    <w:basedOn w:val="1"/>
    <w:link w:val="293"/>
    <w:semiHidden/>
    <w:unhideWhenUsed/>
    <w:qFormat/>
    <w:uiPriority w:val="99"/>
    <w:rPr>
      <w:sz w:val="18"/>
      <w:szCs w:val="18"/>
    </w:rPr>
  </w:style>
  <w:style w:type="paragraph" w:styleId="25">
    <w:name w:val="footer"/>
    <w:basedOn w:val="1"/>
    <w:link w:val="66"/>
    <w:unhideWhenUsed/>
    <w:qFormat/>
    <w:uiPriority w:val="99"/>
    <w:pPr>
      <w:tabs>
        <w:tab w:val="center" w:pos="7143"/>
        <w:tab w:val="right" w:pos="14287"/>
      </w:tabs>
    </w:pPr>
  </w:style>
  <w:style w:type="paragraph" w:styleId="26">
    <w:name w:val="header"/>
    <w:basedOn w:val="1"/>
    <w:link w:val="64"/>
    <w:unhideWhenUsed/>
    <w:qFormat/>
    <w:uiPriority w:val="99"/>
    <w:pPr>
      <w:tabs>
        <w:tab w:val="center" w:pos="7143"/>
        <w:tab w:val="right" w:pos="14287"/>
      </w:tabs>
    </w:pPr>
  </w:style>
  <w:style w:type="paragraph" w:styleId="27">
    <w:name w:val="toc 1"/>
    <w:next w:val="1"/>
    <w:unhideWhenUsed/>
    <w:qFormat/>
    <w:uiPriority w:val="39"/>
    <w:pPr>
      <w:spacing w:after="57"/>
    </w:pPr>
    <w:rPr>
      <w:rFonts w:ascii="Times New Roman" w:hAnsi="Times New Roman" w:eastAsia="宋体" w:cs="Times New Roman"/>
      <w:lang w:val="en-US" w:eastAsia="zh-CN" w:bidi="ar-SA"/>
    </w:rPr>
  </w:style>
  <w:style w:type="paragraph" w:styleId="28">
    <w:name w:val="toc 4"/>
    <w:next w:val="1"/>
    <w:unhideWhenUsed/>
    <w:qFormat/>
    <w:uiPriority w:val="39"/>
    <w:pPr>
      <w:spacing w:after="57"/>
      <w:ind w:left="850"/>
    </w:pPr>
    <w:rPr>
      <w:rFonts w:ascii="Times New Roman" w:hAnsi="Times New Roman" w:eastAsia="宋体" w:cs="Times New Roman"/>
      <w:lang w:val="en-US" w:eastAsia="zh-CN" w:bidi="ar-SA"/>
    </w:rPr>
  </w:style>
  <w:style w:type="paragraph" w:styleId="29">
    <w:name w:val="Subtitle"/>
    <w:link w:val="59"/>
    <w:qFormat/>
    <w:uiPriority w:val="11"/>
    <w:pPr>
      <w:spacing w:before="200" w:after="200"/>
    </w:pPr>
    <w:rPr>
      <w:rFonts w:ascii="Times New Roman" w:hAnsi="Times New Roman" w:eastAsia="宋体" w:cs="Times New Roman"/>
      <w:sz w:val="24"/>
      <w:szCs w:val="24"/>
      <w:lang w:val="en-US" w:eastAsia="zh-CN" w:bidi="ar-SA"/>
    </w:rPr>
  </w:style>
  <w:style w:type="paragraph" w:styleId="30">
    <w:name w:val="footnote text"/>
    <w:link w:val="192"/>
    <w:semiHidden/>
    <w:unhideWhenUsed/>
    <w:qFormat/>
    <w:uiPriority w:val="99"/>
    <w:pPr>
      <w:spacing w:after="40"/>
    </w:pPr>
    <w:rPr>
      <w:rFonts w:ascii="Times New Roman" w:hAnsi="Times New Roman" w:eastAsia="宋体" w:cs="Times New Roman"/>
      <w:sz w:val="18"/>
      <w:lang w:val="en-US" w:eastAsia="zh-CN" w:bidi="ar-SA"/>
    </w:rPr>
  </w:style>
  <w:style w:type="paragraph" w:styleId="31">
    <w:name w:val="toc 6"/>
    <w:next w:val="1"/>
    <w:unhideWhenUsed/>
    <w:qFormat/>
    <w:uiPriority w:val="39"/>
    <w:pPr>
      <w:spacing w:after="57"/>
      <w:ind w:left="1417"/>
    </w:pPr>
    <w:rPr>
      <w:rFonts w:ascii="Times New Roman" w:hAnsi="Times New Roman" w:eastAsia="宋体" w:cs="Times New Roman"/>
      <w:lang w:val="en-US" w:eastAsia="zh-CN" w:bidi="ar-SA"/>
    </w:rPr>
  </w:style>
  <w:style w:type="paragraph" w:styleId="32">
    <w:name w:val="table of figures"/>
    <w:next w:val="1"/>
    <w:unhideWhenUsed/>
    <w:qFormat/>
    <w:uiPriority w:val="99"/>
    <w:rPr>
      <w:rFonts w:ascii="Times New Roman" w:hAnsi="Times New Roman" w:eastAsia="宋体" w:cs="Times New Roman"/>
      <w:lang w:val="en-US" w:eastAsia="zh-CN" w:bidi="ar-SA"/>
    </w:rPr>
  </w:style>
  <w:style w:type="paragraph" w:styleId="33">
    <w:name w:val="toc 2"/>
    <w:next w:val="1"/>
    <w:unhideWhenUsed/>
    <w:qFormat/>
    <w:uiPriority w:val="39"/>
    <w:pPr>
      <w:spacing w:after="57"/>
      <w:ind w:left="283"/>
    </w:pPr>
    <w:rPr>
      <w:rFonts w:ascii="Times New Roman" w:hAnsi="Times New Roman" w:eastAsia="宋体" w:cs="Times New Roman"/>
      <w:lang w:val="en-US" w:eastAsia="zh-CN" w:bidi="ar-SA"/>
    </w:rPr>
  </w:style>
  <w:style w:type="paragraph" w:styleId="34">
    <w:name w:val="toc 9"/>
    <w:next w:val="1"/>
    <w:unhideWhenUsed/>
    <w:qFormat/>
    <w:uiPriority w:val="39"/>
    <w:pPr>
      <w:spacing w:after="57"/>
      <w:ind w:left="2268"/>
    </w:pPr>
    <w:rPr>
      <w:rFonts w:ascii="Times New Roman" w:hAnsi="Times New Roman" w:eastAsia="宋体" w:cs="Times New Roman"/>
      <w:lang w:val="en-US" w:eastAsia="zh-CN" w:bidi="ar-SA"/>
    </w:rPr>
  </w:style>
  <w:style w:type="paragraph" w:styleId="35">
    <w:name w:val="Normal (Web)"/>
    <w:basedOn w:val="1"/>
    <w:qFormat/>
    <w:uiPriority w:val="0"/>
    <w:pPr>
      <w:spacing w:before="100" w:beforeAutospacing="1" w:after="100" w:afterAutospacing="1"/>
    </w:pPr>
    <w:rPr>
      <w:rFonts w:ascii="Arial Unicode MS" w:hAnsi="Arial Unicode MS" w:eastAsia="Arial Unicode MS"/>
      <w:color w:val="000000"/>
      <w:sz w:val="24"/>
      <w:szCs w:val="24"/>
    </w:rPr>
  </w:style>
  <w:style w:type="paragraph" w:styleId="36">
    <w:name w:val="Title"/>
    <w:link w:val="58"/>
    <w:qFormat/>
    <w:uiPriority w:val="10"/>
    <w:pPr>
      <w:spacing w:before="300" w:after="200"/>
      <w:contextualSpacing/>
    </w:pPr>
    <w:rPr>
      <w:rFonts w:ascii="Times New Roman" w:hAnsi="Times New Roman" w:eastAsia="宋体" w:cs="Times New Roman"/>
      <w:sz w:val="48"/>
      <w:szCs w:val="48"/>
      <w:lang w:val="en-US" w:eastAsia="zh-CN" w:bidi="ar-SA"/>
    </w:rPr>
  </w:style>
  <w:style w:type="paragraph" w:styleId="37">
    <w:name w:val="annotation subject"/>
    <w:basedOn w:val="14"/>
    <w:next w:val="14"/>
    <w:link w:val="292"/>
    <w:semiHidden/>
    <w:unhideWhenUsed/>
    <w:qFormat/>
    <w:uiPriority w:val="99"/>
    <w:rPr>
      <w:b/>
      <w:bCs/>
    </w:rPr>
  </w:style>
  <w:style w:type="paragraph" w:styleId="38">
    <w:name w:val="Body Text First Indent"/>
    <w:basedOn w:val="15"/>
    <w:qFormat/>
    <w:uiPriority w:val="0"/>
    <w:pPr>
      <w:spacing w:line="360" w:lineRule="auto"/>
      <w:ind w:firstLine="420" w:firstLineChars="100"/>
    </w:pPr>
    <w:rPr>
      <w:rFonts w:ascii="Times New Roman"/>
      <w:szCs w:val="21"/>
    </w:rPr>
  </w:style>
  <w:style w:type="table" w:styleId="40">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endnote reference"/>
    <w:semiHidden/>
    <w:unhideWhenUsed/>
    <w:qFormat/>
    <w:uiPriority w:val="99"/>
    <w:rPr>
      <w:vertAlign w:val="superscript"/>
    </w:rPr>
  </w:style>
  <w:style w:type="character" w:styleId="43">
    <w:name w:val="page number"/>
    <w:qFormat/>
    <w:uiPriority w:val="0"/>
  </w:style>
  <w:style w:type="character" w:styleId="44">
    <w:name w:val="Hyperlink"/>
    <w:unhideWhenUsed/>
    <w:qFormat/>
    <w:uiPriority w:val="99"/>
    <w:rPr>
      <w:color w:val="0000FF" w:themeColor="hyperlink"/>
      <w:u w:val="single"/>
      <w14:textFill>
        <w14:solidFill>
          <w14:schemeClr w14:val="hlink"/>
        </w14:solidFill>
      </w14:textFill>
    </w:rPr>
  </w:style>
  <w:style w:type="character" w:styleId="45">
    <w:name w:val="annotation reference"/>
    <w:basedOn w:val="41"/>
    <w:semiHidden/>
    <w:unhideWhenUsed/>
    <w:qFormat/>
    <w:uiPriority w:val="99"/>
    <w:rPr>
      <w:sz w:val="21"/>
      <w:szCs w:val="21"/>
    </w:rPr>
  </w:style>
  <w:style w:type="character" w:styleId="46">
    <w:name w:val="footnote reference"/>
    <w:unhideWhenUsed/>
    <w:qFormat/>
    <w:uiPriority w:val="99"/>
    <w:rPr>
      <w:vertAlign w:val="superscript"/>
    </w:rPr>
  </w:style>
  <w:style w:type="paragraph" w:customStyle="1" w:styleId="47">
    <w:name w:val="首行缩进"/>
    <w:qFormat/>
    <w:uiPriority w:val="0"/>
    <w:pPr>
      <w:widowControl w:val="0"/>
      <w:ind w:firstLine="480"/>
      <w:jc w:val="both"/>
    </w:pPr>
    <w:rPr>
      <w:rFonts w:ascii="Times New Roman" w:hAnsi="Times New Roman" w:eastAsia="宋体" w:cs="Times New Roman"/>
      <w:sz w:val="21"/>
      <w:lang w:val="zh-CN" w:eastAsia="zh-CN" w:bidi="ar-SA"/>
    </w:rPr>
  </w:style>
  <w:style w:type="character" w:customStyle="1" w:styleId="48">
    <w:name w:val="标题 1 字符"/>
    <w:link w:val="2"/>
    <w:qFormat/>
    <w:uiPriority w:val="9"/>
    <w:rPr>
      <w:rFonts w:ascii="Arial" w:hAnsi="Arial" w:eastAsia="Arial" w:cs="Arial"/>
      <w:sz w:val="40"/>
      <w:szCs w:val="40"/>
    </w:rPr>
  </w:style>
  <w:style w:type="character" w:customStyle="1" w:styleId="49">
    <w:name w:val="标题 2 字符"/>
    <w:link w:val="3"/>
    <w:qFormat/>
    <w:uiPriority w:val="9"/>
    <w:rPr>
      <w:rFonts w:ascii="Arial" w:hAnsi="Arial" w:eastAsia="Arial" w:cs="Arial"/>
      <w:sz w:val="34"/>
    </w:rPr>
  </w:style>
  <w:style w:type="character" w:customStyle="1" w:styleId="50">
    <w:name w:val="标题 3 字符"/>
    <w:link w:val="5"/>
    <w:qFormat/>
    <w:uiPriority w:val="9"/>
    <w:rPr>
      <w:rFonts w:ascii="Arial" w:hAnsi="Arial" w:eastAsia="Arial" w:cs="Arial"/>
      <w:sz w:val="30"/>
      <w:szCs w:val="30"/>
    </w:rPr>
  </w:style>
  <w:style w:type="character" w:customStyle="1" w:styleId="51">
    <w:name w:val="标题 4 字符"/>
    <w:link w:val="6"/>
    <w:qFormat/>
    <w:uiPriority w:val="9"/>
    <w:rPr>
      <w:rFonts w:ascii="Arial" w:hAnsi="Arial" w:eastAsia="Arial" w:cs="Arial"/>
      <w:b/>
      <w:bCs/>
      <w:sz w:val="26"/>
      <w:szCs w:val="26"/>
    </w:rPr>
  </w:style>
  <w:style w:type="character" w:customStyle="1" w:styleId="52">
    <w:name w:val="标题 5 字符"/>
    <w:link w:val="7"/>
    <w:qFormat/>
    <w:uiPriority w:val="9"/>
    <w:rPr>
      <w:rFonts w:ascii="Arial" w:hAnsi="Arial" w:eastAsia="Arial" w:cs="Arial"/>
      <w:b/>
      <w:bCs/>
      <w:sz w:val="24"/>
      <w:szCs w:val="24"/>
    </w:rPr>
  </w:style>
  <w:style w:type="character" w:customStyle="1" w:styleId="53">
    <w:name w:val="标题 6 字符"/>
    <w:link w:val="8"/>
    <w:qFormat/>
    <w:uiPriority w:val="9"/>
    <w:rPr>
      <w:rFonts w:ascii="Arial" w:hAnsi="Arial" w:eastAsia="Arial" w:cs="Arial"/>
      <w:b/>
      <w:bCs/>
      <w:sz w:val="22"/>
      <w:szCs w:val="22"/>
    </w:rPr>
  </w:style>
  <w:style w:type="character" w:customStyle="1" w:styleId="54">
    <w:name w:val="标题 7 字符"/>
    <w:link w:val="9"/>
    <w:qFormat/>
    <w:uiPriority w:val="9"/>
    <w:rPr>
      <w:rFonts w:ascii="Arial" w:hAnsi="Arial" w:eastAsia="Arial" w:cs="Arial"/>
      <w:b/>
      <w:bCs/>
      <w:i/>
      <w:iCs/>
      <w:sz w:val="22"/>
      <w:szCs w:val="22"/>
    </w:rPr>
  </w:style>
  <w:style w:type="character" w:customStyle="1" w:styleId="55">
    <w:name w:val="标题 8 字符"/>
    <w:link w:val="10"/>
    <w:qFormat/>
    <w:uiPriority w:val="9"/>
    <w:rPr>
      <w:rFonts w:ascii="Arial" w:hAnsi="Arial" w:eastAsia="Arial" w:cs="Arial"/>
      <w:i/>
      <w:iCs/>
      <w:sz w:val="22"/>
      <w:szCs w:val="22"/>
    </w:rPr>
  </w:style>
  <w:style w:type="character" w:customStyle="1" w:styleId="56">
    <w:name w:val="标题 9 字符"/>
    <w:link w:val="11"/>
    <w:qFormat/>
    <w:uiPriority w:val="9"/>
    <w:rPr>
      <w:rFonts w:ascii="Arial" w:hAnsi="Arial" w:eastAsia="Arial" w:cs="Arial"/>
      <w:i/>
      <w:iCs/>
      <w:sz w:val="21"/>
      <w:szCs w:val="21"/>
    </w:rPr>
  </w:style>
  <w:style w:type="paragraph" w:styleId="57">
    <w:name w:val="No Spacing"/>
    <w:qFormat/>
    <w:uiPriority w:val="1"/>
    <w:rPr>
      <w:rFonts w:ascii="Times New Roman" w:hAnsi="Times New Roman" w:eastAsia="宋体" w:cs="Times New Roman"/>
      <w:lang w:val="en-US" w:eastAsia="zh-CN" w:bidi="ar-SA"/>
    </w:rPr>
  </w:style>
  <w:style w:type="character" w:customStyle="1" w:styleId="58">
    <w:name w:val="标题 字符"/>
    <w:link w:val="36"/>
    <w:qFormat/>
    <w:uiPriority w:val="10"/>
    <w:rPr>
      <w:sz w:val="48"/>
      <w:szCs w:val="48"/>
    </w:rPr>
  </w:style>
  <w:style w:type="character" w:customStyle="1" w:styleId="59">
    <w:name w:val="副标题 字符"/>
    <w:link w:val="29"/>
    <w:qFormat/>
    <w:uiPriority w:val="11"/>
    <w:rPr>
      <w:sz w:val="24"/>
      <w:szCs w:val="24"/>
    </w:rPr>
  </w:style>
  <w:style w:type="paragraph" w:styleId="60">
    <w:name w:val="Quote"/>
    <w:link w:val="61"/>
    <w:qFormat/>
    <w:uiPriority w:val="29"/>
    <w:pPr>
      <w:ind w:left="720" w:right="720"/>
    </w:pPr>
    <w:rPr>
      <w:rFonts w:ascii="Times New Roman" w:hAnsi="Times New Roman" w:eastAsia="宋体" w:cs="Times New Roman"/>
      <w:i/>
      <w:lang w:val="en-US" w:eastAsia="zh-CN" w:bidi="ar-SA"/>
    </w:rPr>
  </w:style>
  <w:style w:type="character" w:customStyle="1" w:styleId="61">
    <w:name w:val="引用 字符"/>
    <w:link w:val="60"/>
    <w:qFormat/>
    <w:uiPriority w:val="29"/>
    <w:rPr>
      <w:i/>
    </w:rPr>
  </w:style>
  <w:style w:type="paragraph" w:styleId="62">
    <w:name w:val="Intense Quote"/>
    <w:link w:val="6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Times New Roman" w:hAnsi="Times New Roman" w:eastAsia="宋体" w:cs="Times New Roman"/>
      <w:i/>
      <w:lang w:val="en-US" w:eastAsia="zh-CN" w:bidi="ar-SA"/>
    </w:rPr>
  </w:style>
  <w:style w:type="character" w:customStyle="1" w:styleId="63">
    <w:name w:val="明显引用 字符"/>
    <w:link w:val="62"/>
    <w:qFormat/>
    <w:uiPriority w:val="30"/>
    <w:rPr>
      <w:i/>
    </w:rPr>
  </w:style>
  <w:style w:type="character" w:customStyle="1" w:styleId="64">
    <w:name w:val="页眉 字符"/>
    <w:link w:val="26"/>
    <w:qFormat/>
    <w:uiPriority w:val="99"/>
  </w:style>
  <w:style w:type="character" w:customStyle="1" w:styleId="65">
    <w:name w:val="Footer Char"/>
    <w:qFormat/>
    <w:uiPriority w:val="99"/>
  </w:style>
  <w:style w:type="character" w:customStyle="1" w:styleId="66">
    <w:name w:val="页脚 字符1"/>
    <w:link w:val="25"/>
    <w:qFormat/>
    <w:uiPriority w:val="99"/>
  </w:style>
  <w:style w:type="table" w:customStyle="1" w:styleId="67">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8">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auto"/>
      </w:tcPr>
    </w:tblStylePr>
    <w:tblStylePr w:type="band1Horz">
      <w:tcPr>
        <w:shd w:val="clear" w:color="F1F1F1" w:themeColor="text1" w:themeTint="0D" w:fill="auto"/>
      </w:tcPr>
    </w:tblStylePr>
  </w:style>
  <w:style w:type="table" w:customStyle="1" w:styleId="69">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0">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71">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72">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73">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4">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5">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6">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7">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8">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9">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0">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81">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auto"/>
      </w:tcPr>
    </w:tblStylePr>
    <w:tblStylePr w:type="band1Horz">
      <w:rPr>
        <w:rFonts w:ascii="Arial" w:hAnsi="Arial"/>
        <w:color w:val="404040"/>
        <w:sz w:val="22"/>
      </w:rPr>
      <w:tcPr>
        <w:shd w:val="clear" w:color="DBE5F1" w:themeColor="accent1" w:themeTint="34" w:fill="auto"/>
      </w:tcPr>
    </w:tblStylePr>
  </w:style>
  <w:style w:type="table" w:customStyle="1" w:styleId="82">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83">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84">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85">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86">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87">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88">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auto"/>
      </w:tcPr>
    </w:tblStylePr>
    <w:tblStylePr w:type="band1Horz">
      <w:rPr>
        <w:rFonts w:ascii="Arial" w:hAnsi="Arial"/>
        <w:color w:val="404040"/>
        <w:sz w:val="22"/>
      </w:rPr>
      <w:tcPr>
        <w:shd w:val="clear" w:color="DBE5F1" w:themeColor="accent1" w:themeTint="34" w:fill="auto"/>
      </w:tcPr>
    </w:tblStylePr>
  </w:style>
  <w:style w:type="table" w:customStyle="1" w:styleId="89">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90">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91">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92">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93">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94">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auto"/>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95">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auto"/>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auto"/>
      </w:tcPr>
    </w:tblStylePr>
    <w:tblStylePr w:type="band1Horz">
      <w:rPr>
        <w:rFonts w:ascii="Arial" w:hAnsi="Arial"/>
        <w:color w:val="404040"/>
        <w:sz w:val="22"/>
      </w:rPr>
      <w:tcPr>
        <w:shd w:val="clear" w:color="DCE6F2" w:themeColor="accent1" w:themeTint="32" w:fill="auto"/>
      </w:tcPr>
    </w:tblStylePr>
  </w:style>
  <w:style w:type="table" w:customStyle="1" w:styleId="96">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auto"/>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auto"/>
      </w:tcPr>
    </w:tblStylePr>
    <w:tblStylePr w:type="band1Horz">
      <w:rPr>
        <w:rFonts w:ascii="Arial" w:hAnsi="Arial"/>
        <w:color w:val="404040"/>
        <w:sz w:val="22"/>
      </w:rPr>
      <w:tcPr>
        <w:shd w:val="clear" w:color="F2DCDC" w:themeColor="accent2" w:themeTint="32" w:fill="auto"/>
      </w:tcPr>
    </w:tblStylePr>
  </w:style>
  <w:style w:type="table" w:customStyle="1" w:styleId="97">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auto"/>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auto"/>
      </w:tcPr>
    </w:tblStylePr>
    <w:tblStylePr w:type="band1Horz">
      <w:rPr>
        <w:rFonts w:ascii="Arial" w:hAnsi="Arial"/>
        <w:color w:val="404040"/>
        <w:sz w:val="22"/>
      </w:rPr>
      <w:tcPr>
        <w:shd w:val="clear" w:color="EAF1DD" w:themeColor="accent3" w:themeTint="34" w:fill="auto"/>
      </w:tcPr>
    </w:tblStylePr>
  </w:style>
  <w:style w:type="table" w:customStyle="1" w:styleId="98">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auto"/>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auto"/>
      </w:tcPr>
    </w:tblStylePr>
    <w:tblStylePr w:type="band1Horz">
      <w:rPr>
        <w:rFonts w:ascii="Arial" w:hAnsi="Arial"/>
        <w:color w:val="404040"/>
        <w:sz w:val="22"/>
      </w:rPr>
      <w:tcPr>
        <w:shd w:val="clear" w:color="E5DFEC" w:themeColor="accent4" w:themeTint="34" w:fill="auto"/>
      </w:tcPr>
    </w:tblStylePr>
  </w:style>
  <w:style w:type="table" w:customStyle="1" w:styleId="99">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auto"/>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auto"/>
      </w:tcPr>
    </w:tblStylePr>
    <w:tblStylePr w:type="band1Horz">
      <w:rPr>
        <w:rFonts w:ascii="Arial" w:hAnsi="Arial"/>
        <w:color w:val="404040"/>
        <w:sz w:val="22"/>
      </w:rPr>
      <w:tcPr>
        <w:shd w:val="clear" w:color="DAEEF3" w:themeColor="accent5" w:themeTint="34" w:fill="auto"/>
      </w:tcPr>
    </w:tblStylePr>
  </w:style>
  <w:style w:type="table" w:customStyle="1" w:styleId="100">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auto"/>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auto"/>
      </w:tcPr>
    </w:tblStylePr>
    <w:tblStylePr w:type="band1Horz">
      <w:rPr>
        <w:rFonts w:ascii="Arial" w:hAnsi="Arial"/>
        <w:color w:val="404040"/>
        <w:sz w:val="22"/>
      </w:rPr>
      <w:tcPr>
        <w:shd w:val="clear" w:color="FDE9D9" w:themeColor="accent6" w:themeTint="34" w:fill="auto"/>
      </w:tcPr>
    </w:tblStylePr>
  </w:style>
  <w:style w:type="table" w:customStyle="1" w:styleId="101">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auto"/>
      </w:tcPr>
    </w:tblStylePr>
    <w:tblStylePr w:type="lastRow">
      <w:rPr>
        <w:rFonts w:ascii="Arial" w:hAnsi="Arial"/>
        <w:b/>
        <w:color w:val="FFFFFF"/>
        <w:sz w:val="22"/>
      </w:rPr>
      <w:tcPr>
        <w:tcBorders>
          <w:top w:val="single" w:color="FFFFFF" w:themeColor="light1" w:sz="4" w:space="0"/>
        </w:tcBorders>
        <w:shd w:val="clear" w:color="000000" w:themeColor="text1" w:fill="auto"/>
      </w:tcPr>
    </w:tblStylePr>
    <w:tblStylePr w:type="firstCol">
      <w:rPr>
        <w:rFonts w:ascii="Arial" w:hAnsi="Arial"/>
        <w:b/>
        <w:color w:val="FFFFFF"/>
        <w:sz w:val="22"/>
      </w:rPr>
      <w:tcPr>
        <w:shd w:val="clear" w:color="000000" w:themeColor="text1" w:fill="auto"/>
      </w:tcPr>
    </w:tblStylePr>
    <w:tblStylePr w:type="lastCol">
      <w:rPr>
        <w:rFonts w:ascii="Arial" w:hAnsi="Arial"/>
        <w:b/>
        <w:color w:val="FFFFFF"/>
        <w:sz w:val="22"/>
      </w:rPr>
      <w:tcPr>
        <w:shd w:val="clear" w:color="000000" w:themeColor="text1" w:fill="auto"/>
      </w:tcPr>
    </w:tblStylePr>
    <w:tblStylePr w:type="band1Vert">
      <w:tcPr>
        <w:shd w:val="clear" w:color="898989" w:themeColor="text1" w:themeTint="75" w:fill="auto"/>
      </w:tcPr>
    </w:tblStylePr>
    <w:tblStylePr w:type="band1Horz">
      <w:tcPr>
        <w:shd w:val="clear" w:color="898989" w:themeColor="text1" w:themeTint="75" w:fill="auto"/>
      </w:tcPr>
    </w:tblStylePr>
  </w:style>
  <w:style w:type="table" w:customStyle="1" w:styleId="102">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auto"/>
      </w:tcPr>
    </w:tblStylePr>
    <w:tblStylePr w:type="lastRow">
      <w:rPr>
        <w:rFonts w:ascii="Arial" w:hAnsi="Arial"/>
        <w:b/>
        <w:color w:val="FFFFFF"/>
        <w:sz w:val="22"/>
      </w:rPr>
      <w:tcPr>
        <w:tcBorders>
          <w:top w:val="single" w:color="FFFFFF" w:themeColor="light1" w:sz="4" w:space="0"/>
        </w:tcBorders>
        <w:shd w:val="clear" w:color="4F81BD" w:themeColor="accent1" w:fill="auto"/>
      </w:tcPr>
    </w:tblStylePr>
    <w:tblStylePr w:type="firstCol">
      <w:rPr>
        <w:rFonts w:ascii="Arial" w:hAnsi="Arial"/>
        <w:b/>
        <w:color w:val="FFFFFF"/>
        <w:sz w:val="22"/>
      </w:rPr>
      <w:tcPr>
        <w:shd w:val="clear" w:color="4F81BD" w:themeColor="accent1" w:fill="auto"/>
      </w:tcPr>
    </w:tblStylePr>
    <w:tblStylePr w:type="lastCol">
      <w:rPr>
        <w:rFonts w:ascii="Arial" w:hAnsi="Arial"/>
        <w:b/>
        <w:color w:val="FFFFFF"/>
        <w:sz w:val="22"/>
      </w:rPr>
      <w:tcPr>
        <w:shd w:val="clear" w:color="4F81BD" w:themeColor="accent1" w:fill="auto"/>
      </w:tcPr>
    </w:tblStylePr>
    <w:tblStylePr w:type="band1Vert">
      <w:tcPr>
        <w:shd w:val="clear" w:color="AEC5E0" w:themeColor="accent1" w:themeTint="75" w:fill="auto"/>
      </w:tcPr>
    </w:tblStylePr>
    <w:tblStylePr w:type="band1Horz">
      <w:tcPr>
        <w:shd w:val="clear" w:color="AEC5E0" w:themeColor="accent1" w:themeTint="75" w:fill="auto"/>
      </w:tcPr>
    </w:tblStylePr>
  </w:style>
  <w:style w:type="table" w:customStyle="1" w:styleId="103">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auto"/>
      </w:tcPr>
    </w:tblStylePr>
    <w:tblStylePr w:type="lastRow">
      <w:rPr>
        <w:rFonts w:ascii="Arial" w:hAnsi="Arial"/>
        <w:b/>
        <w:color w:val="FFFFFF"/>
        <w:sz w:val="22"/>
      </w:rPr>
      <w:tcPr>
        <w:tcBorders>
          <w:top w:val="single" w:color="FFFFFF" w:themeColor="light1" w:sz="4" w:space="0"/>
        </w:tcBorders>
        <w:shd w:val="clear" w:color="C0504D" w:themeColor="accent2" w:fill="auto"/>
      </w:tcPr>
    </w:tblStylePr>
    <w:tblStylePr w:type="firstCol">
      <w:rPr>
        <w:rFonts w:ascii="Arial" w:hAnsi="Arial"/>
        <w:b/>
        <w:color w:val="FFFFFF"/>
        <w:sz w:val="22"/>
      </w:rPr>
      <w:tcPr>
        <w:shd w:val="clear" w:color="C0504D" w:themeColor="accent2" w:fill="auto"/>
      </w:tcPr>
    </w:tblStylePr>
    <w:tblStylePr w:type="lastCol">
      <w:rPr>
        <w:rFonts w:ascii="Arial" w:hAnsi="Arial"/>
        <w:b/>
        <w:color w:val="FFFFFF"/>
        <w:sz w:val="22"/>
      </w:rPr>
      <w:tcPr>
        <w:shd w:val="clear" w:color="C0504D" w:themeColor="accent2" w:fill="auto"/>
      </w:tcPr>
    </w:tblStylePr>
    <w:tblStylePr w:type="band1Vert">
      <w:tcPr>
        <w:shd w:val="clear" w:color="E2AEAD" w:themeColor="accent2" w:themeTint="75" w:fill="auto"/>
      </w:tcPr>
    </w:tblStylePr>
    <w:tblStylePr w:type="band1Horz">
      <w:tcPr>
        <w:shd w:val="clear" w:color="E2AEAD" w:themeColor="accent2" w:themeTint="75" w:fill="auto"/>
      </w:tcPr>
    </w:tblStylePr>
  </w:style>
  <w:style w:type="table" w:customStyle="1" w:styleId="104">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auto"/>
      </w:tcPr>
    </w:tblStylePr>
    <w:tblStylePr w:type="lastRow">
      <w:rPr>
        <w:rFonts w:ascii="Arial" w:hAnsi="Arial"/>
        <w:b/>
        <w:color w:val="FFFFFF"/>
        <w:sz w:val="22"/>
      </w:rPr>
      <w:tcPr>
        <w:tcBorders>
          <w:top w:val="single" w:color="FFFFFF" w:themeColor="light1" w:sz="4" w:space="0"/>
        </w:tcBorders>
        <w:shd w:val="clear" w:color="9BBB59" w:themeColor="accent3" w:fill="auto"/>
      </w:tcPr>
    </w:tblStylePr>
    <w:tblStylePr w:type="firstCol">
      <w:rPr>
        <w:rFonts w:ascii="Arial" w:hAnsi="Arial"/>
        <w:b/>
        <w:color w:val="FFFFFF"/>
        <w:sz w:val="22"/>
      </w:rPr>
      <w:tcPr>
        <w:shd w:val="clear" w:color="9BBB59" w:themeColor="accent3" w:fill="auto"/>
      </w:tcPr>
    </w:tblStylePr>
    <w:tblStylePr w:type="lastCol">
      <w:rPr>
        <w:rFonts w:ascii="Arial" w:hAnsi="Arial"/>
        <w:b/>
        <w:color w:val="FFFFFF"/>
        <w:sz w:val="22"/>
      </w:rPr>
      <w:tcPr>
        <w:shd w:val="clear" w:color="9BBB59" w:themeColor="accent3" w:fill="auto"/>
      </w:tcPr>
    </w:tblStylePr>
    <w:tblStylePr w:type="band1Vert">
      <w:tcPr>
        <w:shd w:val="clear" w:color="D1DFB2" w:themeColor="accent3" w:themeTint="75" w:fill="auto"/>
      </w:tcPr>
    </w:tblStylePr>
    <w:tblStylePr w:type="band1Horz">
      <w:tcPr>
        <w:shd w:val="clear" w:color="D1DFB2" w:themeColor="accent3" w:themeTint="75" w:fill="auto"/>
      </w:tcPr>
    </w:tblStylePr>
  </w:style>
  <w:style w:type="table" w:customStyle="1" w:styleId="105">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auto"/>
      </w:tcPr>
    </w:tblStylePr>
    <w:tblStylePr w:type="lastRow">
      <w:rPr>
        <w:rFonts w:ascii="Arial" w:hAnsi="Arial"/>
        <w:b/>
        <w:color w:val="FFFFFF"/>
        <w:sz w:val="22"/>
      </w:rPr>
      <w:tcPr>
        <w:tcBorders>
          <w:top w:val="single" w:color="FFFFFF" w:themeColor="light1" w:sz="4" w:space="0"/>
        </w:tcBorders>
        <w:shd w:val="clear" w:color="8064A2" w:themeColor="accent4" w:fill="auto"/>
      </w:tcPr>
    </w:tblStylePr>
    <w:tblStylePr w:type="firstCol">
      <w:rPr>
        <w:rFonts w:ascii="Arial" w:hAnsi="Arial"/>
        <w:b/>
        <w:color w:val="FFFFFF"/>
        <w:sz w:val="22"/>
      </w:rPr>
      <w:tcPr>
        <w:shd w:val="clear" w:color="8064A2" w:themeColor="accent4" w:fill="auto"/>
      </w:tcPr>
    </w:tblStylePr>
    <w:tblStylePr w:type="lastCol">
      <w:rPr>
        <w:rFonts w:ascii="Arial" w:hAnsi="Arial"/>
        <w:b/>
        <w:color w:val="FFFFFF"/>
        <w:sz w:val="22"/>
      </w:rPr>
      <w:tcPr>
        <w:shd w:val="clear" w:color="8064A2" w:themeColor="accent4" w:fill="auto"/>
      </w:tcPr>
    </w:tblStylePr>
    <w:tblStylePr w:type="band1Vert">
      <w:tcPr>
        <w:shd w:val="clear" w:color="C4B7D4" w:themeColor="accent4" w:themeTint="75" w:fill="auto"/>
      </w:tcPr>
    </w:tblStylePr>
    <w:tblStylePr w:type="band1Horz">
      <w:tcPr>
        <w:shd w:val="clear" w:color="C4B7D4" w:themeColor="accent4" w:themeTint="75" w:fill="auto"/>
      </w:tcPr>
    </w:tblStylePr>
  </w:style>
  <w:style w:type="table" w:customStyle="1" w:styleId="106">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auto"/>
      </w:tcPr>
    </w:tblStylePr>
    <w:tblStylePr w:type="lastRow">
      <w:rPr>
        <w:rFonts w:ascii="Arial" w:hAnsi="Arial"/>
        <w:b/>
        <w:color w:val="FFFFFF"/>
        <w:sz w:val="22"/>
      </w:rPr>
      <w:tcPr>
        <w:tcBorders>
          <w:top w:val="single" w:color="FFFFFF" w:themeColor="light1" w:sz="4" w:space="0"/>
        </w:tcBorders>
        <w:shd w:val="clear" w:color="4BACC6" w:themeColor="accent5" w:fill="auto"/>
      </w:tcPr>
    </w:tblStylePr>
    <w:tblStylePr w:type="firstCol">
      <w:rPr>
        <w:rFonts w:ascii="Arial" w:hAnsi="Arial"/>
        <w:b/>
        <w:color w:val="FFFFFF"/>
        <w:sz w:val="22"/>
      </w:rPr>
      <w:tcPr>
        <w:shd w:val="clear" w:color="4BACC6" w:themeColor="accent5" w:fill="auto"/>
      </w:tcPr>
    </w:tblStylePr>
    <w:tblStylePr w:type="lastCol">
      <w:rPr>
        <w:rFonts w:ascii="Arial" w:hAnsi="Arial"/>
        <w:b/>
        <w:color w:val="FFFFFF"/>
        <w:sz w:val="22"/>
      </w:rPr>
      <w:tcPr>
        <w:shd w:val="clear" w:color="4BACC6" w:themeColor="accent5" w:fill="auto"/>
      </w:tcPr>
    </w:tblStylePr>
    <w:tblStylePr w:type="band1Vert">
      <w:tcPr>
        <w:shd w:val="clear" w:color="ACD8E4" w:themeColor="accent5" w:themeTint="75" w:fill="auto"/>
      </w:tcPr>
    </w:tblStylePr>
    <w:tblStylePr w:type="band1Horz">
      <w:tcPr>
        <w:shd w:val="clear" w:color="ACD8E4" w:themeColor="accent5" w:themeTint="75" w:fill="auto"/>
      </w:tcPr>
    </w:tblStylePr>
  </w:style>
  <w:style w:type="table" w:customStyle="1" w:styleId="107">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auto"/>
      </w:tcPr>
    </w:tblStylePr>
    <w:tblStylePr w:type="lastRow">
      <w:rPr>
        <w:rFonts w:ascii="Arial" w:hAnsi="Arial"/>
        <w:b/>
        <w:color w:val="FFFFFF"/>
        <w:sz w:val="22"/>
      </w:rPr>
      <w:tcPr>
        <w:tcBorders>
          <w:top w:val="single" w:color="FFFFFF" w:themeColor="light1" w:sz="4" w:space="0"/>
        </w:tcBorders>
        <w:shd w:val="clear" w:color="F79646" w:themeColor="accent6" w:fill="auto"/>
      </w:tcPr>
    </w:tblStylePr>
    <w:tblStylePr w:type="firstCol">
      <w:rPr>
        <w:rFonts w:ascii="Arial" w:hAnsi="Arial"/>
        <w:b/>
        <w:color w:val="FFFFFF"/>
        <w:sz w:val="22"/>
      </w:rPr>
      <w:tcPr>
        <w:shd w:val="clear" w:color="F79646" w:themeColor="accent6" w:fill="auto"/>
      </w:tcPr>
    </w:tblStylePr>
    <w:tblStylePr w:type="lastCol">
      <w:rPr>
        <w:rFonts w:ascii="Arial" w:hAnsi="Arial"/>
        <w:b/>
        <w:color w:val="FFFFFF"/>
        <w:sz w:val="22"/>
      </w:rPr>
      <w:tcPr>
        <w:shd w:val="clear" w:color="F79646" w:themeColor="accent6" w:fill="auto"/>
      </w:tcPr>
    </w:tblStylePr>
    <w:tblStylePr w:type="band1Vert">
      <w:tcPr>
        <w:shd w:val="clear" w:color="FBCEAA" w:themeColor="accent6" w:themeTint="75" w:fill="auto"/>
      </w:tcPr>
    </w:tblStylePr>
    <w:tblStylePr w:type="band1Horz">
      <w:tcPr>
        <w:shd w:val="clear" w:color="FBCEAA" w:themeColor="accent6" w:themeTint="75" w:fill="auto"/>
      </w:tcPr>
    </w:tblStylePr>
  </w:style>
  <w:style w:type="table" w:customStyle="1" w:styleId="108">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9">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auto"/>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auto"/>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0">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1">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auto"/>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auto"/>
      </w:tcPr>
    </w:tblStylePr>
    <w:tblStylePr w:type="band2Horz">
      <w:rPr>
        <w:rFonts w:ascii="Arial" w:hAnsi="Arial"/>
        <w:color w:val="9BBB59" w:themeColor="accent3"/>
        <w:sz w:val="22"/>
        <w14:textFill>
          <w14:solidFill>
            <w14:schemeClr w14:val="accent3"/>
          </w14:solidFill>
        </w14:textFill>
      </w:rPr>
    </w:tblStylePr>
  </w:style>
  <w:style w:type="table" w:customStyle="1" w:styleId="112">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3">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auto"/>
      </w:tcPr>
    </w:tblStylePr>
    <w:tblStylePr w:type="band1Horz">
      <w:rPr>
        <w:rFonts w:ascii="Arial" w:hAnsi="Arial"/>
        <w:color w:val="266778" w:themeColor="accent5" w:themeShade="94"/>
        <w:sz w:val="22"/>
      </w:rPr>
      <w:tcPr>
        <w:shd w:val="clear" w:color="DAEEF3" w:themeColor="accent5" w:themeTint="34" w:fill="auto"/>
      </w:tcPr>
    </w:tblStylePr>
    <w:tblStylePr w:type="band2Horz">
      <w:rPr>
        <w:rFonts w:ascii="Arial" w:hAnsi="Arial"/>
        <w:color w:val="266778" w:themeColor="accent5" w:themeShade="94"/>
        <w:sz w:val="22"/>
      </w:rPr>
    </w:tblStylePr>
  </w:style>
  <w:style w:type="table" w:customStyle="1" w:styleId="114">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auto"/>
      </w:tcPr>
    </w:tblStylePr>
    <w:tblStylePr w:type="band1Horz">
      <w:rPr>
        <w:rFonts w:ascii="Arial" w:hAnsi="Arial"/>
        <w:color w:val="266778" w:themeColor="accent5" w:themeShade="94"/>
        <w:sz w:val="22"/>
      </w:rPr>
      <w:tcPr>
        <w:shd w:val="clear" w:color="FDE9D9" w:themeColor="accent6" w:themeTint="34" w:fill="auto"/>
      </w:tcPr>
    </w:tblStylePr>
    <w:tblStylePr w:type="band2Horz">
      <w:rPr>
        <w:rFonts w:ascii="Arial" w:hAnsi="Arial"/>
        <w:color w:val="266778" w:themeColor="accent5" w:themeShade="94"/>
        <w:sz w:val="22"/>
      </w:rPr>
    </w:tblStylePr>
  </w:style>
  <w:style w:type="table" w:customStyle="1" w:styleId="115">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6">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auto"/>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auto"/>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auto"/>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auto"/>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7">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auto"/>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auto"/>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8">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auto"/>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auto"/>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auto"/>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auto"/>
      </w:tcPr>
    </w:tblStylePr>
    <w:tblStylePr w:type="band2Horz">
      <w:rPr>
        <w:rFonts w:ascii="Arial" w:hAnsi="Arial"/>
        <w:color w:val="9BBB59" w:themeColor="accent3"/>
        <w:sz w:val="22"/>
        <w14:textFill>
          <w14:solidFill>
            <w14:schemeClr w14:val="accent3"/>
          </w14:solidFill>
        </w14:textFill>
      </w:rPr>
    </w:tblStylePr>
  </w:style>
  <w:style w:type="table" w:customStyle="1" w:styleId="119">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auto"/>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auto"/>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0">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auto"/>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auto"/>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auto"/>
      </w:tcPr>
    </w:tblStylePr>
    <w:tblStylePr w:type="band1Horz">
      <w:rPr>
        <w:rFonts w:ascii="Arial" w:hAnsi="Arial"/>
        <w:color w:val="266778" w:themeColor="accent5" w:themeShade="94"/>
        <w:sz w:val="22"/>
      </w:rPr>
      <w:tcPr>
        <w:shd w:val="clear" w:color="DAEEF3" w:themeColor="accent5" w:themeTint="34" w:fill="auto"/>
      </w:tcPr>
    </w:tblStylePr>
    <w:tblStylePr w:type="band2Horz">
      <w:rPr>
        <w:rFonts w:ascii="Arial" w:hAnsi="Arial"/>
        <w:color w:val="266778" w:themeColor="accent5" w:themeShade="94"/>
        <w:sz w:val="22"/>
      </w:rPr>
    </w:tblStylePr>
  </w:style>
  <w:style w:type="table" w:customStyle="1" w:styleId="121">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auto"/>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auto"/>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auto"/>
      </w:tcPr>
    </w:tblStylePr>
    <w:tblStylePr w:type="band1Horz">
      <w:rPr>
        <w:rFonts w:ascii="Arial" w:hAnsi="Arial"/>
        <w:color w:val="B05408" w:themeColor="accent6" w:themeShade="94"/>
        <w:sz w:val="22"/>
      </w:rPr>
      <w:tcPr>
        <w:shd w:val="clear" w:color="FDE9D9" w:themeColor="accent6" w:themeTint="34" w:fill="auto"/>
      </w:tcPr>
    </w:tblStylePr>
    <w:tblStylePr w:type="band2Horz">
      <w:rPr>
        <w:rFonts w:ascii="Arial" w:hAnsi="Arial"/>
        <w:color w:val="B05408" w:themeColor="accent6" w:themeShade="94"/>
        <w:sz w:val="22"/>
      </w:rPr>
    </w:tblStylePr>
  </w:style>
  <w:style w:type="table" w:customStyle="1" w:styleId="122">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auto"/>
      </w:tcPr>
    </w:tblStylePr>
    <w:tblStylePr w:type="band1Horz">
      <w:tcPr>
        <w:shd w:val="clear" w:color="BEBEBE" w:themeColor="text1" w:themeTint="40" w:fill="auto"/>
      </w:tcPr>
    </w:tblStylePr>
  </w:style>
  <w:style w:type="table" w:customStyle="1" w:styleId="123">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auto"/>
      </w:tcPr>
    </w:tblStylePr>
    <w:tblStylePr w:type="band1Horz">
      <w:tcPr>
        <w:shd w:val="clear" w:color="D2DFEE" w:themeColor="accent1" w:themeTint="40" w:fill="auto"/>
      </w:tcPr>
    </w:tblStylePr>
  </w:style>
  <w:style w:type="table" w:customStyle="1" w:styleId="124">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auto"/>
      </w:tcPr>
    </w:tblStylePr>
    <w:tblStylePr w:type="band1Horz">
      <w:tcPr>
        <w:shd w:val="clear" w:color="EFD3D2" w:themeColor="accent2" w:themeTint="40" w:fill="auto"/>
      </w:tcPr>
    </w:tblStylePr>
  </w:style>
  <w:style w:type="table" w:customStyle="1" w:styleId="125">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auto"/>
      </w:tcPr>
    </w:tblStylePr>
    <w:tblStylePr w:type="band1Horz">
      <w:tcPr>
        <w:shd w:val="clear" w:color="E5EDD5" w:themeColor="accent3" w:themeTint="40" w:fill="auto"/>
      </w:tcPr>
    </w:tblStylePr>
  </w:style>
  <w:style w:type="table" w:customStyle="1" w:styleId="126">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auto"/>
      </w:tcPr>
    </w:tblStylePr>
    <w:tblStylePr w:type="band1Horz">
      <w:tcPr>
        <w:shd w:val="clear" w:color="DFD8E7" w:themeColor="accent4" w:themeTint="40" w:fill="auto"/>
      </w:tcPr>
    </w:tblStylePr>
  </w:style>
  <w:style w:type="table" w:customStyle="1" w:styleId="127">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auto"/>
      </w:tcPr>
    </w:tblStylePr>
    <w:tblStylePr w:type="band1Horz">
      <w:tcPr>
        <w:shd w:val="clear" w:color="D1EAF0" w:themeColor="accent5" w:themeTint="40" w:fill="auto"/>
      </w:tcPr>
    </w:tblStylePr>
  </w:style>
  <w:style w:type="table" w:customStyle="1" w:styleId="128">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auto"/>
      </w:tcPr>
    </w:tblStylePr>
    <w:tblStylePr w:type="band1Horz">
      <w:tcPr>
        <w:shd w:val="clear" w:color="FCE4D0" w:themeColor="accent6" w:themeTint="40" w:fill="auto"/>
      </w:tcPr>
    </w:tblStylePr>
  </w:style>
  <w:style w:type="table" w:customStyle="1" w:styleId="129">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30">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auto"/>
      </w:tcPr>
    </w:tblStylePr>
    <w:tblStylePr w:type="band1Horz">
      <w:rPr>
        <w:rFonts w:ascii="Arial" w:hAnsi="Arial"/>
        <w:color w:val="404040"/>
        <w:sz w:val="22"/>
      </w:rPr>
      <w:tcPr>
        <w:shd w:val="clear" w:color="D2DFEE" w:themeColor="accent1" w:themeTint="40" w:fill="auto"/>
      </w:tcPr>
    </w:tblStylePr>
  </w:style>
  <w:style w:type="table" w:customStyle="1" w:styleId="131">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auto"/>
      </w:tcPr>
    </w:tblStylePr>
    <w:tblStylePr w:type="band1Horz">
      <w:rPr>
        <w:rFonts w:ascii="Arial" w:hAnsi="Arial"/>
        <w:color w:val="404040"/>
        <w:sz w:val="22"/>
      </w:rPr>
      <w:tcPr>
        <w:shd w:val="clear" w:color="EFD3D2" w:themeColor="accent2" w:themeTint="40" w:fill="auto"/>
      </w:tcPr>
    </w:tblStylePr>
  </w:style>
  <w:style w:type="table" w:customStyle="1" w:styleId="132">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auto"/>
      </w:tcPr>
    </w:tblStylePr>
    <w:tblStylePr w:type="band1Horz">
      <w:rPr>
        <w:rFonts w:ascii="Arial" w:hAnsi="Arial"/>
        <w:color w:val="404040"/>
        <w:sz w:val="22"/>
      </w:rPr>
      <w:tcPr>
        <w:shd w:val="clear" w:color="E5EDD5" w:themeColor="accent3" w:themeTint="40" w:fill="auto"/>
      </w:tcPr>
    </w:tblStylePr>
  </w:style>
  <w:style w:type="table" w:customStyle="1" w:styleId="133">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auto"/>
      </w:tcPr>
    </w:tblStylePr>
    <w:tblStylePr w:type="band1Horz">
      <w:rPr>
        <w:rFonts w:ascii="Arial" w:hAnsi="Arial"/>
        <w:color w:val="404040"/>
        <w:sz w:val="22"/>
      </w:rPr>
      <w:tcPr>
        <w:shd w:val="clear" w:color="DFD8E7" w:themeColor="accent4" w:themeTint="40" w:fill="auto"/>
      </w:tcPr>
    </w:tblStylePr>
  </w:style>
  <w:style w:type="table" w:customStyle="1" w:styleId="134">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auto"/>
      </w:tcPr>
    </w:tblStylePr>
    <w:tblStylePr w:type="band1Horz">
      <w:rPr>
        <w:rFonts w:ascii="Arial" w:hAnsi="Arial"/>
        <w:color w:val="404040"/>
        <w:sz w:val="22"/>
      </w:rPr>
      <w:tcPr>
        <w:shd w:val="clear" w:color="D1EAF0" w:themeColor="accent5" w:themeTint="40" w:fill="auto"/>
      </w:tcPr>
    </w:tblStylePr>
  </w:style>
  <w:style w:type="table" w:customStyle="1" w:styleId="135">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auto"/>
      </w:tcPr>
    </w:tblStylePr>
    <w:tblStylePr w:type="band1Horz">
      <w:rPr>
        <w:rFonts w:ascii="Arial" w:hAnsi="Arial"/>
        <w:color w:val="404040"/>
        <w:sz w:val="22"/>
      </w:rPr>
      <w:tcPr>
        <w:shd w:val="clear" w:color="FCE4D0" w:themeColor="accent6" w:themeTint="40" w:fill="auto"/>
      </w:tcPr>
    </w:tblStylePr>
  </w:style>
  <w:style w:type="table" w:customStyle="1" w:styleId="136">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7">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8">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9">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0">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1">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2">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3">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44">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auto"/>
      </w:tcPr>
    </w:tblStylePr>
    <w:tblStylePr w:type="band1Horz">
      <w:rPr>
        <w:rFonts w:ascii="Arial" w:hAnsi="Arial"/>
        <w:color w:val="404040"/>
        <w:sz w:val="22"/>
      </w:rPr>
      <w:tcPr>
        <w:shd w:val="clear" w:color="D2DFEE" w:themeColor="accent1" w:themeTint="40" w:fill="auto"/>
      </w:tcPr>
    </w:tblStylePr>
  </w:style>
  <w:style w:type="table" w:customStyle="1" w:styleId="145">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auto"/>
      </w:tcPr>
    </w:tblStylePr>
    <w:tblStylePr w:type="band1Horz">
      <w:rPr>
        <w:rFonts w:ascii="Arial" w:hAnsi="Arial"/>
        <w:color w:val="404040"/>
        <w:sz w:val="22"/>
      </w:rPr>
      <w:tcPr>
        <w:shd w:val="clear" w:color="EFD3D2" w:themeColor="accent2" w:themeTint="40" w:fill="auto"/>
      </w:tcPr>
    </w:tblStylePr>
  </w:style>
  <w:style w:type="table" w:customStyle="1" w:styleId="146">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auto"/>
      </w:tcPr>
    </w:tblStylePr>
    <w:tblStylePr w:type="band1Horz">
      <w:rPr>
        <w:rFonts w:ascii="Arial" w:hAnsi="Arial"/>
        <w:color w:val="404040"/>
        <w:sz w:val="22"/>
      </w:rPr>
      <w:tcPr>
        <w:shd w:val="clear" w:color="E5EDD5" w:themeColor="accent3" w:themeTint="40" w:fill="auto"/>
      </w:tcPr>
    </w:tblStylePr>
  </w:style>
  <w:style w:type="table" w:customStyle="1" w:styleId="147">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auto"/>
      </w:tcPr>
    </w:tblStylePr>
    <w:tblStylePr w:type="band1Horz">
      <w:rPr>
        <w:rFonts w:ascii="Arial" w:hAnsi="Arial"/>
        <w:color w:val="404040"/>
        <w:sz w:val="22"/>
      </w:rPr>
      <w:tcPr>
        <w:shd w:val="clear" w:color="DFD8E7" w:themeColor="accent4" w:themeTint="40" w:fill="auto"/>
      </w:tcPr>
    </w:tblStylePr>
  </w:style>
  <w:style w:type="table" w:customStyle="1" w:styleId="148">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auto"/>
      </w:tcPr>
    </w:tblStylePr>
    <w:tblStylePr w:type="band1Horz">
      <w:rPr>
        <w:rFonts w:ascii="Arial" w:hAnsi="Arial"/>
        <w:color w:val="404040"/>
        <w:sz w:val="22"/>
      </w:rPr>
      <w:tcPr>
        <w:shd w:val="clear" w:color="D1EAF0" w:themeColor="accent5" w:themeTint="40" w:fill="auto"/>
      </w:tcPr>
    </w:tblStylePr>
  </w:style>
  <w:style w:type="table" w:customStyle="1" w:styleId="149">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auto"/>
      </w:tcPr>
    </w:tblStylePr>
    <w:tblStylePr w:type="band1Horz">
      <w:rPr>
        <w:rFonts w:ascii="Arial" w:hAnsi="Arial"/>
        <w:color w:val="404040"/>
        <w:sz w:val="22"/>
      </w:rPr>
      <w:tcPr>
        <w:shd w:val="clear" w:color="FCE4D0" w:themeColor="accent6" w:themeTint="40" w:fill="auto"/>
      </w:tcPr>
    </w:tblStylePr>
  </w:style>
  <w:style w:type="table" w:customStyle="1" w:styleId="150">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auto"/>
      </w:tcPr>
    </w:tblStylePr>
    <w:tblStylePr w:type="band2Horz">
      <w:tcPr>
        <w:tcBorders>
          <w:top w:val="single" w:color="FFFFFF" w:themeColor="light1" w:sz="4" w:space="0"/>
          <w:bottom w:val="single" w:color="FFFFFF" w:themeColor="light1" w:sz="4" w:space="0"/>
        </w:tcBorders>
        <w:shd w:val="clear" w:color="7E7E7E" w:themeColor="text1" w:themeTint="80" w:fill="auto"/>
      </w:tcPr>
    </w:tblStylePr>
  </w:style>
  <w:style w:type="table" w:customStyle="1" w:styleId="151">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auto"/>
      </w:tcPr>
    </w:tblStylePr>
    <w:tblStylePr w:type="band2Horz">
      <w:tcPr>
        <w:tcBorders>
          <w:top w:val="single" w:color="FFFFFF" w:themeColor="light1" w:sz="4" w:space="0"/>
          <w:bottom w:val="single" w:color="FFFFFF" w:themeColor="light1" w:sz="4" w:space="0"/>
        </w:tcBorders>
        <w:shd w:val="clear" w:color="4F81BD" w:themeColor="accent1" w:fill="auto"/>
      </w:tcPr>
    </w:tblStylePr>
  </w:style>
  <w:style w:type="table" w:customStyle="1" w:styleId="152">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auto"/>
      </w:tcPr>
    </w:tblStylePr>
    <w:tblStylePr w:type="band2Horz">
      <w:tcPr>
        <w:tcBorders>
          <w:top w:val="single" w:color="FFFFFF" w:themeColor="light1" w:sz="4" w:space="0"/>
          <w:bottom w:val="single" w:color="FFFFFF" w:themeColor="light1" w:sz="4" w:space="0"/>
        </w:tcBorders>
        <w:shd w:val="clear" w:color="D99795" w:themeColor="accent2" w:themeTint="97" w:fill="auto"/>
      </w:tcPr>
    </w:tblStylePr>
  </w:style>
  <w:style w:type="table" w:customStyle="1" w:styleId="153">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auto"/>
      </w:tcPr>
    </w:tblStylePr>
    <w:tblStylePr w:type="band2Horz">
      <w:tcPr>
        <w:tcBorders>
          <w:top w:val="single" w:color="FFFFFF" w:themeColor="light1" w:sz="4" w:space="0"/>
          <w:bottom w:val="single" w:color="FFFFFF" w:themeColor="light1" w:sz="4" w:space="0"/>
        </w:tcBorders>
        <w:shd w:val="clear" w:color="C3D69C" w:themeColor="accent3" w:themeTint="98" w:fill="auto"/>
      </w:tcPr>
    </w:tblStylePr>
  </w:style>
  <w:style w:type="table" w:customStyle="1" w:styleId="154">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auto"/>
      </w:tcPr>
    </w:tblStylePr>
    <w:tblStylePr w:type="band2Horz">
      <w:tcPr>
        <w:tcBorders>
          <w:top w:val="single" w:color="FFFFFF" w:themeColor="light1" w:sz="4" w:space="0"/>
          <w:bottom w:val="single" w:color="FFFFFF" w:themeColor="light1" w:sz="4" w:space="0"/>
        </w:tcBorders>
        <w:shd w:val="clear" w:color="B2A1C6" w:themeColor="accent4" w:themeTint="9A" w:fill="auto"/>
      </w:tcPr>
    </w:tblStylePr>
  </w:style>
  <w:style w:type="table" w:customStyle="1" w:styleId="155">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auto"/>
      </w:tcPr>
    </w:tblStylePr>
    <w:tblStylePr w:type="band2Horz">
      <w:tcPr>
        <w:tcBorders>
          <w:top w:val="single" w:color="FFFFFF" w:themeColor="light1" w:sz="4" w:space="0"/>
          <w:bottom w:val="single" w:color="FFFFFF" w:themeColor="light1" w:sz="4" w:space="0"/>
        </w:tcBorders>
        <w:shd w:val="clear" w:color="92CCDC" w:themeColor="accent5" w:themeTint="9A" w:fill="auto"/>
      </w:tcPr>
    </w:tblStylePr>
  </w:style>
  <w:style w:type="table" w:customStyle="1" w:styleId="156">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auto"/>
      </w:tcPr>
    </w:tblStylePr>
    <w:tblStylePr w:type="band2Horz">
      <w:tcPr>
        <w:tcBorders>
          <w:top w:val="single" w:color="FFFFFF" w:themeColor="light1" w:sz="4" w:space="0"/>
          <w:bottom w:val="single" w:color="FFFFFF" w:themeColor="light1" w:sz="4" w:space="0"/>
        </w:tcBorders>
        <w:shd w:val="clear" w:color="FAC090" w:themeColor="accent6" w:themeTint="98" w:fill="auto"/>
      </w:tcPr>
    </w:tblStylePr>
  </w:style>
  <w:style w:type="table" w:customStyle="1" w:styleId="157">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auto"/>
      </w:tcPr>
    </w:tblStylePr>
    <w:tblStylePr w:type="band1Horz">
      <w:rPr>
        <w:rFonts w:ascii="Arial" w:hAnsi="Arial"/>
        <w:color w:val="000000" w:themeColor="text1"/>
        <w:sz w:val="22"/>
        <w14:textFill>
          <w14:solidFill>
            <w14:schemeClr w14:val="tx1"/>
          </w14:solidFill>
        </w14:textFill>
      </w:rPr>
      <w:tcPr>
        <w:shd w:val="clear" w:color="BEBEBE" w:themeColor="text1" w:themeTint="40" w:fill="auto"/>
      </w:tcPr>
    </w:tblStylePr>
    <w:tblStylePr w:type="band2Horz">
      <w:rPr>
        <w:rFonts w:ascii="Arial" w:hAnsi="Arial"/>
        <w:color w:val="000000" w:themeColor="text1"/>
        <w:sz w:val="22"/>
        <w14:textFill>
          <w14:solidFill>
            <w14:schemeClr w14:val="tx1"/>
          </w14:solidFill>
        </w14:textFill>
      </w:rPr>
    </w:tblStylePr>
  </w:style>
  <w:style w:type="table" w:customStyle="1" w:styleId="158">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auto"/>
      </w:tcPr>
    </w:tblStylePr>
    <w:tblStylePr w:type="band1Horz">
      <w:rPr>
        <w:rFonts w:ascii="Arial" w:hAnsi="Arial"/>
        <w:color w:val="2A4B71" w:themeColor="accent1" w:themeShade="94"/>
        <w:sz w:val="22"/>
      </w:rPr>
      <w:tcPr>
        <w:shd w:val="clear" w:color="D2DFEE" w:themeColor="accent1" w:themeTint="40" w:fill="auto"/>
      </w:tcPr>
    </w:tblStylePr>
    <w:tblStylePr w:type="band2Horz">
      <w:rPr>
        <w:rFonts w:ascii="Arial" w:hAnsi="Arial"/>
        <w:color w:val="2A4B71" w:themeColor="accent1" w:themeShade="94"/>
        <w:sz w:val="22"/>
      </w:rPr>
    </w:tblStylePr>
  </w:style>
  <w:style w:type="table" w:customStyle="1" w:styleId="159">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0">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auto"/>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auto"/>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1">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2">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auto"/>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auto"/>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3">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auto"/>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auto"/>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4">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5">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auto"/>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auto"/>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auto"/>
      </w:tcPr>
    </w:tblStylePr>
    <w:tblStylePr w:type="band1Horz">
      <w:rPr>
        <w:rFonts w:ascii="Arial" w:hAnsi="Arial"/>
        <w:color w:val="2A4B71" w:themeColor="accent1" w:themeShade="94"/>
        <w:sz w:val="22"/>
      </w:rPr>
      <w:tcPr>
        <w:shd w:val="clear" w:color="D2DFEE" w:themeColor="accent1" w:themeTint="40" w:fill="auto"/>
      </w:tcPr>
    </w:tblStylePr>
    <w:tblStylePr w:type="band2Horz">
      <w:rPr>
        <w:rFonts w:ascii="Arial" w:hAnsi="Arial"/>
        <w:color w:val="2A4B71" w:themeColor="accent1" w:themeShade="94"/>
        <w:sz w:val="22"/>
      </w:rPr>
    </w:tblStylePr>
  </w:style>
  <w:style w:type="table" w:customStyle="1" w:styleId="166">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auto"/>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auto"/>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auto"/>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auto"/>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7">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auto"/>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auto"/>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auto"/>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auto"/>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8">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auto"/>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auto"/>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auto"/>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auto"/>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9">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auto"/>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auto"/>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auto"/>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auto"/>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0">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auto"/>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auto"/>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auto"/>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auto"/>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1">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72">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auto"/>
      </w:tcPr>
    </w:tblStylePr>
    <w:tblStylePr w:type="lastRow">
      <w:rPr>
        <w:rFonts w:ascii="Arial" w:hAnsi="Arial"/>
        <w:color w:val="F2F2F2"/>
        <w:sz w:val="22"/>
      </w:rPr>
      <w:tcPr>
        <w:shd w:val="clear" w:color="5D8BC2" w:themeColor="accent1" w:themeTint="EA" w:fill="auto"/>
      </w:tcPr>
    </w:tblStylePr>
    <w:tblStylePr w:type="firstCol">
      <w:rPr>
        <w:rFonts w:ascii="Arial" w:hAnsi="Arial"/>
        <w:color w:val="F2F2F2"/>
        <w:sz w:val="22"/>
      </w:rPr>
      <w:tcPr>
        <w:shd w:val="clear" w:color="5D8BC2" w:themeColor="accent1" w:themeTint="EA" w:fill="auto"/>
      </w:tcPr>
    </w:tblStylePr>
    <w:tblStylePr w:type="lastCol">
      <w:rPr>
        <w:rFonts w:ascii="Arial" w:hAnsi="Arial"/>
        <w:color w:val="F2F2F2"/>
        <w:sz w:val="22"/>
      </w:rPr>
      <w:tcPr>
        <w:shd w:val="clear" w:color="5D8BC2"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auto"/>
      </w:tcPr>
    </w:tblStylePr>
  </w:style>
  <w:style w:type="table" w:customStyle="1" w:styleId="173">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auto"/>
      </w:tcPr>
    </w:tblStylePr>
    <w:tblStylePr w:type="lastRow">
      <w:rPr>
        <w:rFonts w:ascii="Arial" w:hAnsi="Arial"/>
        <w:color w:val="F2F2F2"/>
        <w:sz w:val="22"/>
      </w:rPr>
      <w:tcPr>
        <w:shd w:val="clear" w:color="D99795" w:themeColor="accent2" w:themeTint="97" w:fill="auto"/>
      </w:tcPr>
    </w:tblStylePr>
    <w:tblStylePr w:type="firstCol">
      <w:rPr>
        <w:rFonts w:ascii="Arial" w:hAnsi="Arial"/>
        <w:color w:val="F2F2F2"/>
        <w:sz w:val="22"/>
      </w:rPr>
      <w:tcPr>
        <w:shd w:val="clear" w:color="D99795" w:themeColor="accent2" w:themeTint="97" w:fill="auto"/>
      </w:tcPr>
    </w:tblStylePr>
    <w:tblStylePr w:type="lastCol">
      <w:rPr>
        <w:rFonts w:ascii="Arial" w:hAnsi="Arial"/>
        <w:color w:val="F2F2F2"/>
        <w:sz w:val="22"/>
      </w:rPr>
      <w:tcPr>
        <w:shd w:val="clear" w:color="D9979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auto"/>
      </w:tcPr>
    </w:tblStylePr>
  </w:style>
  <w:style w:type="table" w:customStyle="1" w:styleId="174">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auto"/>
      </w:tcPr>
    </w:tblStylePr>
    <w:tblStylePr w:type="lastRow">
      <w:rPr>
        <w:rFonts w:ascii="Arial" w:hAnsi="Arial"/>
        <w:color w:val="F2F2F2"/>
        <w:sz w:val="22"/>
      </w:rPr>
      <w:tcPr>
        <w:shd w:val="clear" w:color="9BBB59" w:themeColor="accent3" w:themeTint="FE" w:fill="auto"/>
      </w:tcPr>
    </w:tblStylePr>
    <w:tblStylePr w:type="firstCol">
      <w:rPr>
        <w:rFonts w:ascii="Arial" w:hAnsi="Arial"/>
        <w:color w:val="F2F2F2"/>
        <w:sz w:val="22"/>
      </w:rPr>
      <w:tcPr>
        <w:shd w:val="clear" w:color="9BBB59" w:themeColor="accent3" w:themeTint="FE" w:fill="auto"/>
      </w:tcPr>
    </w:tblStylePr>
    <w:tblStylePr w:type="lastCol">
      <w:rPr>
        <w:rFonts w:ascii="Arial" w:hAnsi="Arial"/>
        <w:color w:val="F2F2F2"/>
        <w:sz w:val="22"/>
      </w:rPr>
      <w:tcPr>
        <w:shd w:val="clear" w:color="9BBB59"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auto"/>
      </w:tcPr>
    </w:tblStylePr>
  </w:style>
  <w:style w:type="table" w:customStyle="1" w:styleId="175">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auto"/>
      </w:tcPr>
    </w:tblStylePr>
    <w:tblStylePr w:type="lastRow">
      <w:rPr>
        <w:rFonts w:ascii="Arial" w:hAnsi="Arial"/>
        <w:color w:val="F2F2F2"/>
        <w:sz w:val="22"/>
      </w:rPr>
      <w:tcPr>
        <w:shd w:val="clear" w:color="B2A1C6" w:themeColor="accent4" w:themeTint="9A" w:fill="auto"/>
      </w:tcPr>
    </w:tblStylePr>
    <w:tblStylePr w:type="firstCol">
      <w:rPr>
        <w:rFonts w:ascii="Arial" w:hAnsi="Arial"/>
        <w:color w:val="F2F2F2"/>
        <w:sz w:val="22"/>
      </w:rPr>
      <w:tcPr>
        <w:shd w:val="clear" w:color="B2A1C6" w:themeColor="accent4" w:themeTint="9A" w:fill="auto"/>
      </w:tcPr>
    </w:tblStylePr>
    <w:tblStylePr w:type="lastCol">
      <w:rPr>
        <w:rFonts w:ascii="Arial" w:hAnsi="Arial"/>
        <w:color w:val="F2F2F2"/>
        <w:sz w:val="22"/>
      </w: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auto"/>
      </w:tcPr>
    </w:tblStylePr>
  </w:style>
  <w:style w:type="table" w:customStyle="1" w:styleId="176">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auto"/>
      </w:tcPr>
    </w:tblStylePr>
    <w:tblStylePr w:type="lastRow">
      <w:rPr>
        <w:rFonts w:ascii="Arial" w:hAnsi="Arial"/>
        <w:color w:val="F2F2F2"/>
        <w:sz w:val="22"/>
      </w:rPr>
      <w:tcPr>
        <w:shd w:val="clear" w:color="4BACC6" w:themeColor="accent5" w:fill="auto"/>
      </w:tcPr>
    </w:tblStylePr>
    <w:tblStylePr w:type="firstCol">
      <w:rPr>
        <w:rFonts w:ascii="Arial" w:hAnsi="Arial"/>
        <w:color w:val="F2F2F2"/>
        <w:sz w:val="22"/>
      </w:rPr>
      <w:tcPr>
        <w:shd w:val="clear" w:color="4BACC6" w:themeColor="accent5" w:fill="auto"/>
      </w:tcPr>
    </w:tblStylePr>
    <w:tblStylePr w:type="lastCol">
      <w:rPr>
        <w:rFonts w:ascii="Arial" w:hAnsi="Arial"/>
        <w:color w:val="F2F2F2"/>
        <w:sz w:val="22"/>
      </w: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auto"/>
      </w:tcPr>
    </w:tblStylePr>
  </w:style>
  <w:style w:type="table" w:customStyle="1" w:styleId="177">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auto"/>
      </w:tcPr>
    </w:tblStylePr>
    <w:tblStylePr w:type="lastRow">
      <w:rPr>
        <w:rFonts w:ascii="Arial" w:hAnsi="Arial"/>
        <w:color w:val="F2F2F2"/>
        <w:sz w:val="22"/>
      </w:rPr>
      <w:tcPr>
        <w:shd w:val="clear" w:color="F79646" w:themeColor="accent6" w:fill="auto"/>
      </w:tcPr>
    </w:tblStylePr>
    <w:tblStylePr w:type="firstCol">
      <w:rPr>
        <w:rFonts w:ascii="Arial" w:hAnsi="Arial"/>
        <w:color w:val="F2F2F2"/>
        <w:sz w:val="22"/>
      </w:rPr>
      <w:tcPr>
        <w:shd w:val="clear" w:color="F79646" w:themeColor="accent6" w:fill="auto"/>
      </w:tcPr>
    </w:tblStylePr>
    <w:tblStylePr w:type="lastCol">
      <w:rPr>
        <w:rFonts w:ascii="Arial" w:hAnsi="Arial"/>
        <w:color w:val="F2F2F2"/>
        <w:sz w:val="22"/>
      </w: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auto"/>
      </w:tcPr>
    </w:tblStylePr>
  </w:style>
  <w:style w:type="table" w:customStyle="1" w:styleId="178">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79">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auto"/>
      </w:tcPr>
    </w:tblStylePr>
    <w:tblStylePr w:type="lastRow">
      <w:rPr>
        <w:rFonts w:ascii="Arial" w:hAnsi="Arial"/>
        <w:color w:val="F2F2F2"/>
        <w:sz w:val="22"/>
      </w:rPr>
      <w:tcPr>
        <w:shd w:val="clear" w:color="5D8BC2" w:themeColor="accent1" w:themeTint="EA" w:fill="auto"/>
      </w:tcPr>
    </w:tblStylePr>
    <w:tblStylePr w:type="firstCol">
      <w:rPr>
        <w:rFonts w:ascii="Arial" w:hAnsi="Arial"/>
        <w:color w:val="F2F2F2"/>
        <w:sz w:val="22"/>
      </w:rPr>
      <w:tcPr>
        <w:shd w:val="clear" w:color="5D8BC2" w:themeColor="accent1" w:themeTint="EA" w:fill="auto"/>
      </w:tcPr>
    </w:tblStylePr>
    <w:tblStylePr w:type="lastCol">
      <w:rPr>
        <w:rFonts w:ascii="Arial" w:hAnsi="Arial"/>
        <w:color w:val="F2F2F2"/>
        <w:sz w:val="22"/>
      </w:rPr>
      <w:tcPr>
        <w:shd w:val="clear" w:color="5D8BC2"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auto"/>
      </w:tcPr>
    </w:tblStylePr>
  </w:style>
  <w:style w:type="table" w:customStyle="1" w:styleId="180">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auto"/>
      </w:tcPr>
    </w:tblStylePr>
    <w:tblStylePr w:type="lastRow">
      <w:rPr>
        <w:rFonts w:ascii="Arial" w:hAnsi="Arial"/>
        <w:color w:val="F2F2F2"/>
        <w:sz w:val="22"/>
      </w:rPr>
      <w:tcPr>
        <w:shd w:val="clear" w:color="D99795" w:themeColor="accent2" w:themeTint="97" w:fill="auto"/>
      </w:tcPr>
    </w:tblStylePr>
    <w:tblStylePr w:type="firstCol">
      <w:rPr>
        <w:rFonts w:ascii="Arial" w:hAnsi="Arial"/>
        <w:color w:val="F2F2F2"/>
        <w:sz w:val="22"/>
      </w:rPr>
      <w:tcPr>
        <w:shd w:val="clear" w:color="D99795" w:themeColor="accent2" w:themeTint="97" w:fill="auto"/>
      </w:tcPr>
    </w:tblStylePr>
    <w:tblStylePr w:type="lastCol">
      <w:rPr>
        <w:rFonts w:ascii="Arial" w:hAnsi="Arial"/>
        <w:color w:val="F2F2F2"/>
        <w:sz w:val="22"/>
      </w:rPr>
      <w:tcPr>
        <w:shd w:val="clear" w:color="D9979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auto"/>
      </w:tcPr>
    </w:tblStylePr>
  </w:style>
  <w:style w:type="table" w:customStyle="1" w:styleId="181">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auto"/>
      </w:tcPr>
    </w:tblStylePr>
    <w:tblStylePr w:type="lastRow">
      <w:rPr>
        <w:rFonts w:ascii="Arial" w:hAnsi="Arial"/>
        <w:color w:val="F2F2F2"/>
        <w:sz w:val="22"/>
      </w:rPr>
      <w:tcPr>
        <w:shd w:val="clear" w:color="9BBB59" w:themeColor="accent3" w:themeTint="FE" w:fill="auto"/>
      </w:tcPr>
    </w:tblStylePr>
    <w:tblStylePr w:type="firstCol">
      <w:rPr>
        <w:rFonts w:ascii="Arial" w:hAnsi="Arial"/>
        <w:color w:val="F2F2F2"/>
        <w:sz w:val="22"/>
      </w:rPr>
      <w:tcPr>
        <w:shd w:val="clear" w:color="9BBB59" w:themeColor="accent3" w:themeTint="FE" w:fill="auto"/>
      </w:tcPr>
    </w:tblStylePr>
    <w:tblStylePr w:type="lastCol">
      <w:rPr>
        <w:rFonts w:ascii="Arial" w:hAnsi="Arial"/>
        <w:color w:val="F2F2F2"/>
        <w:sz w:val="22"/>
      </w:rPr>
      <w:tcPr>
        <w:shd w:val="clear" w:color="9BBB59"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auto"/>
      </w:tcPr>
    </w:tblStylePr>
  </w:style>
  <w:style w:type="table" w:customStyle="1" w:styleId="182">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auto"/>
      </w:tcPr>
    </w:tblStylePr>
    <w:tblStylePr w:type="lastRow">
      <w:rPr>
        <w:rFonts w:ascii="Arial" w:hAnsi="Arial"/>
        <w:color w:val="F2F2F2"/>
        <w:sz w:val="22"/>
      </w:rPr>
      <w:tcPr>
        <w:shd w:val="clear" w:color="B2A1C6" w:themeColor="accent4" w:themeTint="9A" w:fill="auto"/>
      </w:tcPr>
    </w:tblStylePr>
    <w:tblStylePr w:type="firstCol">
      <w:rPr>
        <w:rFonts w:ascii="Arial" w:hAnsi="Arial"/>
        <w:color w:val="F2F2F2"/>
        <w:sz w:val="22"/>
      </w:rPr>
      <w:tcPr>
        <w:shd w:val="clear" w:color="B2A1C6" w:themeColor="accent4" w:themeTint="9A" w:fill="auto"/>
      </w:tcPr>
    </w:tblStylePr>
    <w:tblStylePr w:type="lastCol">
      <w:rPr>
        <w:rFonts w:ascii="Arial" w:hAnsi="Arial"/>
        <w:color w:val="F2F2F2"/>
        <w:sz w:val="22"/>
      </w: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auto"/>
      </w:tcPr>
    </w:tblStylePr>
  </w:style>
  <w:style w:type="table" w:customStyle="1" w:styleId="183">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auto"/>
      </w:tcPr>
    </w:tblStylePr>
    <w:tblStylePr w:type="lastRow">
      <w:rPr>
        <w:rFonts w:ascii="Arial" w:hAnsi="Arial"/>
        <w:color w:val="F2F2F2"/>
        <w:sz w:val="22"/>
      </w:rPr>
      <w:tcPr>
        <w:shd w:val="clear" w:color="4BACC6" w:themeColor="accent5" w:fill="auto"/>
      </w:tcPr>
    </w:tblStylePr>
    <w:tblStylePr w:type="firstCol">
      <w:rPr>
        <w:rFonts w:ascii="Arial" w:hAnsi="Arial"/>
        <w:color w:val="F2F2F2"/>
        <w:sz w:val="22"/>
      </w:rPr>
      <w:tcPr>
        <w:shd w:val="clear" w:color="4BACC6" w:themeColor="accent5" w:fill="auto"/>
      </w:tcPr>
    </w:tblStylePr>
    <w:tblStylePr w:type="lastCol">
      <w:rPr>
        <w:rFonts w:ascii="Arial" w:hAnsi="Arial"/>
        <w:color w:val="F2F2F2"/>
        <w:sz w:val="22"/>
      </w: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auto"/>
      </w:tcPr>
    </w:tblStylePr>
  </w:style>
  <w:style w:type="table" w:customStyle="1" w:styleId="184">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auto"/>
      </w:tcPr>
    </w:tblStylePr>
    <w:tblStylePr w:type="lastRow">
      <w:rPr>
        <w:rFonts w:ascii="Arial" w:hAnsi="Arial"/>
        <w:color w:val="F2F2F2"/>
        <w:sz w:val="22"/>
      </w:rPr>
      <w:tcPr>
        <w:shd w:val="clear" w:color="F79646" w:themeColor="accent6" w:fill="auto"/>
      </w:tcPr>
    </w:tblStylePr>
    <w:tblStylePr w:type="firstCol">
      <w:rPr>
        <w:rFonts w:ascii="Arial" w:hAnsi="Arial"/>
        <w:color w:val="F2F2F2"/>
        <w:sz w:val="22"/>
      </w:rPr>
      <w:tcPr>
        <w:shd w:val="clear" w:color="F79646" w:themeColor="accent6" w:fill="auto"/>
      </w:tcPr>
    </w:tblStylePr>
    <w:tblStylePr w:type="lastCol">
      <w:rPr>
        <w:rFonts w:ascii="Arial" w:hAnsi="Arial"/>
        <w:color w:val="F2F2F2"/>
        <w:sz w:val="22"/>
      </w: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auto"/>
      </w:tcPr>
    </w:tblStylePr>
  </w:style>
  <w:style w:type="table" w:customStyle="1" w:styleId="185">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6">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7">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8">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9">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0">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1">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2">
    <w:name w:val="脚注文本 字符"/>
    <w:link w:val="30"/>
    <w:qFormat/>
    <w:uiPriority w:val="99"/>
    <w:rPr>
      <w:sz w:val="18"/>
    </w:rPr>
  </w:style>
  <w:style w:type="character" w:customStyle="1" w:styleId="193">
    <w:name w:val="尾注文本 字符"/>
    <w:link w:val="23"/>
    <w:qFormat/>
    <w:uiPriority w:val="99"/>
    <w:rPr>
      <w:sz w:val="20"/>
    </w:rPr>
  </w:style>
  <w:style w:type="paragraph" w:customStyle="1" w:styleId="194">
    <w:name w:val="TOC 标题1"/>
    <w:unhideWhenUsed/>
    <w:qFormat/>
    <w:uiPriority w:val="39"/>
    <w:rPr>
      <w:rFonts w:ascii="Times New Roman" w:hAnsi="Times New Roman" w:eastAsia="宋体" w:cs="Times New Roman"/>
      <w:lang w:val="en-US" w:eastAsia="zh-CN" w:bidi="ar-SA"/>
    </w:rPr>
  </w:style>
  <w:style w:type="paragraph" w:customStyle="1" w:styleId="195">
    <w:name w:val="正文11"/>
    <w:next w:val="196"/>
    <w:link w:val="285"/>
    <w:qFormat/>
    <w:uiPriority w:val="0"/>
    <w:pPr>
      <w:widowControl w:val="0"/>
      <w:jc w:val="both"/>
    </w:pPr>
    <w:rPr>
      <w:rFonts w:ascii="Times New Roman" w:hAnsi="Times New Roman" w:eastAsia="宋体" w:cs="Times New Roman"/>
      <w:sz w:val="21"/>
      <w:lang w:val="en-US" w:eastAsia="zh-CN" w:bidi="ar-SA"/>
    </w:rPr>
  </w:style>
  <w:style w:type="paragraph" w:customStyle="1" w:styleId="196">
    <w:name w:val="Default"/>
    <w:qFormat/>
    <w:uiPriority w:val="0"/>
    <w:pPr>
      <w:widowControl w:val="0"/>
    </w:pPr>
    <w:rPr>
      <w:rFonts w:ascii="宋体" w:hAnsi="Times New Roman" w:eastAsia="宋体" w:cs="Times New Roman"/>
      <w:color w:val="000000"/>
      <w:sz w:val="24"/>
      <w:szCs w:val="24"/>
      <w:lang w:val="en-US" w:eastAsia="zh-CN" w:bidi="ar-SA"/>
    </w:rPr>
  </w:style>
  <w:style w:type="paragraph" w:customStyle="1" w:styleId="197">
    <w:name w:val="标题 11"/>
    <w:basedOn w:val="195"/>
    <w:next w:val="195"/>
    <w:qFormat/>
    <w:uiPriority w:val="0"/>
    <w:pPr>
      <w:keepNext/>
      <w:spacing w:line="440" w:lineRule="exact"/>
      <w:jc w:val="center"/>
      <w:outlineLvl w:val="0"/>
    </w:pPr>
    <w:rPr>
      <w:rFonts w:ascii="宋体"/>
      <w:sz w:val="28"/>
    </w:rPr>
  </w:style>
  <w:style w:type="paragraph" w:customStyle="1" w:styleId="198">
    <w:name w:val="标题 21"/>
    <w:basedOn w:val="195"/>
    <w:next w:val="195"/>
    <w:qFormat/>
    <w:uiPriority w:val="0"/>
    <w:pPr>
      <w:keepNext/>
      <w:keepLines/>
      <w:spacing w:before="260" w:after="260" w:line="416" w:lineRule="auto"/>
      <w:outlineLvl w:val="1"/>
    </w:pPr>
    <w:rPr>
      <w:rFonts w:ascii="Arial" w:hAnsi="Arial" w:eastAsia="黑体"/>
      <w:b/>
      <w:bCs/>
      <w:sz w:val="32"/>
      <w:szCs w:val="32"/>
    </w:rPr>
  </w:style>
  <w:style w:type="paragraph" w:customStyle="1" w:styleId="199">
    <w:name w:val="标题 31"/>
    <w:basedOn w:val="195"/>
    <w:next w:val="200"/>
    <w:qFormat/>
    <w:uiPriority w:val="0"/>
    <w:pPr>
      <w:keepNext/>
      <w:numPr>
        <w:ilvl w:val="0"/>
        <w:numId w:val="1"/>
      </w:numPr>
      <w:spacing w:line="400" w:lineRule="exact"/>
      <w:jc w:val="center"/>
      <w:outlineLvl w:val="2"/>
    </w:pPr>
    <w:rPr>
      <w:rFonts w:ascii="仿宋_GB2312" w:eastAsia="仿宋_GB2312"/>
      <w:sz w:val="32"/>
    </w:rPr>
  </w:style>
  <w:style w:type="paragraph" w:customStyle="1" w:styleId="200">
    <w:name w:val="正文缩进1"/>
    <w:basedOn w:val="195"/>
    <w:qFormat/>
    <w:uiPriority w:val="0"/>
    <w:pPr>
      <w:ind w:firstLine="420"/>
    </w:pPr>
    <w:rPr>
      <w:b/>
      <w:sz w:val="24"/>
    </w:rPr>
  </w:style>
  <w:style w:type="paragraph" w:customStyle="1" w:styleId="201">
    <w:name w:val="标题 41"/>
    <w:basedOn w:val="195"/>
    <w:next w:val="195"/>
    <w:qFormat/>
    <w:uiPriority w:val="0"/>
    <w:pPr>
      <w:keepNext/>
      <w:keepLines/>
      <w:spacing w:before="280" w:after="290" w:line="372" w:lineRule="auto"/>
      <w:outlineLvl w:val="3"/>
    </w:pPr>
    <w:rPr>
      <w:rFonts w:ascii="Arial" w:hAnsi="Arial" w:eastAsia="黑体"/>
      <w:b/>
      <w:bCs/>
      <w:sz w:val="28"/>
      <w:szCs w:val="28"/>
    </w:rPr>
  </w:style>
  <w:style w:type="character" w:customStyle="1" w:styleId="202">
    <w:name w:val="默认段落字体1"/>
    <w:semiHidden/>
    <w:qFormat/>
    <w:uiPriority w:val="0"/>
  </w:style>
  <w:style w:type="table" w:customStyle="1" w:styleId="203">
    <w:name w:val="普通表格1"/>
    <w:qFormat/>
    <w:uiPriority w:val="0"/>
    <w:tblPr>
      <w:tblCellMar>
        <w:top w:w="0" w:type="dxa"/>
        <w:left w:w="0" w:type="dxa"/>
        <w:bottom w:w="0" w:type="dxa"/>
        <w:right w:w="0" w:type="dxa"/>
      </w:tblCellMar>
    </w:tblPr>
  </w:style>
  <w:style w:type="paragraph" w:customStyle="1" w:styleId="204">
    <w:name w:val="列表 31"/>
    <w:basedOn w:val="195"/>
    <w:qFormat/>
    <w:uiPriority w:val="0"/>
    <w:pPr>
      <w:ind w:left="100" w:hanging="200"/>
      <w:contextualSpacing/>
    </w:pPr>
  </w:style>
  <w:style w:type="paragraph" w:customStyle="1" w:styleId="205">
    <w:name w:val="目录 71"/>
    <w:basedOn w:val="195"/>
    <w:next w:val="195"/>
    <w:qFormat/>
    <w:uiPriority w:val="0"/>
    <w:pPr>
      <w:ind w:left="2520"/>
    </w:pPr>
  </w:style>
  <w:style w:type="paragraph" w:customStyle="1" w:styleId="206">
    <w:name w:val="文档结构图1"/>
    <w:basedOn w:val="195"/>
    <w:link w:val="207"/>
    <w:qFormat/>
    <w:uiPriority w:val="0"/>
    <w:rPr>
      <w:rFonts w:ascii="宋体"/>
      <w:sz w:val="18"/>
      <w:szCs w:val="18"/>
    </w:rPr>
  </w:style>
  <w:style w:type="character" w:customStyle="1" w:styleId="207">
    <w:name w:val="文档结构图 字符"/>
    <w:link w:val="206"/>
    <w:qFormat/>
    <w:uiPriority w:val="0"/>
    <w:rPr>
      <w:rFonts w:ascii="宋体"/>
      <w:sz w:val="18"/>
      <w:szCs w:val="18"/>
    </w:rPr>
  </w:style>
  <w:style w:type="paragraph" w:customStyle="1" w:styleId="208">
    <w:name w:val="批注文字1"/>
    <w:basedOn w:val="195"/>
    <w:link w:val="209"/>
    <w:qFormat/>
    <w:uiPriority w:val="0"/>
    <w:pPr>
      <w:jc w:val="left"/>
    </w:pPr>
  </w:style>
  <w:style w:type="character" w:customStyle="1" w:styleId="209">
    <w:name w:val="批注文字 字符"/>
    <w:link w:val="208"/>
    <w:qFormat/>
    <w:uiPriority w:val="0"/>
    <w:rPr>
      <w:sz w:val="21"/>
    </w:rPr>
  </w:style>
  <w:style w:type="paragraph" w:customStyle="1" w:styleId="210">
    <w:name w:val="正文文本1"/>
    <w:basedOn w:val="195"/>
    <w:next w:val="195"/>
    <w:link w:val="211"/>
    <w:qFormat/>
    <w:uiPriority w:val="0"/>
    <w:rPr>
      <w:rFonts w:ascii="宋体"/>
      <w:sz w:val="28"/>
    </w:rPr>
  </w:style>
  <w:style w:type="character" w:customStyle="1" w:styleId="211">
    <w:name w:val="正文文本 字符1"/>
    <w:link w:val="210"/>
    <w:qFormat/>
    <w:uiPriority w:val="0"/>
    <w:rPr>
      <w:rFonts w:ascii="宋体" w:eastAsia="宋体"/>
      <w:sz w:val="28"/>
      <w:lang w:val="en-US" w:eastAsia="zh-CN" w:bidi="ar-SA"/>
    </w:rPr>
  </w:style>
  <w:style w:type="paragraph" w:customStyle="1" w:styleId="212">
    <w:name w:val="正文文本缩进1"/>
    <w:basedOn w:val="195"/>
    <w:qFormat/>
    <w:uiPriority w:val="0"/>
    <w:pPr>
      <w:spacing w:line="360" w:lineRule="auto"/>
      <w:ind w:firstLine="420"/>
    </w:pPr>
    <w:rPr>
      <w:rFonts w:ascii="宋体"/>
      <w:sz w:val="24"/>
    </w:rPr>
  </w:style>
  <w:style w:type="paragraph" w:customStyle="1" w:styleId="213">
    <w:name w:val="列表 21"/>
    <w:basedOn w:val="195"/>
    <w:qFormat/>
    <w:uiPriority w:val="0"/>
    <w:pPr>
      <w:ind w:left="100" w:hanging="200"/>
    </w:pPr>
  </w:style>
  <w:style w:type="paragraph" w:customStyle="1" w:styleId="214">
    <w:name w:val="文本块1"/>
    <w:basedOn w:val="195"/>
    <w:qFormat/>
    <w:uiPriority w:val="0"/>
    <w:pPr>
      <w:spacing w:line="360" w:lineRule="auto"/>
      <w:ind w:left="630" w:right="-609" w:firstLine="420"/>
    </w:pPr>
    <w:rPr>
      <w:rFonts w:ascii="仿宋_GB2312" w:eastAsia="仿宋_GB2312"/>
    </w:rPr>
  </w:style>
  <w:style w:type="paragraph" w:customStyle="1" w:styleId="215">
    <w:name w:val="索引 41"/>
    <w:basedOn w:val="195"/>
    <w:next w:val="195"/>
    <w:qFormat/>
    <w:uiPriority w:val="0"/>
    <w:pPr>
      <w:spacing w:before="100" w:beforeAutospacing="1" w:after="100" w:afterAutospacing="1"/>
      <w:ind w:left="600"/>
    </w:pPr>
    <w:rPr>
      <w:rFonts w:ascii="Verdana" w:hAnsi="Verdana"/>
      <w:szCs w:val="21"/>
    </w:rPr>
  </w:style>
  <w:style w:type="paragraph" w:customStyle="1" w:styleId="216">
    <w:name w:val="目录 51"/>
    <w:basedOn w:val="195"/>
    <w:next w:val="195"/>
    <w:qFormat/>
    <w:uiPriority w:val="0"/>
    <w:pPr>
      <w:ind w:left="1680"/>
    </w:pPr>
  </w:style>
  <w:style w:type="paragraph" w:customStyle="1" w:styleId="217">
    <w:name w:val="目录 31"/>
    <w:basedOn w:val="195"/>
    <w:next w:val="195"/>
    <w:qFormat/>
    <w:uiPriority w:val="0"/>
    <w:pPr>
      <w:ind w:left="840"/>
    </w:pPr>
  </w:style>
  <w:style w:type="paragraph" w:customStyle="1" w:styleId="218">
    <w:name w:val="纯文本1"/>
    <w:basedOn w:val="195"/>
    <w:next w:val="195"/>
    <w:link w:val="219"/>
    <w:qFormat/>
    <w:uiPriority w:val="0"/>
    <w:rPr>
      <w:rFonts w:ascii="宋体" w:hAnsi="Courier New"/>
    </w:rPr>
  </w:style>
  <w:style w:type="character" w:customStyle="1" w:styleId="219">
    <w:name w:val="纯文本 字符1"/>
    <w:link w:val="218"/>
    <w:qFormat/>
    <w:uiPriority w:val="0"/>
    <w:rPr>
      <w:rFonts w:ascii="宋体" w:hAnsi="Courier New" w:eastAsia="宋体"/>
      <w:sz w:val="21"/>
      <w:lang w:val="en-US" w:eastAsia="zh-CN" w:bidi="ar-SA"/>
    </w:rPr>
  </w:style>
  <w:style w:type="paragraph" w:customStyle="1" w:styleId="220">
    <w:name w:val="目录 81"/>
    <w:basedOn w:val="195"/>
    <w:next w:val="195"/>
    <w:qFormat/>
    <w:uiPriority w:val="0"/>
    <w:pPr>
      <w:ind w:left="2940"/>
    </w:pPr>
  </w:style>
  <w:style w:type="paragraph" w:customStyle="1" w:styleId="221">
    <w:name w:val="日期1"/>
    <w:basedOn w:val="195"/>
    <w:next w:val="195"/>
    <w:qFormat/>
    <w:uiPriority w:val="0"/>
    <w:rPr>
      <w:rFonts w:ascii="宋体"/>
    </w:rPr>
  </w:style>
  <w:style w:type="paragraph" w:customStyle="1" w:styleId="222">
    <w:name w:val="正文文本缩进 21"/>
    <w:basedOn w:val="195"/>
    <w:qFormat/>
    <w:uiPriority w:val="0"/>
    <w:pPr>
      <w:spacing w:line="420" w:lineRule="exact"/>
      <w:ind w:firstLine="525"/>
    </w:pPr>
    <w:rPr>
      <w:rFonts w:ascii="宋体"/>
    </w:rPr>
  </w:style>
  <w:style w:type="paragraph" w:customStyle="1" w:styleId="223">
    <w:name w:val="批注框文本1"/>
    <w:basedOn w:val="195"/>
    <w:semiHidden/>
    <w:qFormat/>
    <w:uiPriority w:val="0"/>
    <w:rPr>
      <w:sz w:val="18"/>
      <w:szCs w:val="18"/>
    </w:rPr>
  </w:style>
  <w:style w:type="paragraph" w:customStyle="1" w:styleId="224">
    <w:name w:val="页脚1"/>
    <w:basedOn w:val="195"/>
    <w:link w:val="225"/>
    <w:qFormat/>
    <w:uiPriority w:val="0"/>
    <w:pPr>
      <w:tabs>
        <w:tab w:val="center" w:pos="4153"/>
        <w:tab w:val="right" w:pos="8306"/>
      </w:tabs>
      <w:jc w:val="left"/>
    </w:pPr>
    <w:rPr>
      <w:sz w:val="18"/>
    </w:rPr>
  </w:style>
  <w:style w:type="character" w:customStyle="1" w:styleId="225">
    <w:name w:val="页脚 字符"/>
    <w:link w:val="224"/>
    <w:qFormat/>
    <w:uiPriority w:val="0"/>
    <w:rPr>
      <w:sz w:val="18"/>
    </w:rPr>
  </w:style>
  <w:style w:type="paragraph" w:customStyle="1" w:styleId="226">
    <w:name w:val="页眉1"/>
    <w:basedOn w:val="195"/>
    <w:qFormat/>
    <w:uiPriority w:val="0"/>
    <w:pPr>
      <w:pBdr>
        <w:bottom w:val="single" w:color="000000" w:sz="6" w:space="1"/>
      </w:pBdr>
      <w:tabs>
        <w:tab w:val="center" w:pos="4153"/>
        <w:tab w:val="right" w:pos="8306"/>
      </w:tabs>
      <w:jc w:val="center"/>
    </w:pPr>
    <w:rPr>
      <w:sz w:val="18"/>
    </w:rPr>
  </w:style>
  <w:style w:type="paragraph" w:customStyle="1" w:styleId="227">
    <w:name w:val="目录 11"/>
    <w:basedOn w:val="195"/>
    <w:next w:val="195"/>
    <w:qFormat/>
    <w:uiPriority w:val="0"/>
  </w:style>
  <w:style w:type="paragraph" w:customStyle="1" w:styleId="228">
    <w:name w:val="目录 41"/>
    <w:basedOn w:val="195"/>
    <w:next w:val="195"/>
    <w:qFormat/>
    <w:uiPriority w:val="0"/>
    <w:pPr>
      <w:ind w:left="1260"/>
    </w:pPr>
  </w:style>
  <w:style w:type="paragraph" w:customStyle="1" w:styleId="229">
    <w:name w:val="目录 61"/>
    <w:basedOn w:val="195"/>
    <w:next w:val="195"/>
    <w:qFormat/>
    <w:uiPriority w:val="0"/>
    <w:pPr>
      <w:ind w:left="2100"/>
    </w:pPr>
  </w:style>
  <w:style w:type="paragraph" w:customStyle="1" w:styleId="230">
    <w:name w:val="正文文本缩进 31"/>
    <w:basedOn w:val="195"/>
    <w:qFormat/>
    <w:uiPriority w:val="0"/>
    <w:pPr>
      <w:ind w:firstLine="841"/>
    </w:pPr>
    <w:rPr>
      <w:rFonts w:eastAsia="华文新魏"/>
      <w:b/>
      <w:bCs/>
      <w:sz w:val="84"/>
    </w:rPr>
  </w:style>
  <w:style w:type="paragraph" w:customStyle="1" w:styleId="231">
    <w:name w:val="目录 21"/>
    <w:basedOn w:val="195"/>
    <w:next w:val="195"/>
    <w:qFormat/>
    <w:uiPriority w:val="0"/>
    <w:pPr>
      <w:ind w:left="420"/>
    </w:pPr>
  </w:style>
  <w:style w:type="paragraph" w:customStyle="1" w:styleId="232">
    <w:name w:val="目录 91"/>
    <w:basedOn w:val="195"/>
    <w:next w:val="195"/>
    <w:qFormat/>
    <w:uiPriority w:val="0"/>
    <w:pPr>
      <w:ind w:left="3360"/>
    </w:pPr>
  </w:style>
  <w:style w:type="paragraph" w:customStyle="1" w:styleId="233">
    <w:name w:val="HTML 预设格式1"/>
    <w:basedOn w:val="195"/>
    <w:link w:val="2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0"/>
    </w:rPr>
  </w:style>
  <w:style w:type="character" w:customStyle="1" w:styleId="234">
    <w:name w:val="HTML 预设格式 字符"/>
    <w:link w:val="233"/>
    <w:qFormat/>
    <w:uiPriority w:val="0"/>
    <w:rPr>
      <w:rFonts w:ascii="黑体" w:hAnsi="Courier New" w:eastAsia="黑体"/>
    </w:rPr>
  </w:style>
  <w:style w:type="paragraph" w:customStyle="1" w:styleId="235">
    <w:name w:val="普通(网站)1"/>
    <w:basedOn w:val="195"/>
    <w:qFormat/>
    <w:uiPriority w:val="0"/>
    <w:pPr>
      <w:widowControl/>
      <w:spacing w:before="100" w:beforeAutospacing="1" w:after="100" w:afterAutospacing="1"/>
      <w:jc w:val="left"/>
    </w:pPr>
    <w:rPr>
      <w:rFonts w:ascii="Arial Unicode MS" w:hAnsi="Arial Unicode MS" w:eastAsia="Arial Unicode MS"/>
      <w:color w:val="000000"/>
      <w:sz w:val="24"/>
      <w:szCs w:val="24"/>
    </w:rPr>
  </w:style>
  <w:style w:type="paragraph" w:customStyle="1" w:styleId="236">
    <w:name w:val="标题1"/>
    <w:basedOn w:val="195"/>
    <w:qFormat/>
    <w:uiPriority w:val="0"/>
    <w:pPr>
      <w:jc w:val="center"/>
    </w:pPr>
    <w:rPr>
      <w:sz w:val="30"/>
      <w:szCs w:val="24"/>
    </w:rPr>
  </w:style>
  <w:style w:type="paragraph" w:customStyle="1" w:styleId="237">
    <w:name w:val="批注主题1"/>
    <w:basedOn w:val="208"/>
    <w:next w:val="208"/>
    <w:link w:val="238"/>
    <w:qFormat/>
    <w:uiPriority w:val="0"/>
    <w:rPr>
      <w:b/>
      <w:bCs/>
    </w:rPr>
  </w:style>
  <w:style w:type="character" w:customStyle="1" w:styleId="238">
    <w:name w:val="批注主题 字符"/>
    <w:link w:val="237"/>
    <w:qFormat/>
    <w:uiPriority w:val="0"/>
    <w:rPr>
      <w:b/>
      <w:bCs/>
      <w:sz w:val="21"/>
    </w:rPr>
  </w:style>
  <w:style w:type="paragraph" w:customStyle="1" w:styleId="239">
    <w:name w:val="正文首行缩进1"/>
    <w:basedOn w:val="210"/>
    <w:qFormat/>
    <w:uiPriority w:val="0"/>
    <w:pPr>
      <w:ind w:firstLine="420"/>
    </w:pPr>
  </w:style>
  <w:style w:type="table" w:customStyle="1" w:styleId="240">
    <w:name w:val="网格型1"/>
    <w:basedOn w:val="203"/>
    <w:qFormat/>
    <w:uiPriority w:val="0"/>
    <w:pPr>
      <w:widowControl w:val="0"/>
      <w:jc w:val="both"/>
    </w:pPr>
  </w:style>
  <w:style w:type="character" w:customStyle="1" w:styleId="241">
    <w:name w:val="要点1"/>
    <w:qFormat/>
    <w:uiPriority w:val="0"/>
    <w:rPr>
      <w:b/>
      <w:bCs/>
    </w:rPr>
  </w:style>
  <w:style w:type="character" w:customStyle="1" w:styleId="242">
    <w:name w:val="页码1"/>
    <w:qFormat/>
    <w:uiPriority w:val="0"/>
  </w:style>
  <w:style w:type="character" w:customStyle="1" w:styleId="243">
    <w:name w:val="已访问的超链接1"/>
    <w:qFormat/>
    <w:uiPriority w:val="0"/>
    <w:rPr>
      <w:color w:val="800080"/>
      <w:u w:val="single"/>
    </w:rPr>
  </w:style>
  <w:style w:type="character" w:customStyle="1" w:styleId="244">
    <w:name w:val="超链接1"/>
    <w:qFormat/>
    <w:uiPriority w:val="0"/>
    <w:rPr>
      <w:color w:val="0000FF"/>
      <w:u w:val="single"/>
    </w:rPr>
  </w:style>
  <w:style w:type="character" w:customStyle="1" w:styleId="245">
    <w:name w:val="批注引用1"/>
    <w:qFormat/>
    <w:uiPriority w:val="0"/>
    <w:rPr>
      <w:sz w:val="21"/>
      <w:szCs w:val="21"/>
    </w:rPr>
  </w:style>
  <w:style w:type="character" w:customStyle="1" w:styleId="246">
    <w:name w:val="font51"/>
    <w:qFormat/>
    <w:uiPriority w:val="0"/>
    <w:rPr>
      <w:rFonts w:ascii="宋体" w:hAnsi="宋体" w:eastAsia="宋体"/>
      <w:b/>
      <w:color w:val="000000"/>
      <w:sz w:val="21"/>
      <w:szCs w:val="21"/>
      <w:u w:val="none"/>
    </w:rPr>
  </w:style>
  <w:style w:type="character" w:customStyle="1" w:styleId="247">
    <w:name w:val="font61"/>
    <w:qFormat/>
    <w:uiPriority w:val="0"/>
    <w:rPr>
      <w:rFonts w:ascii="Arial" w:hAnsi="Arial"/>
      <w:b/>
      <w:color w:val="000000"/>
      <w:sz w:val="21"/>
      <w:szCs w:val="21"/>
      <w:u w:val="none"/>
    </w:rPr>
  </w:style>
  <w:style w:type="character" w:customStyle="1" w:styleId="248">
    <w:name w:val="c lh15"/>
    <w:qFormat/>
    <w:uiPriority w:val="0"/>
  </w:style>
  <w:style w:type="character" w:customStyle="1" w:styleId="249">
    <w:name w:val="style21"/>
    <w:qFormat/>
    <w:uiPriority w:val="0"/>
    <w:rPr>
      <w:sz w:val="18"/>
      <w:szCs w:val="18"/>
    </w:rPr>
  </w:style>
  <w:style w:type="character" w:customStyle="1" w:styleId="250">
    <w:name w:val="No Spacing Char"/>
    <w:link w:val="251"/>
    <w:qFormat/>
    <w:uiPriority w:val="0"/>
    <w:rPr>
      <w:rFonts w:eastAsia="华文仿宋"/>
      <w:sz w:val="24"/>
      <w:szCs w:val="21"/>
      <w:lang w:val="en-US" w:eastAsia="zh-CN" w:bidi="ar-SA"/>
    </w:rPr>
  </w:style>
  <w:style w:type="paragraph" w:customStyle="1" w:styleId="251">
    <w:name w:val="无间隔1"/>
    <w:link w:val="250"/>
    <w:qFormat/>
    <w:uiPriority w:val="0"/>
    <w:pPr>
      <w:widowControl w:val="0"/>
      <w:spacing w:line="300" w:lineRule="auto"/>
    </w:pPr>
    <w:rPr>
      <w:rFonts w:ascii="Times New Roman" w:hAnsi="Times New Roman" w:eastAsia="华文仿宋" w:cs="Times New Roman"/>
      <w:sz w:val="24"/>
      <w:szCs w:val="21"/>
      <w:lang w:val="en-US" w:eastAsia="zh-CN" w:bidi="ar-SA"/>
    </w:rPr>
  </w:style>
  <w:style w:type="character" w:customStyle="1" w:styleId="252">
    <w:name w:val="font81"/>
    <w:qFormat/>
    <w:uiPriority w:val="0"/>
    <w:rPr>
      <w:rFonts w:ascii="Arial" w:hAnsi="Arial"/>
      <w:color w:val="000000"/>
      <w:sz w:val="21"/>
      <w:szCs w:val="21"/>
      <w:u w:val="none"/>
    </w:rPr>
  </w:style>
  <w:style w:type="character" w:customStyle="1" w:styleId="253">
    <w:name w:val="列出段落 字符"/>
    <w:link w:val="254"/>
    <w:qFormat/>
    <w:uiPriority w:val="0"/>
    <w:rPr>
      <w:rFonts w:ascii="Calibri" w:hAnsi="Calibri"/>
      <w:sz w:val="21"/>
      <w:szCs w:val="22"/>
    </w:rPr>
  </w:style>
  <w:style w:type="paragraph" w:customStyle="1" w:styleId="254">
    <w:name w:val="列出段落12"/>
    <w:basedOn w:val="195"/>
    <w:link w:val="253"/>
    <w:qFormat/>
    <w:uiPriority w:val="0"/>
    <w:pPr>
      <w:ind w:firstLine="420"/>
    </w:pPr>
    <w:rPr>
      <w:rFonts w:ascii="Calibri" w:hAnsi="Calibri"/>
      <w:sz w:val="22"/>
      <w:szCs w:val="22"/>
    </w:rPr>
  </w:style>
  <w:style w:type="character" w:customStyle="1" w:styleId="255">
    <w:name w:val="font31"/>
    <w:qFormat/>
    <w:uiPriority w:val="0"/>
    <w:rPr>
      <w:rFonts w:ascii="宋体" w:hAnsi="宋体" w:eastAsia="宋体"/>
      <w:color w:val="000000"/>
      <w:sz w:val="20"/>
      <w:szCs w:val="20"/>
      <w:u w:val="none"/>
    </w:rPr>
  </w:style>
  <w:style w:type="character" w:customStyle="1" w:styleId="256">
    <w:name w:val="标准文本 Char"/>
    <w:link w:val="257"/>
    <w:qFormat/>
    <w:uiPriority w:val="0"/>
    <w:rPr>
      <w:rFonts w:ascii="宋体" w:hAnsi="宋体" w:eastAsia="宋体"/>
      <w:sz w:val="21"/>
      <w:szCs w:val="21"/>
      <w:lang w:val="en-US" w:eastAsia="zh-CN" w:bidi="ar-SA"/>
    </w:rPr>
  </w:style>
  <w:style w:type="paragraph" w:customStyle="1" w:styleId="257">
    <w:name w:val="标准文本"/>
    <w:basedOn w:val="195"/>
    <w:link w:val="256"/>
    <w:qFormat/>
    <w:uiPriority w:val="0"/>
    <w:pPr>
      <w:spacing w:line="300" w:lineRule="auto"/>
      <w:ind w:firstLine="420"/>
    </w:pPr>
    <w:rPr>
      <w:rFonts w:ascii="宋体" w:hAnsi="宋体"/>
      <w:szCs w:val="21"/>
    </w:rPr>
  </w:style>
  <w:style w:type="character" w:customStyle="1" w:styleId="258">
    <w:name w:val="font21"/>
    <w:qFormat/>
    <w:uiPriority w:val="0"/>
    <w:rPr>
      <w:rFonts w:ascii="宋体" w:hAnsi="宋体" w:eastAsia="宋体"/>
      <w:color w:val="000000"/>
      <w:sz w:val="20"/>
      <w:szCs w:val="20"/>
      <w:u w:val="none"/>
    </w:rPr>
  </w:style>
  <w:style w:type="character" w:customStyle="1" w:styleId="259">
    <w:name w:val="正文文本 字符"/>
    <w:qFormat/>
    <w:uiPriority w:val="0"/>
    <w:rPr>
      <w:rFonts w:ascii="宋体" w:eastAsia="宋体"/>
      <w:sz w:val="28"/>
      <w:lang w:val="en-US" w:eastAsia="zh-CN" w:bidi="ar-SA"/>
    </w:rPr>
  </w:style>
  <w:style w:type="character" w:customStyle="1" w:styleId="260">
    <w:name w:val="font71"/>
    <w:qFormat/>
    <w:uiPriority w:val="0"/>
    <w:rPr>
      <w:rFonts w:ascii="宋体" w:hAnsi="宋体" w:eastAsia="宋体"/>
      <w:color w:val="000000"/>
      <w:sz w:val="21"/>
      <w:szCs w:val="21"/>
      <w:u w:val="none"/>
    </w:rPr>
  </w:style>
  <w:style w:type="character" w:customStyle="1" w:styleId="261">
    <w:name w:val="纯文本 字符"/>
    <w:qFormat/>
    <w:uiPriority w:val="0"/>
    <w:rPr>
      <w:rFonts w:ascii="宋体" w:hAnsi="Courier New" w:eastAsia="宋体"/>
      <w:sz w:val="21"/>
      <w:lang w:val="en-US" w:eastAsia="zh-CN" w:bidi="ar-SA"/>
    </w:rPr>
  </w:style>
  <w:style w:type="character" w:customStyle="1" w:styleId="262">
    <w:name w:val="NormalCharacter"/>
    <w:semiHidden/>
    <w:qFormat/>
    <w:uiPriority w:val="0"/>
    <w:rPr>
      <w:sz w:val="21"/>
      <w:lang w:val="en-US" w:eastAsia="zh-CN" w:bidi="ar-SA"/>
    </w:rPr>
  </w:style>
  <w:style w:type="paragraph" w:customStyle="1" w:styleId="263">
    <w:name w:val="样式 首行缩进:  2 字符"/>
    <w:basedOn w:val="195"/>
    <w:qFormat/>
    <w:uiPriority w:val="0"/>
    <w:pPr>
      <w:spacing w:line="400" w:lineRule="exact"/>
      <w:ind w:firstLine="200"/>
    </w:pPr>
    <w:rPr>
      <w:sz w:val="24"/>
      <w:szCs w:val="24"/>
    </w:rPr>
  </w:style>
  <w:style w:type="paragraph" w:customStyle="1" w:styleId="264">
    <w:name w:val="_Style 1"/>
    <w:basedOn w:val="195"/>
    <w:qFormat/>
    <w:uiPriority w:val="0"/>
    <w:pPr>
      <w:ind w:firstLine="200"/>
    </w:pPr>
  </w:style>
  <w:style w:type="paragraph" w:customStyle="1" w:styleId="265">
    <w:name w:val="Char Char"/>
    <w:basedOn w:val="195"/>
    <w:qFormat/>
    <w:uiPriority w:val="0"/>
    <w:pPr>
      <w:numPr>
        <w:ilvl w:val="0"/>
        <w:numId w:val="2"/>
      </w:numPr>
    </w:pPr>
    <w:rPr>
      <w:sz w:val="24"/>
      <w:szCs w:val="24"/>
    </w:rPr>
  </w:style>
  <w:style w:type="paragraph" w:customStyle="1" w:styleId="266">
    <w:name w:val="自定标题1"/>
    <w:basedOn w:val="197"/>
    <w:qFormat/>
    <w:uiPriority w:val="0"/>
  </w:style>
  <w:style w:type="paragraph" w:customStyle="1" w:styleId="267">
    <w:name w:val="列表段落1"/>
    <w:basedOn w:val="195"/>
    <w:qFormat/>
    <w:uiPriority w:val="0"/>
    <w:pPr>
      <w:spacing w:line="300" w:lineRule="auto"/>
      <w:ind w:firstLine="420"/>
      <w:jc w:val="left"/>
    </w:pPr>
    <w:rPr>
      <w:sz w:val="22"/>
      <w:szCs w:val="22"/>
    </w:rPr>
  </w:style>
  <w:style w:type="paragraph" w:customStyle="1" w:styleId="268">
    <w:name w:val="Table Paragraph"/>
    <w:basedOn w:val="195"/>
    <w:qFormat/>
    <w:uiPriority w:val="0"/>
    <w:rPr>
      <w:rFonts w:ascii="宋体" w:hAnsi="宋体"/>
      <w:lang w:val="zh-CN" w:bidi="zh-CN"/>
    </w:rPr>
  </w:style>
  <w:style w:type="paragraph" w:customStyle="1" w:styleId="269">
    <w:name w:val="自定正文"/>
    <w:basedOn w:val="195"/>
    <w:qFormat/>
    <w:uiPriority w:val="0"/>
    <w:pPr>
      <w:spacing w:line="360" w:lineRule="auto"/>
      <w:jc w:val="left"/>
    </w:pPr>
  </w:style>
  <w:style w:type="paragraph" w:styleId="270">
    <w:name w:val="List Paragraph"/>
    <w:basedOn w:val="1"/>
    <w:qFormat/>
    <w:uiPriority w:val="0"/>
    <w:pPr>
      <w:ind w:firstLine="420"/>
    </w:pPr>
  </w:style>
  <w:style w:type="paragraph" w:customStyle="1" w:styleId="271">
    <w:name w:val="Char Char Char"/>
    <w:basedOn w:val="195"/>
    <w:qFormat/>
    <w:uiPriority w:val="0"/>
    <w:pPr>
      <w:widowControl/>
      <w:spacing w:line="400" w:lineRule="exact"/>
      <w:jc w:val="center"/>
    </w:pPr>
    <w:rPr>
      <w:sz w:val="24"/>
      <w:szCs w:val="24"/>
    </w:rPr>
  </w:style>
  <w:style w:type="paragraph" w:customStyle="1" w:styleId="272">
    <w:name w:val="列出段落11"/>
    <w:basedOn w:val="195"/>
    <w:qFormat/>
    <w:uiPriority w:val="0"/>
    <w:pPr>
      <w:ind w:firstLine="420"/>
    </w:pPr>
    <w:rPr>
      <w:rFonts w:ascii="Calibri" w:hAnsi="Calibri"/>
      <w:sz w:val="22"/>
      <w:szCs w:val="22"/>
    </w:rPr>
  </w:style>
  <w:style w:type="paragraph" w:customStyle="1" w:styleId="273">
    <w:name w:val="列出段落1"/>
    <w:basedOn w:val="195"/>
    <w:qFormat/>
    <w:uiPriority w:val="0"/>
    <w:pPr>
      <w:ind w:firstLine="420"/>
    </w:pPr>
    <w:rPr>
      <w:rFonts w:ascii="Calibri" w:hAnsi="Calibri"/>
      <w:sz w:val="22"/>
      <w:szCs w:val="22"/>
    </w:rPr>
  </w:style>
  <w:style w:type="paragraph" w:customStyle="1" w:styleId="274">
    <w:name w:val="Char Char Char Char Char Char Char"/>
    <w:basedOn w:val="195"/>
    <w:semiHidden/>
    <w:qFormat/>
    <w:uiPriority w:val="0"/>
    <w:rPr>
      <w:rFonts w:ascii="Tahoma" w:hAnsi="Tahoma"/>
      <w:sz w:val="24"/>
      <w:szCs w:val="28"/>
    </w:rPr>
  </w:style>
  <w:style w:type="paragraph" w:customStyle="1" w:styleId="275">
    <w:name w:val="正文 A"/>
    <w:qFormat/>
    <w:uiPriority w:val="0"/>
    <w:pPr>
      <w:widowControl w:val="0"/>
      <w:jc w:val="both"/>
    </w:pPr>
    <w:rPr>
      <w:rFonts w:ascii="Times New Roman" w:hAnsi="Times New Roman" w:eastAsia="Times New Roman" w:cs="Times New Roman"/>
      <w:color w:val="000000"/>
      <w:sz w:val="21"/>
      <w:szCs w:val="21"/>
      <w:lang w:val="en-US" w:eastAsia="zh-CN" w:bidi="ar-SA"/>
    </w:rPr>
  </w:style>
  <w:style w:type="paragraph" w:customStyle="1" w:styleId="276">
    <w:name w:val="Char Char Char Char Char Char Char1"/>
    <w:basedOn w:val="195"/>
    <w:qFormat/>
    <w:uiPriority w:val="0"/>
    <w:pPr>
      <w:numPr>
        <w:ilvl w:val="2"/>
        <w:numId w:val="3"/>
      </w:numPr>
      <w:tabs>
        <w:tab w:val="left" w:pos="432"/>
      </w:tabs>
      <w:ind w:left="432" w:hanging="432"/>
      <w:jc w:val="center"/>
    </w:pPr>
    <w:rPr>
      <w:rFonts w:ascii="仿宋_GB2312" w:hAnsi="Tahoma" w:eastAsia="仿宋_GB2312"/>
      <w:sz w:val="24"/>
      <w:szCs w:val="24"/>
    </w:rPr>
  </w:style>
  <w:style w:type="paragraph" w:customStyle="1" w:styleId="277">
    <w:name w:val="列出段落2"/>
    <w:basedOn w:val="195"/>
    <w:qFormat/>
    <w:uiPriority w:val="0"/>
    <w:pPr>
      <w:ind w:firstLine="420"/>
    </w:pPr>
    <w:rPr>
      <w:rFonts w:ascii="宋体"/>
      <w:sz w:val="24"/>
    </w:rPr>
  </w:style>
  <w:style w:type="paragraph" w:customStyle="1" w:styleId="278">
    <w:name w:val="简单回函地址"/>
    <w:basedOn w:val="195"/>
    <w:qFormat/>
    <w:uiPriority w:val="0"/>
    <w:rPr>
      <w:sz w:val="24"/>
      <w:szCs w:val="24"/>
    </w:rPr>
  </w:style>
  <w:style w:type="character" w:customStyle="1" w:styleId="279">
    <w:name w:val="17"/>
    <w:qFormat/>
    <w:uiPriority w:val="0"/>
    <w:rPr>
      <w:rFonts w:ascii="Arial" w:hAnsi="Arial"/>
      <w:color w:val="000000"/>
      <w:sz w:val="18"/>
      <w:szCs w:val="18"/>
    </w:rPr>
  </w:style>
  <w:style w:type="character" w:customStyle="1" w:styleId="280">
    <w:name w:val="10"/>
    <w:qFormat/>
    <w:uiPriority w:val="0"/>
    <w:rPr>
      <w:rFonts w:ascii="Times New Roman" w:hAnsi="Times New Roman"/>
    </w:rPr>
  </w:style>
  <w:style w:type="character" w:customStyle="1" w:styleId="281">
    <w:name w:val="18"/>
    <w:qFormat/>
    <w:uiPriority w:val="0"/>
    <w:rPr>
      <w:rFonts w:ascii="宋体" w:hAnsi="宋体" w:eastAsia="宋体"/>
      <w:color w:val="000000"/>
      <w:sz w:val="18"/>
      <w:szCs w:val="18"/>
    </w:rPr>
  </w:style>
  <w:style w:type="character" w:customStyle="1" w:styleId="282">
    <w:name w:val="16"/>
    <w:qFormat/>
    <w:uiPriority w:val="0"/>
    <w:rPr>
      <w:rFonts w:ascii="宋体" w:hAnsi="宋体" w:eastAsia="宋体"/>
      <w:color w:val="000000"/>
      <w:sz w:val="18"/>
      <w:szCs w:val="18"/>
    </w:rPr>
  </w:style>
  <w:style w:type="character" w:customStyle="1" w:styleId="283">
    <w:name w:val="15"/>
    <w:qFormat/>
    <w:uiPriority w:val="0"/>
    <w:rPr>
      <w:rFonts w:ascii="Arial" w:hAnsi="Arial"/>
      <w:color w:val="000000"/>
      <w:sz w:val="18"/>
      <w:szCs w:val="18"/>
    </w:rPr>
  </w:style>
  <w:style w:type="character" w:customStyle="1" w:styleId="284">
    <w:name w:val="19"/>
    <w:qFormat/>
    <w:uiPriority w:val="0"/>
    <w:rPr>
      <w:rFonts w:ascii="宋体" w:hAnsi="宋体" w:eastAsia="宋体"/>
      <w:color w:val="000000"/>
      <w:sz w:val="18"/>
      <w:szCs w:val="18"/>
    </w:rPr>
  </w:style>
  <w:style w:type="character" w:customStyle="1" w:styleId="285">
    <w:name w:val="20"/>
    <w:link w:val="195"/>
    <w:qFormat/>
    <w:uiPriority w:val="0"/>
    <w:rPr>
      <w:rFonts w:ascii="Arial" w:hAnsi="Arial"/>
      <w:color w:val="000000"/>
      <w:sz w:val="18"/>
      <w:szCs w:val="18"/>
    </w:rPr>
  </w:style>
  <w:style w:type="paragraph" w:customStyle="1" w:styleId="286">
    <w:name w:val="_Style 2"/>
    <w:basedOn w:val="195"/>
    <w:qFormat/>
    <w:uiPriority w:val="0"/>
    <w:pPr>
      <w:ind w:firstLine="200"/>
    </w:pPr>
    <w:rPr>
      <w:rFonts w:ascii="Calibri" w:hAnsi="Calibri"/>
      <w:szCs w:val="21"/>
      <w:lang w:bidi="en-US"/>
    </w:rPr>
  </w:style>
  <w:style w:type="paragraph" w:customStyle="1" w:styleId="287">
    <w:name w:val="paragraph"/>
    <w:basedOn w:val="195"/>
    <w:qFormat/>
    <w:uiPriority w:val="0"/>
    <w:pPr>
      <w:widowControl/>
      <w:spacing w:before="100" w:beforeAutospacing="1" w:after="100" w:afterAutospacing="1"/>
      <w:jc w:val="left"/>
    </w:pPr>
    <w:rPr>
      <w:rFonts w:ascii="宋体" w:hAnsi="宋体"/>
      <w:sz w:val="24"/>
      <w:szCs w:val="24"/>
      <w:lang w:bidi="en-US"/>
    </w:rPr>
  </w:style>
  <w:style w:type="paragraph" w:customStyle="1" w:styleId="288">
    <w:name w:val="图"/>
    <w:qFormat/>
    <w:uiPriority w:val="0"/>
    <w:pPr>
      <w:keepNext/>
      <w:widowControl w:val="0"/>
      <w:spacing w:before="60" w:after="60" w:line="300" w:lineRule="auto"/>
      <w:jc w:val="center"/>
    </w:pPr>
    <w:rPr>
      <w:rFonts w:ascii="Times New Roman" w:hAnsi="Times New Roman" w:eastAsia="宋体" w:cs="Times New Roman"/>
      <w:spacing w:val="20"/>
      <w:sz w:val="24"/>
      <w:lang w:val="en-US" w:eastAsia="zh-CN" w:bidi="ar-SA"/>
    </w:rPr>
  </w:style>
  <w:style w:type="paragraph" w:customStyle="1" w:styleId="289">
    <w:name w:val="正文1"/>
    <w:next w:val="196"/>
    <w:qFormat/>
    <w:uiPriority w:val="0"/>
    <w:pPr>
      <w:widowControl w:val="0"/>
      <w:jc w:val="both"/>
    </w:pPr>
    <w:rPr>
      <w:rFonts w:ascii="Times New Roman" w:hAnsi="Times New Roman" w:eastAsia="宋体" w:cs="Times New Roman"/>
      <w:sz w:val="21"/>
      <w:lang w:val="en-US" w:eastAsia="zh-CN" w:bidi="ar-SA"/>
    </w:rPr>
  </w:style>
  <w:style w:type="paragraph" w:customStyle="1" w:styleId="290">
    <w:name w:val="修订1"/>
    <w:hidden/>
    <w:unhideWhenUsed/>
    <w:qFormat/>
    <w:uiPriority w:val="99"/>
    <w:rPr>
      <w:rFonts w:ascii="Times New Roman" w:hAnsi="Times New Roman" w:eastAsia="宋体" w:cs="Times New Roman"/>
      <w:lang w:val="en-US" w:eastAsia="zh-CN" w:bidi="ar-SA"/>
    </w:rPr>
  </w:style>
  <w:style w:type="character" w:customStyle="1" w:styleId="291">
    <w:name w:val="批注文字 字符1"/>
    <w:basedOn w:val="41"/>
    <w:link w:val="14"/>
    <w:semiHidden/>
    <w:qFormat/>
    <w:uiPriority w:val="99"/>
  </w:style>
  <w:style w:type="character" w:customStyle="1" w:styleId="292">
    <w:name w:val="批注主题 字符1"/>
    <w:basedOn w:val="291"/>
    <w:link w:val="37"/>
    <w:semiHidden/>
    <w:qFormat/>
    <w:uiPriority w:val="99"/>
    <w:rPr>
      <w:b/>
      <w:bCs/>
    </w:rPr>
  </w:style>
  <w:style w:type="character" w:customStyle="1" w:styleId="293">
    <w:name w:val="批注框文本 字符"/>
    <w:basedOn w:val="41"/>
    <w:link w:val="24"/>
    <w:semiHidden/>
    <w:qFormat/>
    <w:uiPriority w:val="99"/>
    <w:rPr>
      <w:sz w:val="18"/>
      <w:szCs w:val="18"/>
    </w:rPr>
  </w:style>
  <w:style w:type="table" w:customStyle="1" w:styleId="294">
    <w:name w:val="Table Normal"/>
    <w:semiHidden/>
    <w:unhideWhenUsed/>
    <w:qFormat/>
    <w:uiPriority w:val="0"/>
    <w:tblPr>
      <w:tblCellMar>
        <w:top w:w="0" w:type="dxa"/>
        <w:left w:w="0" w:type="dxa"/>
        <w:bottom w:w="0" w:type="dxa"/>
        <w:right w:w="0" w:type="dxa"/>
      </w:tblCellMar>
    </w:tblPr>
  </w:style>
  <w:style w:type="character" w:customStyle="1" w:styleId="295">
    <w:name w:val="rvts17"/>
    <w:qFormat/>
    <w:uiPriority w:val="0"/>
    <w:rPr>
      <w:rFonts w:hint="default" w:ascii="KNLe" w:hAnsi="KNLe"/>
      <w:sz w:val="24"/>
      <w:szCs w:val="24"/>
    </w:rPr>
  </w:style>
  <w:style w:type="character" w:customStyle="1" w:styleId="296">
    <w:name w:val="rvts20"/>
    <w:qFormat/>
    <w:uiPriority w:val="0"/>
    <w:rPr>
      <w:rFonts w:hint="default" w:ascii="KNLe" w:hAnsi="KNLe"/>
      <w:sz w:val="24"/>
      <w:szCs w:val="24"/>
    </w:rPr>
  </w:style>
  <w:style w:type="character" w:customStyle="1" w:styleId="297">
    <w:name w:val="rvts19"/>
    <w:qFormat/>
    <w:uiPriority w:val="0"/>
    <w:rPr>
      <w:rFonts w:hint="default" w:ascii="KNLe" w:hAnsi="KNLe"/>
      <w:sz w:val="24"/>
      <w:szCs w:val="24"/>
      <w:u w:val="single"/>
    </w:rPr>
  </w:style>
  <w:style w:type="paragraph" w:customStyle="1" w:styleId="298">
    <w:name w:val="默认段落字体 Para Char Char Char Char Char Char Char"/>
    <w:basedOn w:val="1"/>
    <w:qFormat/>
    <w:uiPriority w:val="0"/>
    <w:pPr>
      <w:widowControl w:val="0"/>
      <w:spacing w:line="360" w:lineRule="auto"/>
      <w:jc w:val="both"/>
    </w:pPr>
    <w:rPr>
      <w:rFonts w:ascii="Arial" w:hAnsi="Arial" w:eastAsia="黑体" w:cs="Verdana"/>
      <w:b/>
      <w:sz w:val="30"/>
      <w:szCs w:val="24"/>
      <w:lang w:eastAsia="en-US"/>
    </w:rPr>
  </w:style>
  <w:style w:type="paragraph" w:customStyle="1" w:styleId="299">
    <w:name w:val="列出段落5"/>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2035</Words>
  <Characters>2252</Characters>
  <Lines>247</Lines>
  <Paragraphs>69</Paragraphs>
  <TotalTime>53</TotalTime>
  <ScaleCrop>false</ScaleCrop>
  <LinksUpToDate>false</LinksUpToDate>
  <CharactersWithSpaces>2344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2024-07-12T01:51:00Z</dcterms:created>
  <dc:creator>延坤</dc:creator>
  <cp:lastModifiedBy>WPS_1337793320</cp:lastModifiedBy>
  <cp:lastPrinted>2024-07-12T03:08:00Z</cp:lastPrinted>
  <dcterms:modified xsi:type="dcterms:W3CDTF">2025-03-21T08:33:27Z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ED739E45408B417786D0791EA88F8393_13</vt:lpwstr>
  </property>
  <property fmtid="{D5CDD505-2E9C-101B-9397-08002B2CF9AE}" pid="4" name="KSOTemplateDocerSaveRecord">
    <vt:lpwstr>eyJoZGlkIjoiYmVhOTkzZDY3MGUzODUwN2UyOWFkNDI5YmMyM2EzZGIiLCJ1c2VySWQiOiIxMzM3NzkzMzIwIn0=</vt:lpwstr>
  </property>
</Properties>
</file>