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D2832">
      <w:pPr>
        <w:widowControl/>
        <w:spacing w:line="480" w:lineRule="auto"/>
        <w:jc w:val="center"/>
        <w:rPr>
          <w:rFonts w:hint="default" w:ascii="宋体" w:hAnsi="宋体" w:eastAsia="宋体" w:cs="Calibri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Calibri"/>
          <w:b/>
          <w:bCs/>
          <w:sz w:val="28"/>
          <w:szCs w:val="28"/>
          <w:lang w:val="en-US" w:eastAsia="zh-CN"/>
        </w:rPr>
        <w:t>2026年大学生医保续保通知</w:t>
      </w:r>
    </w:p>
    <w:p w14:paraId="5681FFF6">
      <w:pPr>
        <w:widowControl/>
        <w:spacing w:line="480" w:lineRule="auto"/>
        <w:jc w:val="both"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各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院、各班级</w:t>
      </w:r>
      <w:r>
        <w:rPr>
          <w:rFonts w:hint="eastAsia" w:ascii="宋体" w:hAnsi="宋体" w:eastAsia="宋体" w:cs="Calibri"/>
          <w:sz w:val="24"/>
          <w:szCs w:val="24"/>
        </w:rPr>
        <w:t>：</w:t>
      </w:r>
    </w:p>
    <w:p w14:paraId="273D72B2">
      <w:pPr>
        <w:widowControl/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为进一步加强和完善我校医疗保障体系建设，满足大学生医疗需求，根据市医保办相关文件规定，结合我校工作实际，现将我校</w: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2026</w:t>
      </w:r>
      <w:r>
        <w:rPr>
          <w:rFonts w:hint="eastAsia" w:ascii="Calibri" w:hAnsi="Calibri" w:eastAsia="宋体" w:cs="宋体"/>
          <w:sz w:val="24"/>
          <w:szCs w:val="24"/>
        </w:rPr>
        <w:t>年9月1日之前入学的大学生（简称“老生”）</w:t>
      </w:r>
      <w:r>
        <w:rPr>
          <w:rFonts w:hint="eastAsia" w:ascii="宋体" w:hAnsi="宋体" w:eastAsia="宋体" w:cs="宋体"/>
          <w:sz w:val="24"/>
          <w:szCs w:val="24"/>
        </w:rPr>
        <w:t>继续</w:t>
      </w:r>
      <w:r>
        <w:rPr>
          <w:rFonts w:hint="eastAsia" w:ascii="宋体" w:hAnsi="宋体" w:eastAsia="宋体" w:cs="Calibri"/>
          <w:sz w:val="24"/>
          <w:szCs w:val="24"/>
        </w:rPr>
        <w:t xml:space="preserve">参加大学生医疗保险（简称“续保”）有关事项通知如下： </w:t>
      </w:r>
    </w:p>
    <w:p w14:paraId="3D2AF609">
      <w:pPr>
        <w:widowControl/>
        <w:numPr>
          <w:ilvl w:val="0"/>
          <w:numId w:val="0"/>
        </w:numPr>
        <w:spacing w:line="480" w:lineRule="auto"/>
        <w:jc w:val="both"/>
        <w:rPr>
          <w:rFonts w:hint="eastAsia" w:ascii="宋体" w:hAnsi="宋体" w:eastAsia="宋体" w:cs="Calibri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  <w:t>一、续保</w:t>
      </w:r>
      <w:r>
        <w:rPr>
          <w:rFonts w:hint="eastAsia" w:ascii="宋体" w:hAnsi="宋体" w:eastAsia="宋体" w:cs="Calibri"/>
          <w:b/>
          <w:bCs/>
          <w:color w:val="auto"/>
          <w:sz w:val="24"/>
          <w:szCs w:val="24"/>
        </w:rPr>
        <w:t>对象</w:t>
      </w:r>
      <w:r>
        <w:rPr>
          <w:rFonts w:hint="eastAsia" w:ascii="宋体" w:hAnsi="宋体" w:eastAsia="宋体" w:cs="Calibri"/>
          <w:b/>
          <w:bCs/>
          <w:color w:val="auto"/>
          <w:sz w:val="24"/>
          <w:szCs w:val="24"/>
          <w:lang w:eastAsia="zh-CN"/>
        </w:rPr>
        <w:t>。</w:t>
      </w:r>
    </w:p>
    <w:p w14:paraId="7E7169D6">
      <w:pPr>
        <w:widowControl/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此次统计续保的主要对象为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Calibri"/>
          <w:sz w:val="24"/>
          <w:szCs w:val="24"/>
        </w:rPr>
        <w:t>类：</w:t>
      </w:r>
    </w:p>
    <w:p w14:paraId="208D99F7">
      <w:pPr>
        <w:widowControl/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第一类，既往参加过大学生医保</w:t>
      </w:r>
      <w:r>
        <w:rPr>
          <w:rFonts w:hint="eastAsia" w:ascii="宋体" w:hAnsi="宋体" w:eastAsia="宋体" w:cs="Calibri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Calibri"/>
          <w:sz w:val="24"/>
          <w:szCs w:val="24"/>
        </w:rPr>
        <w:t>大学生医保有效期截止至20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Calibri"/>
          <w:sz w:val="24"/>
          <w:szCs w:val="24"/>
        </w:rPr>
        <w:t>年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Calibri"/>
          <w:sz w:val="24"/>
          <w:szCs w:val="24"/>
        </w:rPr>
        <w:t>月31日的老生，特别关注因病休学返校、退伍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复学</w:t>
      </w:r>
      <w:r>
        <w:rPr>
          <w:rFonts w:hint="eastAsia" w:ascii="宋体" w:hAnsi="宋体" w:eastAsia="宋体" w:cs="Calibri"/>
          <w:sz w:val="24"/>
          <w:szCs w:val="24"/>
        </w:rPr>
        <w:t>等发生学籍异动的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学生</w:t>
      </w:r>
      <w:r>
        <w:rPr>
          <w:rFonts w:hint="eastAsia" w:ascii="宋体" w:hAnsi="宋体" w:eastAsia="宋体" w:cs="Calibri"/>
          <w:sz w:val="24"/>
          <w:szCs w:val="24"/>
        </w:rPr>
        <w:t>；</w:t>
      </w:r>
    </w:p>
    <w:p w14:paraId="5AA1585D">
      <w:pPr>
        <w:widowControl/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</w:rPr>
        <w:t>第二类，既往未参加大学生医保</w:t>
      </w:r>
      <w:r>
        <w:rPr>
          <w:rFonts w:hint="eastAsia" w:ascii="宋体" w:hAnsi="宋体" w:eastAsia="宋体" w:cs="Calibri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现在想参保的；</w:t>
      </w:r>
    </w:p>
    <w:p w14:paraId="73762AE9">
      <w:pPr>
        <w:widowControl/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第三类，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年以困难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人员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身份参保的学生。</w:t>
      </w:r>
    </w:p>
    <w:p w14:paraId="43695EFC">
      <w:pPr>
        <w:widowControl/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只要是全日制的在校老生，都可以参加本次的大学生医保</w:t>
      </w:r>
      <w:r>
        <w:rPr>
          <w:rFonts w:hint="eastAsia" w:ascii="宋体" w:hAnsi="宋体" w:eastAsia="宋体" w:cs="Calibri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包括专转本学生</w:t>
      </w:r>
      <w:r>
        <w:rPr>
          <w:rFonts w:hint="eastAsia" w:ascii="宋体" w:hAnsi="宋体" w:eastAsia="宋体" w:cs="Calibri"/>
          <w:sz w:val="24"/>
          <w:szCs w:val="24"/>
        </w:rPr>
        <w:t>。</w:t>
      </w:r>
    </w:p>
    <w:p w14:paraId="3F2881CD">
      <w:pPr>
        <w:widowControl/>
        <w:numPr>
          <w:ilvl w:val="0"/>
          <w:numId w:val="0"/>
        </w:numPr>
        <w:spacing w:line="480" w:lineRule="auto"/>
        <w:jc w:val="both"/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  <w:t>二、保险待遇享受期。</w:t>
      </w:r>
    </w:p>
    <w:p w14:paraId="5955C31E">
      <w:pPr>
        <w:widowControl/>
        <w:numPr>
          <w:ilvl w:val="0"/>
          <w:numId w:val="0"/>
        </w:numPr>
        <w:spacing w:line="480" w:lineRule="auto"/>
        <w:ind w:firstLine="481"/>
        <w:jc w:val="both"/>
        <w:rPr>
          <w:rFonts w:hint="eastAsia" w:ascii="宋体" w:hAnsi="宋体" w:eastAsia="宋体" w:cs="Calibri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 w:val="0"/>
          <w:bCs w:val="0"/>
          <w:color w:val="auto"/>
          <w:sz w:val="24"/>
          <w:szCs w:val="24"/>
          <w:lang w:val="en-US" w:eastAsia="zh-CN"/>
        </w:rPr>
        <w:t>以自然年度计算，如本次参保成功，则从2027年1月1日起享受待遇。</w:t>
      </w:r>
    </w:p>
    <w:p w14:paraId="1A5609E9">
      <w:pPr>
        <w:widowControl/>
        <w:numPr>
          <w:ilvl w:val="0"/>
          <w:numId w:val="0"/>
        </w:numPr>
        <w:spacing w:line="480" w:lineRule="auto"/>
        <w:jc w:val="both"/>
        <w:rPr>
          <w:rFonts w:hint="default" w:ascii="宋体" w:hAnsi="宋体" w:eastAsia="宋体" w:cs="Calibri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  <w:t>三、参保以学生缴费为准，270一年，若未完成缴费，则无法参加大学生医保。</w:t>
      </w:r>
    </w:p>
    <w:p w14:paraId="09FE6E8A">
      <w:pPr>
        <w:widowControl/>
        <w:spacing w:line="480" w:lineRule="auto"/>
        <w:jc w:val="both"/>
        <w:rPr>
          <w:rFonts w:hint="eastAsia" w:ascii="宋体" w:hAnsi="宋体" w:eastAsia="宋体" w:cs="Calibri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  <w:t>四、关于不参保告知书。</w:t>
      </w:r>
    </w:p>
    <w:p w14:paraId="7102B4AA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</w:rPr>
      </w:pP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以上三类续保对象，如果不参加大学生医保，必须要本人及父母签不参保告知书，以及各学院盖章，如果不参保，也不签告知书，由此造成的责任将由学生本人、家庭及各学院承担。</w:t>
      </w:r>
    </w:p>
    <w:p w14:paraId="4224A61C">
      <w:pPr>
        <w:widowControl/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  <w:lang w:val="en-US" w:eastAsia="zh-CN"/>
        </w:rPr>
      </w:pP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.之前没有参加大学生医保，也一直未签不参保告知书的学生，若发生医疗费用方面的纠纷，责任将由学生本人、家庭及各学院承担，因此，请各学院监督这部分学生签署不参保告知书。</w:t>
      </w:r>
    </w:p>
    <w:p w14:paraId="1E69E48A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3.如果家长本人不方便到场签字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</w:t>
      </w:r>
      <w:r>
        <w:rPr>
          <w:rFonts w:ascii="宋体" w:hAnsi="宋体" w:eastAsia="宋体" w:cs="宋体"/>
          <w:sz w:val="24"/>
          <w:szCs w:val="24"/>
        </w:rPr>
        <w:t>附上家长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同意不参保的</w:t>
      </w:r>
      <w:r>
        <w:rPr>
          <w:rFonts w:ascii="宋体" w:hAnsi="宋体" w:eastAsia="宋体" w:cs="宋体"/>
          <w:sz w:val="24"/>
          <w:szCs w:val="24"/>
        </w:rPr>
        <w:t>短信截图，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与不参保告知书</w:t>
      </w:r>
      <w:r>
        <w:rPr>
          <w:rFonts w:ascii="宋体" w:hAnsi="宋体" w:eastAsia="宋体" w:cs="宋体"/>
          <w:sz w:val="24"/>
          <w:szCs w:val="24"/>
        </w:rPr>
        <w:t>装订一起。</w:t>
      </w:r>
    </w:p>
    <w:p w14:paraId="7D896F35">
      <w:pPr>
        <w:widowControl/>
        <w:spacing w:line="480" w:lineRule="auto"/>
        <w:jc w:val="both"/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  <w:t>五、关于困难生。</w:t>
      </w:r>
    </w:p>
    <w:p w14:paraId="38A5A001">
      <w:pPr>
        <w:widowControl/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  <w:lang w:val="en-US" w:eastAsia="zh-CN"/>
        </w:rPr>
      </w:pPr>
      <w:r>
        <w:rPr>
          <w:rFonts w:hint="default" w:ascii="宋体" w:hAnsi="宋体" w:eastAsia="宋体" w:cs="Calibri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Calibri"/>
          <w:sz w:val="24"/>
          <w:szCs w:val="24"/>
          <w:highlight w:val="none"/>
          <w:lang w:val="en-US" w:eastAsia="zh-CN"/>
        </w:rPr>
        <w:t>困难生的类型：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包括最低生活保障家庭成员（学生本人）、重点优抚对象、临时救助的大重病对象、享受政府基本生活保障的孤儿、二级及以上残疾人（学生本人）、特困职工子女、特困供养人员、低保边缘人员、支出型困难家庭中的大重病患者。</w:t>
      </w:r>
    </w:p>
    <w:p w14:paraId="5FD39C7E">
      <w:pPr>
        <w:widowControl/>
        <w:spacing w:line="48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2、困难生医保费减免政策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最低生活保障家庭成员（学生本人）、重点优抚对象、临时救助的大重病对象、享受政府基本生活保障的孤儿、二级及以上残疾人（学生本人）、特困职工子女、特困供养人员，以上困难人员免除当年医保费用。低保边缘人员、支出型困难家庭中的大重病患者则收取当年标准医保费用的20%。</w:t>
      </w:r>
    </w:p>
    <w:p w14:paraId="763D0488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3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困难生证明材料：二级及以上重度残疾学生需提供《中华人民共和国残疾人证》复印件，孤儿提供孤儿证复印件；特困职工子女需提供户籍地总工会出具的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6年度享受待遇的证明；重点优抚对象需提供户籍地退役军人事务局出具的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6年度享受待遇的证明；</w:t>
      </w:r>
      <w:r>
        <w:rPr>
          <w:rFonts w:hint="eastAsia" w:ascii="宋体" w:hAnsi="宋体" w:eastAsia="宋体" w:cs="Calibri"/>
          <w:sz w:val="24"/>
          <w:szCs w:val="24"/>
          <w:highlight w:val="none"/>
          <w:lang w:val="en-US" w:eastAsia="zh-CN"/>
        </w:rPr>
        <w:t>其余几类学生需提供户籍地民政部门认定的身份证明材料复印件（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最低生活保障家庭成员</w:t>
      </w:r>
      <w:r>
        <w:rPr>
          <w:rFonts w:hint="eastAsia" w:ascii="宋体" w:hAnsi="宋体" w:eastAsia="宋体" w:cs="Calibri"/>
          <w:sz w:val="24"/>
          <w:szCs w:val="24"/>
          <w:highlight w:val="none"/>
          <w:lang w:val="en-US" w:eastAsia="zh-CN"/>
        </w:rPr>
        <w:t>和临时救助的大重病对象需提供</w:t>
      </w:r>
      <w:r>
        <w:rPr>
          <w:rFonts w:hint="default" w:ascii="宋体" w:hAnsi="宋体" w:eastAsia="宋体" w:cs="Calibri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eastAsia="宋体" w:cs="Calibri"/>
          <w:sz w:val="24"/>
          <w:szCs w:val="24"/>
          <w:highlight w:val="none"/>
          <w:lang w:val="en-US" w:eastAsia="zh-CN"/>
        </w:rPr>
        <w:t>6年享受待遇的证明）。</w:t>
      </w:r>
    </w:p>
    <w:p w14:paraId="63082886">
      <w:pPr>
        <w:widowControl/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4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困难生的参保不是按照正常学制参保，而是每年都要参保，困难证明材料也是每年都要交一次，剩余学制统一为1。如果今年提供不了困难证明材料的，则取消免交医保费的待遇，需要补交至剩余学制内的医保费，270元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生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年。</w:t>
      </w:r>
    </w:p>
    <w:p w14:paraId="0E0D710E">
      <w:pPr>
        <w:widowControl/>
        <w:numPr>
          <w:ilvl w:val="0"/>
          <w:numId w:val="1"/>
        </w:numPr>
        <w:spacing w:line="360" w:lineRule="auto"/>
        <w:ind w:left="420" w:leftChars="0" w:hanging="420" w:firstLine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</w:rPr>
        <w:t>享受最低生活保障的学生，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审核需提供以下材料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sz w:val="24"/>
          <w:szCs w:val="24"/>
        </w:rPr>
        <w:t>年审过的《</w:t>
      </w:r>
      <w:r>
        <w:rPr>
          <w:rFonts w:hint="eastAsia" w:ascii="Calibri" w:hAnsi="Calibri" w:eastAsia="宋体" w:cs="宋体"/>
          <w:sz w:val="24"/>
          <w:szCs w:val="24"/>
        </w:rPr>
        <w:t>××市最低生活保障证》复印件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（封面、户主页、家庭成员页&lt;含学生本人&gt;、年审页），或民政部门2026年出具的低保证明材料原件，并附上2026年领取低保金的流水。</w:t>
      </w:r>
    </w:p>
    <w:p w14:paraId="25B6BDD1">
      <w:pPr>
        <w:widowControl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若低保证未经年审，低保证内含有20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sz w:val="24"/>
          <w:szCs w:val="24"/>
        </w:rPr>
        <w:t>年领取低保金的存折流水同样符合规定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低保证复印件必须要有学生本人页，低保边缘户、低保困难户和五保户等都不能认定为低保户。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</w:t>
      </w:r>
    </w:p>
    <w:p w14:paraId="4F22F0FE">
      <w:pPr>
        <w:widowControl/>
        <w:spacing w:line="480" w:lineRule="auto"/>
        <w:jc w:val="both"/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  <w:t>六、续保格式请参照《参保模板》。</w:t>
      </w:r>
    </w:p>
    <w:p w14:paraId="093C09A3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格式要求：统一用 Excel表,字段包括：辅导员、班级、学号、姓名、证件类型、国籍、证件号码、人员身份、性别、出生日期、民族、户口性质、手机号码、专业类别、备注、剩余学制等，内容必须完整。</w:t>
      </w:r>
    </w:p>
    <w:p w14:paraId="33D98C5E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注：所有字段必须都为文本格式；</w:t>
      </w:r>
    </w:p>
    <w:p w14:paraId="3E714434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证件类型：身份证，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身份证上的“X”必须为大写；</w:t>
      </w:r>
    </w:p>
    <w:p w14:paraId="1291CADF">
      <w:pPr>
        <w:widowControl/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国籍：中国</w:t>
      </w:r>
    </w:p>
    <w:p w14:paraId="4F31B5E9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人员身份：1404</w:t>
      </w:r>
    </w:p>
    <w:p w14:paraId="2B37D131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性别：男、女</w:t>
      </w:r>
    </w:p>
    <w:p w14:paraId="49D97AF5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出生日期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：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八位数字输入要完整，不要出现斜杠，点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各种符号。例如：出生日期：19960705；</w:t>
      </w:r>
    </w:p>
    <w:p w14:paraId="328BC70B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民族：X族</w:t>
      </w:r>
    </w:p>
    <w:p w14:paraId="45B9B651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户口性质：非农业、本市农业、外市农业</w:t>
      </w:r>
    </w:p>
    <w:p w14:paraId="764B9DBB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手机号码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学生本人的</w:t>
      </w: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11位手机号码</w:t>
      </w:r>
    </w:p>
    <w:p w14:paraId="43D1DB7E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default" w:ascii="宋体" w:hAnsi="宋体" w:eastAsia="宋体" w:cs="Calibri"/>
          <w:sz w:val="24"/>
          <w:szCs w:val="24"/>
          <w:lang w:val="en-US" w:eastAsia="zh-CN"/>
        </w:rPr>
        <w:t>专业类别：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二级学院名称</w:t>
      </w:r>
    </w:p>
    <w:p w14:paraId="5C72F0E1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备注：大学生批量参保</w:t>
      </w:r>
    </w:p>
    <w:p w14:paraId="3EB49EAE">
      <w:pPr>
        <w:widowControl/>
        <w:spacing w:line="480" w:lineRule="auto"/>
        <w:ind w:firstLine="480" w:firstLineChars="200"/>
        <w:jc w:val="both"/>
        <w:rPr>
          <w:rFonts w:hint="default" w:ascii="宋体" w:hAnsi="宋体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剩余学制：是指从参保年度起到毕业时参保的年数，例：即日起，到2027年毕业，则剩余学制就填1，以此类推。</w:t>
      </w:r>
    </w:p>
    <w:p w14:paraId="1F6EF089">
      <w:pPr>
        <w:widowControl/>
        <w:numPr>
          <w:ilvl w:val="0"/>
          <w:numId w:val="0"/>
        </w:numPr>
        <w:spacing w:line="480" w:lineRule="auto"/>
        <w:jc w:val="both"/>
        <w:rPr>
          <w:rFonts w:hint="default" w:ascii="宋体" w:hAnsi="宋体" w:eastAsia="宋体" w:cs="Calibri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color w:val="auto"/>
          <w:sz w:val="24"/>
          <w:szCs w:val="24"/>
          <w:lang w:val="en-US" w:eastAsia="zh-CN"/>
        </w:rPr>
        <w:t>七、缴费方式</w:t>
      </w:r>
    </w:p>
    <w:p w14:paraId="18553DC3">
      <w:pPr>
        <w:widowControl/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default" w:ascii="宋体" w:hAnsi="宋体" w:eastAsia="宋体" w:cs="Calibri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参保学生需自行通过学校缴费平台进行缴费，具体时间另行通知。</w:t>
      </w:r>
    </w:p>
    <w:p w14:paraId="44EA143E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200E9AA8">
      <w:pPr>
        <w:widowControl/>
        <w:spacing w:line="48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各学院</w:t>
      </w:r>
      <w:r>
        <w:rPr>
          <w:rFonts w:hint="eastAsia" w:ascii="宋体" w:hAnsi="宋体" w:eastAsia="宋体" w:cs="宋体"/>
          <w:sz w:val="24"/>
          <w:szCs w:val="24"/>
        </w:rPr>
        <w:t>于20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月</w:t>
      </w:r>
      <w:r>
        <w:rPr>
          <w:rFonts w:hint="eastAsia" w:ascii="Calibri" w:hAnsi="Calibri" w:eastAsia="宋体" w:cs="宋体"/>
          <w:b/>
          <w:bCs/>
          <w:color w:val="auto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</w:rPr>
        <w:t>前将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整合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好的续保名单电子版、</w:t>
      </w:r>
      <w:r>
        <w:rPr>
          <w:rFonts w:hint="eastAsia" w:ascii="宋体" w:hAnsi="宋体" w:eastAsia="宋体" w:cs="宋体"/>
          <w:sz w:val="24"/>
          <w:szCs w:val="24"/>
        </w:rPr>
        <w:t>困难学生纸质材料交至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高淳</w:t>
      </w:r>
      <w:r>
        <w:rPr>
          <w:rFonts w:hint="eastAsia" w:ascii="宋体" w:hAnsi="宋体" w:eastAsia="宋体" w:cs="宋体"/>
          <w:sz w:val="24"/>
          <w:szCs w:val="24"/>
        </w:rPr>
        <w:t>校区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智圆</w:t>
      </w:r>
      <w:r>
        <w:rPr>
          <w:rFonts w:hint="eastAsia" w:ascii="宋体" w:hAnsi="宋体" w:eastAsia="宋体" w:cs="宋体"/>
          <w:sz w:val="24"/>
          <w:szCs w:val="24"/>
        </w:rPr>
        <w:t>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10办公室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如有困难学生不能及时提供纸质材料，可先提供扫描的电子版进行审核。</w:t>
      </w:r>
    </w:p>
    <w:p w14:paraId="0F448271">
      <w:pPr>
        <w:widowControl/>
        <w:spacing w:line="480" w:lineRule="auto"/>
        <w:ind w:right="560" w:firstLine="560" w:firstLineChars="200"/>
        <w:jc w:val="right"/>
        <w:rPr>
          <w:rFonts w:hint="eastAsia" w:ascii="仿宋" w:hAnsi="仿宋" w:eastAsia="仿宋" w:cs="宋体"/>
          <w:sz w:val="28"/>
          <w:szCs w:val="28"/>
          <w:lang w:val="en-US" w:eastAsia="zh-CN"/>
        </w:rPr>
      </w:pPr>
    </w:p>
    <w:p w14:paraId="1838A8A4">
      <w:pPr>
        <w:widowControl/>
        <w:spacing w:line="480" w:lineRule="auto"/>
        <w:ind w:right="560" w:firstLine="560" w:firstLineChars="200"/>
        <w:jc w:val="right"/>
        <w:rPr>
          <w:rFonts w:hint="eastAsia" w:ascii="仿宋" w:hAnsi="仿宋" w:eastAsia="仿宋" w:cs="宋体"/>
          <w:sz w:val="28"/>
          <w:szCs w:val="28"/>
          <w:lang w:val="en-US" w:eastAsia="zh-CN"/>
        </w:rPr>
      </w:pPr>
    </w:p>
    <w:p w14:paraId="3B7DD5B5">
      <w:pPr>
        <w:widowControl/>
        <w:spacing w:line="480" w:lineRule="auto"/>
        <w:ind w:right="560" w:firstLine="560" w:firstLineChars="200"/>
        <w:jc w:val="right"/>
        <w:rPr>
          <w:rFonts w:hint="eastAsia" w:ascii="仿宋" w:hAnsi="仿宋" w:eastAsia="仿宋" w:cs="宋体"/>
          <w:sz w:val="28"/>
          <w:szCs w:val="28"/>
          <w:lang w:val="en-US" w:eastAsia="zh-CN"/>
        </w:rPr>
      </w:pPr>
    </w:p>
    <w:p w14:paraId="7228F395">
      <w:pPr>
        <w:widowControl/>
        <w:spacing w:line="480" w:lineRule="auto"/>
        <w:ind w:right="560" w:firstLine="560" w:firstLineChars="200"/>
        <w:jc w:val="right"/>
        <w:rPr>
          <w:rFonts w:hint="eastAsia" w:ascii="仿宋" w:hAnsi="仿宋" w:eastAsia="仿宋" w:cs="宋体"/>
          <w:sz w:val="28"/>
          <w:szCs w:val="28"/>
          <w:lang w:val="en-US" w:eastAsia="zh-CN"/>
        </w:rPr>
      </w:pPr>
    </w:p>
    <w:p w14:paraId="6B2B1F6F">
      <w:pPr>
        <w:widowControl/>
        <w:spacing w:line="480" w:lineRule="auto"/>
        <w:ind w:right="560" w:firstLine="560" w:firstLineChars="200"/>
        <w:jc w:val="right"/>
        <w:rPr>
          <w:rFonts w:hint="eastAsia" w:ascii="仿宋" w:hAnsi="仿宋" w:eastAsia="仿宋" w:cs="宋体"/>
          <w:sz w:val="28"/>
          <w:szCs w:val="28"/>
          <w:lang w:val="en-US" w:eastAsia="zh-CN"/>
        </w:rPr>
      </w:pPr>
    </w:p>
    <w:p w14:paraId="11020951">
      <w:pPr>
        <w:widowControl/>
        <w:spacing w:line="480" w:lineRule="auto"/>
        <w:ind w:right="560" w:firstLine="560" w:firstLineChars="200"/>
        <w:jc w:val="right"/>
        <w:rPr>
          <w:rFonts w:hint="eastAsia" w:ascii="仿宋" w:hAnsi="仿宋" w:eastAsia="仿宋" w:cs="宋体"/>
          <w:sz w:val="28"/>
          <w:szCs w:val="28"/>
          <w:lang w:val="en-US" w:eastAsia="zh-CN"/>
        </w:rPr>
      </w:pPr>
    </w:p>
    <w:p w14:paraId="0F76F804">
      <w:pPr>
        <w:widowControl/>
        <w:spacing w:line="480" w:lineRule="auto"/>
        <w:ind w:right="560" w:firstLine="1920" w:firstLineChars="800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党委学生工作部、学生处（合署）</w:t>
      </w:r>
    </w:p>
    <w:p w14:paraId="0B55ABD0">
      <w:pPr>
        <w:widowControl/>
        <w:spacing w:line="480" w:lineRule="auto"/>
        <w:ind w:right="560" w:firstLine="2240" w:firstLineChars="8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sz w:val="28"/>
          <w:szCs w:val="28"/>
        </w:rPr>
        <w:t>202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sz w:val="28"/>
          <w:szCs w:val="28"/>
        </w:rPr>
        <w:t>年9月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sz w:val="28"/>
          <w:szCs w:val="28"/>
        </w:rPr>
        <w:t>日</w:t>
      </w:r>
    </w:p>
    <w:p w14:paraId="3314B3AE">
      <w:pPr>
        <w:widowControl/>
        <w:spacing w:line="480" w:lineRule="auto"/>
        <w:ind w:firstLine="480" w:firstLineChars="200"/>
        <w:jc w:val="both"/>
        <w:rPr>
          <w:rFonts w:hint="eastAsia" w:ascii="宋体" w:hAnsi="宋体" w:eastAsia="宋体" w:cs="Calibri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1DE756"/>
    <w:multiLevelType w:val="singleLevel"/>
    <w:tmpl w:val="431DE756"/>
    <w:lvl w:ilvl="0" w:tentative="0">
      <w:start w:val="1"/>
      <w:numFmt w:val="bullet"/>
      <w:lvlText w:val="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xMzMxNDk3ZTJhMTU2YjlhM2RmYzFmZTViMGZmY2IifQ=="/>
  </w:docVars>
  <w:rsids>
    <w:rsidRoot w:val="00172A27"/>
    <w:rsid w:val="003B5B9C"/>
    <w:rsid w:val="020E101B"/>
    <w:rsid w:val="04336D7F"/>
    <w:rsid w:val="076B6245"/>
    <w:rsid w:val="07F54551"/>
    <w:rsid w:val="088A1C83"/>
    <w:rsid w:val="08DD6D78"/>
    <w:rsid w:val="0D43158C"/>
    <w:rsid w:val="0D614418"/>
    <w:rsid w:val="0FAE7C71"/>
    <w:rsid w:val="11D9324E"/>
    <w:rsid w:val="156D32BC"/>
    <w:rsid w:val="16810F98"/>
    <w:rsid w:val="16842C14"/>
    <w:rsid w:val="169D61BE"/>
    <w:rsid w:val="16A0687C"/>
    <w:rsid w:val="17062F12"/>
    <w:rsid w:val="18D12771"/>
    <w:rsid w:val="1C152C75"/>
    <w:rsid w:val="1C5B238A"/>
    <w:rsid w:val="1D2C1FEF"/>
    <w:rsid w:val="1EDE43F6"/>
    <w:rsid w:val="1F354C71"/>
    <w:rsid w:val="1F8B4676"/>
    <w:rsid w:val="1FEA551A"/>
    <w:rsid w:val="202A4A67"/>
    <w:rsid w:val="21525E2A"/>
    <w:rsid w:val="220A1003"/>
    <w:rsid w:val="286F2FA1"/>
    <w:rsid w:val="2970535C"/>
    <w:rsid w:val="2A1C2BD3"/>
    <w:rsid w:val="2A2C51A2"/>
    <w:rsid w:val="2CC8336C"/>
    <w:rsid w:val="2F5922B5"/>
    <w:rsid w:val="307F646A"/>
    <w:rsid w:val="33A51AFF"/>
    <w:rsid w:val="33A73FF7"/>
    <w:rsid w:val="350D464E"/>
    <w:rsid w:val="39647DF5"/>
    <w:rsid w:val="3A865D2F"/>
    <w:rsid w:val="3C584EBE"/>
    <w:rsid w:val="3CD32E06"/>
    <w:rsid w:val="3CDD670B"/>
    <w:rsid w:val="3D0251D9"/>
    <w:rsid w:val="4017160C"/>
    <w:rsid w:val="41B171F3"/>
    <w:rsid w:val="486D61E2"/>
    <w:rsid w:val="4A556ABD"/>
    <w:rsid w:val="4C803081"/>
    <w:rsid w:val="4D885D4E"/>
    <w:rsid w:val="4F8549C1"/>
    <w:rsid w:val="51D448F4"/>
    <w:rsid w:val="53D30726"/>
    <w:rsid w:val="55EA20B4"/>
    <w:rsid w:val="56DD5A00"/>
    <w:rsid w:val="5AF01470"/>
    <w:rsid w:val="5B5157C0"/>
    <w:rsid w:val="5B746B1D"/>
    <w:rsid w:val="5BE865EB"/>
    <w:rsid w:val="5EBC3530"/>
    <w:rsid w:val="5EBD4063"/>
    <w:rsid w:val="5ECA30F0"/>
    <w:rsid w:val="601061D5"/>
    <w:rsid w:val="606529B7"/>
    <w:rsid w:val="621D063E"/>
    <w:rsid w:val="64283D6D"/>
    <w:rsid w:val="6430511D"/>
    <w:rsid w:val="669332A4"/>
    <w:rsid w:val="66D325C8"/>
    <w:rsid w:val="66E30EB8"/>
    <w:rsid w:val="682E7DFE"/>
    <w:rsid w:val="69120F6F"/>
    <w:rsid w:val="695532CD"/>
    <w:rsid w:val="699441C6"/>
    <w:rsid w:val="6B015FE1"/>
    <w:rsid w:val="6B96396E"/>
    <w:rsid w:val="6CBB2471"/>
    <w:rsid w:val="6E557B10"/>
    <w:rsid w:val="6F355CE6"/>
    <w:rsid w:val="6FB4283B"/>
    <w:rsid w:val="7048173F"/>
    <w:rsid w:val="71241A1C"/>
    <w:rsid w:val="71571F57"/>
    <w:rsid w:val="73C938CE"/>
    <w:rsid w:val="76C6525C"/>
    <w:rsid w:val="773649D7"/>
    <w:rsid w:val="78531F73"/>
    <w:rsid w:val="78DF7940"/>
    <w:rsid w:val="79B35859"/>
    <w:rsid w:val="79B53B59"/>
    <w:rsid w:val="79DF1364"/>
    <w:rsid w:val="7A3170C3"/>
    <w:rsid w:val="7CCB4BA1"/>
    <w:rsid w:val="7F0C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1740</Words>
  <Characters>1818</Characters>
  <Lines>0</Lines>
  <Paragraphs>0</Paragraphs>
  <TotalTime>1188</TotalTime>
  <ScaleCrop>false</ScaleCrop>
  <LinksUpToDate>false</LinksUpToDate>
  <CharactersWithSpaces>1821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2020-09-10T00:53:00Z</dcterms:created>
  <dc:creator>A小白</dc:creator>
  <cp:lastModifiedBy>HS</cp:lastModifiedBy>
  <dcterms:modified xsi:type="dcterms:W3CDTF">2026-09-06T02:28:14Z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1822E8DAB6E24935994F36DAC4013BF9</vt:lpwstr>
  </property>
  <property fmtid="{D5CDD505-2E9C-101B-9397-08002B2CF9AE}" pid="4" name="KSOTemplateDocerSaveRecord">
    <vt:lpwstr>eyJoZGlkIjoiYTUxMzMxNDk3ZTJhMTU2YjlhM2RmYzFmZTViMGZmY2IifQ==</vt:lpwstr>
  </property>
</Properties>
</file>